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D7DB09" w14:textId="77777777" w:rsidR="00942BAF" w:rsidRPr="00E138ED" w:rsidRDefault="00471EA9">
      <w:pPr>
        <w:spacing w:line="360" w:lineRule="auto"/>
        <w:ind w:right="497"/>
        <w:jc w:val="right"/>
        <w:rPr>
          <w:rFonts w:ascii="Verdana" w:hAnsi="Verdana"/>
          <w:b/>
          <w:bCs/>
          <w:color w:val="404040"/>
          <w:sz w:val="30"/>
          <w:szCs w:val="30"/>
          <w:u w:val="single" w:color="404040"/>
          <w:lang w:val="de-DE"/>
        </w:rPr>
      </w:pPr>
      <w:r w:rsidRPr="00E138ED">
        <w:rPr>
          <w:rFonts w:ascii="Verdana" w:hAnsi="Verdana"/>
          <w:b/>
          <w:bCs/>
          <w:color w:val="404040"/>
          <w:sz w:val="30"/>
          <w:szCs w:val="30"/>
          <w:u w:val="single" w:color="404040"/>
          <w:lang w:val="de-DE"/>
        </w:rPr>
        <w:t>Unternehmensprofil</w:t>
      </w:r>
    </w:p>
    <w:p w14:paraId="73FA9466" w14:textId="77777777" w:rsidR="00942BAF" w:rsidRPr="00E138ED" w:rsidRDefault="00942BAF">
      <w:pPr>
        <w:spacing w:line="360" w:lineRule="auto"/>
        <w:rPr>
          <w:rFonts w:ascii="Verdana" w:hAnsi="Verdana"/>
          <w:color w:val="404040"/>
          <w:u w:val="single" w:color="404040"/>
          <w:lang w:val="de-DE"/>
        </w:rPr>
      </w:pPr>
    </w:p>
    <w:p w14:paraId="6F1C0CBB" w14:textId="2ABAB4E0" w:rsidR="00942BAF" w:rsidRPr="00E138ED" w:rsidRDefault="00471EA9" w:rsidP="00B06E46">
      <w:pPr>
        <w:spacing w:line="360" w:lineRule="auto"/>
        <w:rPr>
          <w:rFonts w:ascii="Verdana" w:hAnsi="Verdana"/>
          <w:color w:val="404040"/>
          <w:u w:val="single" w:color="404040"/>
          <w:lang w:val="de-DE"/>
        </w:rPr>
      </w:pPr>
      <w:r w:rsidRPr="00E138ED">
        <w:rPr>
          <w:rFonts w:ascii="Verdana" w:hAnsi="Verdana"/>
          <w:color w:val="404040"/>
          <w:u w:val="single" w:color="404040"/>
          <w:lang w:val="de-DE"/>
        </w:rPr>
        <w:t>Auf der Zielgeraden</w:t>
      </w:r>
      <w:r w:rsidR="004B2995">
        <w:rPr>
          <w:rFonts w:ascii="Verdana" w:hAnsi="Verdana"/>
          <w:color w:val="404040"/>
          <w:u w:val="single" w:color="404040"/>
          <w:lang w:val="de-DE"/>
        </w:rPr>
        <w:t xml:space="preserve">: </w:t>
      </w:r>
      <w:r w:rsidR="00B06E46">
        <w:rPr>
          <w:rFonts w:ascii="Verdana" w:hAnsi="Verdana"/>
          <w:color w:val="404040"/>
          <w:u w:val="single" w:color="404040"/>
          <w:lang w:val="de-DE"/>
        </w:rPr>
        <w:t xml:space="preserve">Jubiläum zum </w:t>
      </w:r>
      <w:r w:rsidRPr="00E138ED">
        <w:rPr>
          <w:rFonts w:ascii="Verdana" w:hAnsi="Verdana"/>
          <w:color w:val="404040"/>
          <w:u w:val="single" w:color="404040"/>
          <w:lang w:val="de-DE"/>
        </w:rPr>
        <w:t>100</w:t>
      </w:r>
      <w:r w:rsidR="00B06E46">
        <w:rPr>
          <w:rFonts w:ascii="Verdana" w:hAnsi="Verdana"/>
          <w:color w:val="404040"/>
          <w:u w:val="single" w:color="404040"/>
          <w:lang w:val="de-DE"/>
        </w:rPr>
        <w:t>-jährigen</w:t>
      </w:r>
      <w:r w:rsidRPr="00E138ED">
        <w:rPr>
          <w:rFonts w:ascii="Verdana" w:hAnsi="Verdana"/>
          <w:color w:val="404040"/>
          <w:u w:val="single" w:color="404040"/>
          <w:lang w:val="de-DE"/>
        </w:rPr>
        <w:t> </w:t>
      </w:r>
      <w:r w:rsidR="00836F30">
        <w:rPr>
          <w:rFonts w:ascii="Verdana" w:hAnsi="Verdana"/>
          <w:color w:val="404040"/>
          <w:u w:val="single" w:color="404040"/>
          <w:lang w:val="de-DE"/>
        </w:rPr>
        <w:t>B</w:t>
      </w:r>
      <w:r w:rsidR="00B06E46">
        <w:rPr>
          <w:rFonts w:ascii="Verdana" w:hAnsi="Verdana"/>
          <w:color w:val="404040"/>
          <w:u w:val="single" w:color="404040"/>
          <w:lang w:val="de-DE"/>
        </w:rPr>
        <w:t>estehen</w:t>
      </w:r>
    </w:p>
    <w:p w14:paraId="22215B18" w14:textId="77777777" w:rsidR="00942BAF" w:rsidRPr="00E138ED" w:rsidRDefault="00942BAF">
      <w:pPr>
        <w:spacing w:line="360" w:lineRule="auto"/>
        <w:jc w:val="both"/>
        <w:rPr>
          <w:rFonts w:ascii="Verdana" w:hAnsi="Verdana"/>
          <w:b/>
          <w:bCs/>
          <w:color w:val="404040"/>
          <w:sz w:val="28"/>
          <w:szCs w:val="28"/>
          <w:u w:color="404040"/>
          <w:lang w:val="de-DE"/>
        </w:rPr>
      </w:pPr>
    </w:p>
    <w:p w14:paraId="74B0769E" w14:textId="5FC19478" w:rsidR="00942BAF" w:rsidRPr="00E138ED" w:rsidRDefault="00471EA9">
      <w:pPr>
        <w:spacing w:line="360" w:lineRule="auto"/>
        <w:jc w:val="both"/>
        <w:rPr>
          <w:rFonts w:ascii="Verdana" w:hAnsi="Verdana"/>
          <w:b/>
          <w:bCs/>
          <w:color w:val="404040"/>
          <w:sz w:val="28"/>
          <w:szCs w:val="28"/>
          <w:u w:color="404040"/>
          <w:lang w:val="de-DE"/>
        </w:rPr>
      </w:pPr>
      <w:r w:rsidRPr="00E138ED">
        <w:rPr>
          <w:rFonts w:ascii="Verdana" w:hAnsi="Verdana"/>
          <w:b/>
          <w:bCs/>
          <w:color w:val="404040"/>
          <w:sz w:val="28"/>
          <w:szCs w:val="28"/>
          <w:u w:color="404040"/>
          <w:lang w:val="de-DE"/>
        </w:rPr>
        <w:t>GC: Investitionen in Mensch und Gesundheit – für eine</w:t>
      </w:r>
      <w:r w:rsidR="004B2995">
        <w:rPr>
          <w:rFonts w:ascii="Verdana" w:hAnsi="Verdana"/>
          <w:b/>
          <w:bCs/>
          <w:color w:val="404040"/>
          <w:sz w:val="28"/>
          <w:szCs w:val="28"/>
          <w:u w:color="404040"/>
          <w:lang w:val="de-DE"/>
        </w:rPr>
        <w:t>n</w:t>
      </w:r>
      <w:r w:rsidRPr="00E138ED">
        <w:rPr>
          <w:rFonts w:ascii="Verdana" w:hAnsi="Verdana"/>
          <w:b/>
          <w:bCs/>
          <w:color w:val="404040"/>
          <w:sz w:val="28"/>
          <w:szCs w:val="28"/>
          <w:u w:color="404040"/>
          <w:lang w:val="de-DE"/>
        </w:rPr>
        <w:t xml:space="preserve"> globale</w:t>
      </w:r>
      <w:r w:rsidR="004B2995">
        <w:rPr>
          <w:rFonts w:ascii="Verdana" w:hAnsi="Verdana"/>
          <w:b/>
          <w:bCs/>
          <w:color w:val="404040"/>
          <w:sz w:val="28"/>
          <w:szCs w:val="28"/>
          <w:u w:color="404040"/>
          <w:lang w:val="de-DE"/>
        </w:rPr>
        <w:t>n</w:t>
      </w:r>
      <w:r w:rsidRPr="00E138ED">
        <w:rPr>
          <w:rFonts w:ascii="Verdana" w:hAnsi="Verdana"/>
          <w:b/>
          <w:bCs/>
          <w:color w:val="404040"/>
          <w:sz w:val="28"/>
          <w:szCs w:val="28"/>
          <w:u w:color="404040"/>
          <w:lang w:val="de-DE"/>
        </w:rPr>
        <w:t xml:space="preserve"> </w:t>
      </w:r>
      <w:r w:rsidR="004B2995">
        <w:rPr>
          <w:rFonts w:ascii="Verdana" w:hAnsi="Verdana"/>
          <w:b/>
          <w:bCs/>
          <w:color w:val="404040"/>
          <w:sz w:val="28"/>
          <w:szCs w:val="28"/>
          <w:u w:color="404040"/>
          <w:lang w:val="de-DE"/>
        </w:rPr>
        <w:t>Erfolg</w:t>
      </w:r>
    </w:p>
    <w:p w14:paraId="30C36F81" w14:textId="77777777" w:rsidR="00942BAF" w:rsidRPr="00E138ED" w:rsidRDefault="00942BAF">
      <w:pPr>
        <w:pStyle w:val="NoSpacing"/>
        <w:spacing w:line="360" w:lineRule="auto"/>
        <w:jc w:val="both"/>
        <w:rPr>
          <w:rFonts w:ascii="Verdana" w:hAnsi="Verdana"/>
          <w:b/>
          <w:bCs/>
          <w:color w:val="404040"/>
          <w:u w:color="404040"/>
          <w:lang w:val="de-DE"/>
        </w:rPr>
      </w:pPr>
    </w:p>
    <w:p w14:paraId="5499751D" w14:textId="2D4DB774" w:rsidR="00942BAF" w:rsidRPr="00E138ED" w:rsidRDefault="00B06E46">
      <w:pPr>
        <w:spacing w:line="360" w:lineRule="auto"/>
        <w:jc w:val="both"/>
        <w:rPr>
          <w:rFonts w:ascii="Verdana" w:hAnsi="Verdana"/>
          <w:color w:val="404040"/>
          <w:sz w:val="22"/>
          <w:szCs w:val="22"/>
          <w:u w:color="404040"/>
          <w:lang w:val="de-DE"/>
        </w:rPr>
      </w:pPr>
      <w:r>
        <w:rPr>
          <w:rFonts w:ascii="Verdana" w:hAnsi="Verdana"/>
          <w:color w:val="404040"/>
          <w:sz w:val="22"/>
          <w:szCs w:val="22"/>
          <w:u w:color="404040"/>
          <w:lang w:val="de-DE"/>
        </w:rPr>
        <w:t xml:space="preserve">Als </w:t>
      </w:r>
      <w:r w:rsidR="00471EA9" w:rsidRPr="00E138ED">
        <w:rPr>
          <w:rFonts w:ascii="Verdana" w:hAnsi="Verdana"/>
          <w:color w:val="404040"/>
          <w:sz w:val="22"/>
          <w:szCs w:val="22"/>
          <w:u w:color="404040"/>
          <w:lang w:val="de-DE"/>
        </w:rPr>
        <w:t xml:space="preserve">1921 drei junge japanische Chemiker in </w:t>
      </w:r>
      <w:proofErr w:type="spellStart"/>
      <w:r w:rsidR="00471EA9" w:rsidRPr="00E138ED">
        <w:rPr>
          <w:rFonts w:ascii="Verdana" w:hAnsi="Verdana"/>
          <w:color w:val="404040"/>
          <w:sz w:val="22"/>
          <w:szCs w:val="22"/>
          <w:u w:color="404040"/>
          <w:lang w:val="de-DE"/>
        </w:rPr>
        <w:t>Ikebukuro</w:t>
      </w:r>
      <w:proofErr w:type="spellEnd"/>
      <w:r w:rsidR="00325067">
        <w:rPr>
          <w:rFonts w:ascii="Verdana" w:hAnsi="Verdana"/>
          <w:color w:val="404040"/>
          <w:sz w:val="22"/>
          <w:szCs w:val="22"/>
          <w:u w:color="404040"/>
          <w:lang w:val="de-DE"/>
        </w:rPr>
        <w:t xml:space="preserve">, einem Stadtteil </w:t>
      </w:r>
      <w:r w:rsidR="00471EA9" w:rsidRPr="00E138ED">
        <w:rPr>
          <w:rFonts w:ascii="Verdana" w:hAnsi="Verdana"/>
          <w:color w:val="404040"/>
          <w:sz w:val="22"/>
          <w:szCs w:val="22"/>
          <w:u w:color="404040"/>
          <w:lang w:val="de-DE"/>
        </w:rPr>
        <w:t xml:space="preserve"> Tokio</w:t>
      </w:r>
      <w:r w:rsidR="00325067">
        <w:rPr>
          <w:rFonts w:ascii="Verdana" w:hAnsi="Verdana"/>
          <w:color w:val="404040"/>
          <w:sz w:val="22"/>
          <w:szCs w:val="22"/>
          <w:u w:color="404040"/>
          <w:lang w:val="de-DE"/>
        </w:rPr>
        <w:t>s,</w:t>
      </w:r>
      <w:r w:rsidR="00471EA9" w:rsidRPr="00E138ED">
        <w:rPr>
          <w:rFonts w:ascii="Verdana" w:hAnsi="Verdana"/>
          <w:color w:val="404040"/>
          <w:sz w:val="22"/>
          <w:szCs w:val="22"/>
          <w:u w:color="404040"/>
          <w:lang w:val="de-DE"/>
        </w:rPr>
        <w:t xml:space="preserve"> das GC Chemicals Research Laboratory</w:t>
      </w:r>
      <w:r>
        <w:rPr>
          <w:rFonts w:ascii="Verdana" w:hAnsi="Verdana"/>
          <w:color w:val="404040"/>
          <w:sz w:val="22"/>
          <w:szCs w:val="22"/>
          <w:u w:color="404040"/>
          <w:lang w:val="de-DE"/>
        </w:rPr>
        <w:t xml:space="preserve"> gründeten,</w:t>
      </w:r>
      <w:r w:rsidR="00471EA9" w:rsidRPr="00E138ED">
        <w:rPr>
          <w:rFonts w:ascii="Verdana" w:hAnsi="Verdana"/>
          <w:color w:val="404040"/>
          <w:sz w:val="22"/>
          <w:szCs w:val="22"/>
          <w:u w:color="404040"/>
          <w:lang w:val="de-DE"/>
        </w:rPr>
        <w:t xml:space="preserve"> legten</w:t>
      </w:r>
      <w:r>
        <w:rPr>
          <w:rFonts w:ascii="Verdana" w:hAnsi="Verdana"/>
          <w:color w:val="404040"/>
          <w:sz w:val="22"/>
          <w:szCs w:val="22"/>
          <w:u w:color="404040"/>
          <w:lang w:val="de-DE"/>
        </w:rPr>
        <w:t xml:space="preserve"> sie</w:t>
      </w:r>
      <w:r w:rsidR="00471EA9" w:rsidRPr="00E138ED">
        <w:rPr>
          <w:rFonts w:ascii="Verdana" w:hAnsi="Verdana"/>
          <w:color w:val="404040"/>
          <w:sz w:val="22"/>
          <w:szCs w:val="22"/>
          <w:u w:color="404040"/>
          <w:lang w:val="de-DE"/>
        </w:rPr>
        <w:t xml:space="preserve"> damit den Grundstein für die </w:t>
      </w:r>
      <w:r>
        <w:rPr>
          <w:rFonts w:ascii="Verdana" w:hAnsi="Verdana"/>
          <w:color w:val="404040"/>
          <w:sz w:val="22"/>
          <w:szCs w:val="22"/>
          <w:u w:color="404040"/>
          <w:lang w:val="de-DE"/>
        </w:rPr>
        <w:t xml:space="preserve">heute multinationale </w:t>
      </w:r>
      <w:r w:rsidR="00471EA9" w:rsidRPr="00E138ED">
        <w:rPr>
          <w:rFonts w:ascii="Verdana" w:hAnsi="Verdana"/>
          <w:color w:val="404040"/>
          <w:sz w:val="22"/>
          <w:szCs w:val="22"/>
          <w:u w:color="404040"/>
          <w:lang w:val="de-DE"/>
        </w:rPr>
        <w:t xml:space="preserve">GC Corporation. </w:t>
      </w:r>
      <w:r>
        <w:rPr>
          <w:rFonts w:ascii="Verdana" w:hAnsi="Verdana"/>
          <w:color w:val="404040"/>
          <w:sz w:val="22"/>
          <w:szCs w:val="22"/>
          <w:u w:color="404040"/>
          <w:lang w:val="de-DE"/>
        </w:rPr>
        <w:t>D</w:t>
      </w:r>
      <w:r w:rsidR="00471EA9" w:rsidRPr="00E138ED">
        <w:rPr>
          <w:rFonts w:ascii="Verdana" w:hAnsi="Verdana"/>
          <w:color w:val="404040"/>
          <w:sz w:val="22"/>
          <w:szCs w:val="22"/>
          <w:u w:color="404040"/>
          <w:lang w:val="de-DE"/>
        </w:rPr>
        <w:t xml:space="preserve">er Dentalhersteller </w:t>
      </w:r>
      <w:r w:rsidR="00A44422">
        <w:rPr>
          <w:rFonts w:ascii="Verdana" w:hAnsi="Verdana"/>
          <w:color w:val="404040"/>
          <w:sz w:val="22"/>
          <w:szCs w:val="22"/>
          <w:u w:color="404040"/>
          <w:lang w:val="de-DE"/>
        </w:rPr>
        <w:t>beschäftigt</w:t>
      </w:r>
      <w:r w:rsidR="00471EA9" w:rsidRPr="00E138ED">
        <w:rPr>
          <w:rFonts w:ascii="Verdana" w:hAnsi="Verdana"/>
          <w:color w:val="404040"/>
          <w:sz w:val="22"/>
          <w:szCs w:val="22"/>
          <w:u w:color="404040"/>
          <w:lang w:val="de-DE"/>
        </w:rPr>
        <w:t xml:space="preserve"> </w:t>
      </w:r>
      <w:r w:rsidR="00A44422">
        <w:rPr>
          <w:rFonts w:ascii="Verdana" w:hAnsi="Verdana"/>
          <w:color w:val="404040"/>
          <w:sz w:val="22"/>
          <w:szCs w:val="22"/>
          <w:u w:color="404040"/>
          <w:lang w:val="de-DE"/>
        </w:rPr>
        <w:t xml:space="preserve">aktuell </w:t>
      </w:r>
      <w:r w:rsidR="00471EA9" w:rsidRPr="00E138ED">
        <w:rPr>
          <w:rFonts w:ascii="Verdana" w:hAnsi="Verdana"/>
          <w:color w:val="404040"/>
          <w:sz w:val="22"/>
          <w:szCs w:val="22"/>
          <w:u w:color="404040"/>
          <w:lang w:val="de-DE"/>
        </w:rPr>
        <w:t>mehr als 3</w:t>
      </w:r>
      <w:r w:rsidR="007979EE">
        <w:rPr>
          <w:rFonts w:ascii="Verdana" w:hAnsi="Verdana"/>
          <w:color w:val="404040"/>
          <w:sz w:val="22"/>
          <w:szCs w:val="22"/>
          <w:u w:color="404040"/>
          <w:lang w:val="de-DE"/>
        </w:rPr>
        <w:t>.</w:t>
      </w:r>
      <w:r w:rsidR="00325067">
        <w:rPr>
          <w:rFonts w:ascii="Verdana" w:hAnsi="Verdana"/>
          <w:color w:val="404040"/>
          <w:sz w:val="22"/>
          <w:szCs w:val="22"/>
          <w:u w:color="404040"/>
          <w:lang w:val="de-DE"/>
        </w:rPr>
        <w:t>1</w:t>
      </w:r>
      <w:r w:rsidR="00471EA9" w:rsidRPr="00E138ED">
        <w:rPr>
          <w:rFonts w:ascii="Verdana" w:hAnsi="Verdana"/>
          <w:color w:val="404040"/>
          <w:sz w:val="22"/>
          <w:szCs w:val="22"/>
          <w:u w:color="404040"/>
          <w:lang w:val="de-DE"/>
        </w:rPr>
        <w:t xml:space="preserve">00 Mitarbeiter auf fünf Kontinenten und </w:t>
      </w:r>
      <w:r w:rsidR="00A44422">
        <w:rPr>
          <w:rFonts w:ascii="Verdana" w:hAnsi="Verdana"/>
          <w:color w:val="404040"/>
          <w:sz w:val="22"/>
          <w:szCs w:val="22"/>
          <w:u w:color="404040"/>
          <w:lang w:val="de-DE"/>
        </w:rPr>
        <w:t xml:space="preserve">vertreibt </w:t>
      </w:r>
      <w:r w:rsidR="00471EA9" w:rsidRPr="00E138ED">
        <w:rPr>
          <w:rFonts w:ascii="Verdana" w:hAnsi="Verdana"/>
          <w:color w:val="404040"/>
          <w:sz w:val="22"/>
          <w:szCs w:val="22"/>
          <w:u w:color="404040"/>
          <w:lang w:val="de-DE"/>
        </w:rPr>
        <w:t>rund 600 Produkte in mehr als 100 </w:t>
      </w:r>
      <w:r w:rsidR="00A44422">
        <w:rPr>
          <w:rFonts w:ascii="Verdana" w:hAnsi="Verdana"/>
          <w:color w:val="404040"/>
          <w:sz w:val="22"/>
          <w:szCs w:val="22"/>
          <w:u w:color="404040"/>
          <w:lang w:val="de-DE"/>
        </w:rPr>
        <w:t>Länder</w:t>
      </w:r>
      <w:r w:rsidR="00471EA9" w:rsidRPr="00E138ED">
        <w:rPr>
          <w:rFonts w:ascii="Verdana" w:hAnsi="Verdana"/>
          <w:color w:val="404040"/>
          <w:sz w:val="22"/>
          <w:szCs w:val="22"/>
          <w:u w:color="404040"/>
          <w:lang w:val="de-DE"/>
        </w:rPr>
        <w:t xml:space="preserve">. </w:t>
      </w:r>
      <w:r w:rsidR="004B2995">
        <w:rPr>
          <w:rFonts w:ascii="Verdana" w:hAnsi="Verdana"/>
          <w:color w:val="404040"/>
          <w:sz w:val="22"/>
          <w:szCs w:val="22"/>
          <w:u w:color="404040"/>
          <w:lang w:val="de-DE"/>
        </w:rPr>
        <w:t>Zu den einschlägigen</w:t>
      </w:r>
      <w:r w:rsidR="00A44422">
        <w:rPr>
          <w:rFonts w:ascii="Verdana" w:hAnsi="Verdana"/>
          <w:color w:val="404040"/>
          <w:sz w:val="22"/>
          <w:szCs w:val="22"/>
          <w:u w:color="404040"/>
          <w:lang w:val="de-DE"/>
        </w:rPr>
        <w:t xml:space="preserve"> Meilenstein</w:t>
      </w:r>
      <w:r w:rsidR="004B2995">
        <w:rPr>
          <w:rFonts w:ascii="Verdana" w:hAnsi="Verdana"/>
          <w:color w:val="404040"/>
          <w:sz w:val="22"/>
          <w:szCs w:val="22"/>
          <w:u w:color="404040"/>
          <w:lang w:val="de-DE"/>
        </w:rPr>
        <w:t>en</w:t>
      </w:r>
      <w:r w:rsidR="00A44422">
        <w:rPr>
          <w:rFonts w:ascii="Verdana" w:hAnsi="Verdana"/>
          <w:color w:val="404040"/>
          <w:sz w:val="22"/>
          <w:szCs w:val="22"/>
          <w:u w:color="404040"/>
          <w:lang w:val="de-DE"/>
        </w:rPr>
        <w:t xml:space="preserve"> der Firmenhistorie </w:t>
      </w:r>
      <w:r w:rsidR="004B2995">
        <w:rPr>
          <w:rFonts w:ascii="Verdana" w:hAnsi="Verdana"/>
          <w:color w:val="404040"/>
          <w:sz w:val="22"/>
          <w:szCs w:val="22"/>
          <w:u w:color="404040"/>
          <w:lang w:val="de-DE"/>
        </w:rPr>
        <w:t>zählt unter anderem</w:t>
      </w:r>
      <w:r w:rsidR="00A44422">
        <w:rPr>
          <w:rFonts w:ascii="Verdana" w:hAnsi="Verdana"/>
          <w:color w:val="404040"/>
          <w:sz w:val="22"/>
          <w:szCs w:val="22"/>
          <w:u w:color="404040"/>
          <w:lang w:val="de-DE"/>
        </w:rPr>
        <w:t xml:space="preserve"> die Gründung der </w:t>
      </w:r>
      <w:r w:rsidR="00471EA9" w:rsidRPr="00E138ED">
        <w:rPr>
          <w:rFonts w:ascii="Verdana" w:hAnsi="Verdana"/>
          <w:color w:val="404040"/>
          <w:sz w:val="22"/>
          <w:szCs w:val="22"/>
          <w:u w:color="404040"/>
          <w:lang w:val="de-DE"/>
        </w:rPr>
        <w:t>europäische</w:t>
      </w:r>
      <w:r w:rsidR="00A44422">
        <w:rPr>
          <w:rFonts w:ascii="Verdana" w:hAnsi="Verdana"/>
          <w:color w:val="404040"/>
          <w:sz w:val="22"/>
          <w:szCs w:val="22"/>
          <w:u w:color="404040"/>
          <w:lang w:val="de-DE"/>
        </w:rPr>
        <w:t>n</w:t>
      </w:r>
      <w:r w:rsidR="00471EA9" w:rsidRPr="00E138ED">
        <w:rPr>
          <w:rFonts w:ascii="Verdana" w:hAnsi="Verdana"/>
          <w:color w:val="404040"/>
          <w:sz w:val="22"/>
          <w:szCs w:val="22"/>
          <w:u w:color="404040"/>
          <w:lang w:val="de-DE"/>
        </w:rPr>
        <w:t xml:space="preserve"> Tochtergesellschaft </w:t>
      </w:r>
      <w:r w:rsidR="00325067">
        <w:rPr>
          <w:rFonts w:ascii="Verdana" w:hAnsi="Verdana"/>
          <w:color w:val="404040"/>
          <w:sz w:val="22"/>
          <w:szCs w:val="22"/>
          <w:u w:color="404040"/>
          <w:lang w:val="de-DE"/>
        </w:rPr>
        <w:t xml:space="preserve">               </w:t>
      </w:r>
      <w:r w:rsidR="00471EA9" w:rsidRPr="00E138ED">
        <w:rPr>
          <w:rFonts w:ascii="Verdana" w:hAnsi="Verdana"/>
          <w:color w:val="404040"/>
          <w:sz w:val="22"/>
          <w:szCs w:val="22"/>
          <w:u w:color="404040"/>
          <w:lang w:val="de-DE"/>
        </w:rPr>
        <w:t xml:space="preserve">GC </w:t>
      </w:r>
      <w:r w:rsidR="00471EA9" w:rsidRPr="00325067">
        <w:rPr>
          <w:rFonts w:ascii="Verdana" w:hAnsi="Verdana"/>
          <w:color w:val="404040"/>
          <w:sz w:val="22"/>
          <w:szCs w:val="22"/>
          <w:u w:color="404040"/>
          <w:lang w:val="de-DE"/>
        </w:rPr>
        <w:t>Europe</w:t>
      </w:r>
      <w:r w:rsidR="00471EA9" w:rsidRPr="00E138ED">
        <w:rPr>
          <w:rFonts w:ascii="Verdana" w:hAnsi="Verdana"/>
          <w:color w:val="404040"/>
          <w:sz w:val="22"/>
          <w:szCs w:val="22"/>
          <w:u w:color="404040"/>
          <w:lang w:val="de-DE"/>
        </w:rPr>
        <w:t xml:space="preserve"> N</w:t>
      </w:r>
      <w:r w:rsidR="007979EE">
        <w:rPr>
          <w:rFonts w:ascii="Verdana" w:hAnsi="Verdana"/>
          <w:color w:val="404040"/>
          <w:sz w:val="22"/>
          <w:szCs w:val="22"/>
          <w:u w:color="404040"/>
          <w:lang w:val="de-DE"/>
        </w:rPr>
        <w:t>.</w:t>
      </w:r>
      <w:r w:rsidR="00471EA9" w:rsidRPr="00E138ED">
        <w:rPr>
          <w:rFonts w:ascii="Verdana" w:hAnsi="Verdana"/>
          <w:color w:val="404040"/>
          <w:sz w:val="22"/>
          <w:szCs w:val="22"/>
          <w:u w:color="404040"/>
          <w:lang w:val="de-DE"/>
        </w:rPr>
        <w:t>V</w:t>
      </w:r>
      <w:r w:rsidR="007979EE">
        <w:rPr>
          <w:rFonts w:ascii="Verdana" w:hAnsi="Verdana"/>
          <w:color w:val="404040"/>
          <w:sz w:val="22"/>
          <w:szCs w:val="22"/>
          <w:u w:color="404040"/>
          <w:lang w:val="de-DE"/>
        </w:rPr>
        <w:t>.</w:t>
      </w:r>
      <w:r w:rsidR="00471EA9" w:rsidRPr="00E138ED">
        <w:rPr>
          <w:rFonts w:ascii="Verdana" w:hAnsi="Verdana"/>
          <w:color w:val="404040"/>
          <w:sz w:val="22"/>
          <w:szCs w:val="22"/>
          <w:u w:color="404040"/>
          <w:lang w:val="de-DE"/>
        </w:rPr>
        <w:t xml:space="preserve"> 1972 im belgischen Kortrijk</w:t>
      </w:r>
      <w:r w:rsidR="00A44422">
        <w:rPr>
          <w:rFonts w:ascii="Verdana" w:hAnsi="Verdana"/>
          <w:color w:val="404040"/>
          <w:sz w:val="22"/>
          <w:szCs w:val="22"/>
          <w:u w:color="404040"/>
          <w:lang w:val="de-DE"/>
        </w:rPr>
        <w:t xml:space="preserve"> mit heutigem Hauptsitz in L</w:t>
      </w:r>
      <w:r w:rsidR="00325067">
        <w:rPr>
          <w:rFonts w:ascii="Verdana" w:hAnsi="Verdana"/>
          <w:color w:val="404040"/>
          <w:sz w:val="22"/>
          <w:szCs w:val="22"/>
          <w:u w:color="404040"/>
          <w:lang w:val="de-DE"/>
        </w:rPr>
        <w:t>euv</w:t>
      </w:r>
      <w:r w:rsidR="00A44422">
        <w:rPr>
          <w:rFonts w:ascii="Verdana" w:hAnsi="Verdana"/>
          <w:color w:val="404040"/>
          <w:sz w:val="22"/>
          <w:szCs w:val="22"/>
          <w:u w:color="404040"/>
          <w:lang w:val="de-DE"/>
        </w:rPr>
        <w:t>en</w:t>
      </w:r>
      <w:r w:rsidR="004B2995">
        <w:rPr>
          <w:rFonts w:ascii="Verdana" w:hAnsi="Verdana"/>
          <w:color w:val="404040"/>
          <w:sz w:val="22"/>
          <w:szCs w:val="22"/>
          <w:u w:color="404040"/>
          <w:lang w:val="de-DE"/>
        </w:rPr>
        <w:t>. I</w:t>
      </w:r>
      <w:r w:rsidR="00471EA9" w:rsidRPr="00E138ED">
        <w:rPr>
          <w:rFonts w:ascii="Verdana" w:hAnsi="Verdana"/>
          <w:color w:val="404040"/>
          <w:sz w:val="22"/>
          <w:szCs w:val="22"/>
          <w:u w:color="404040"/>
          <w:lang w:val="de-DE"/>
        </w:rPr>
        <w:t xml:space="preserve">m ständigen Austausch mit Zahnärzten, Zahntechnikern, Händlern von Dentalprodukten und anderen wichtigen Partnern </w:t>
      </w:r>
      <w:r w:rsidR="004242A4">
        <w:rPr>
          <w:rFonts w:ascii="Verdana" w:hAnsi="Verdana"/>
          <w:color w:val="404040"/>
          <w:sz w:val="22"/>
          <w:szCs w:val="22"/>
          <w:u w:color="404040"/>
          <w:lang w:val="de-DE"/>
        </w:rPr>
        <w:t>produziert</w:t>
      </w:r>
      <w:r w:rsidR="00471EA9" w:rsidRPr="00E138ED">
        <w:rPr>
          <w:rFonts w:ascii="Verdana" w:hAnsi="Verdana"/>
          <w:color w:val="404040"/>
          <w:sz w:val="22"/>
          <w:szCs w:val="22"/>
          <w:u w:color="404040"/>
          <w:lang w:val="de-DE"/>
        </w:rPr>
        <w:t xml:space="preserve"> GC </w:t>
      </w:r>
      <w:r w:rsidR="00471EA9" w:rsidRPr="00325067">
        <w:rPr>
          <w:rFonts w:ascii="Verdana" w:hAnsi="Verdana"/>
          <w:color w:val="404040"/>
          <w:sz w:val="22"/>
          <w:szCs w:val="22"/>
          <w:u w:color="404040"/>
          <w:lang w:val="de-DE"/>
        </w:rPr>
        <w:t>Europe</w:t>
      </w:r>
      <w:r w:rsidR="00471EA9" w:rsidRPr="00E138ED">
        <w:rPr>
          <w:rFonts w:ascii="Verdana" w:hAnsi="Verdana"/>
          <w:color w:val="404040"/>
          <w:sz w:val="22"/>
          <w:szCs w:val="22"/>
          <w:u w:color="404040"/>
          <w:lang w:val="de-DE"/>
        </w:rPr>
        <w:t xml:space="preserve"> hochwertige Produkte und</w:t>
      </w:r>
      <w:r w:rsidR="004242A4">
        <w:rPr>
          <w:rFonts w:ascii="Verdana" w:hAnsi="Verdana"/>
          <w:color w:val="404040"/>
          <w:sz w:val="22"/>
          <w:szCs w:val="22"/>
          <w:u w:color="404040"/>
          <w:lang w:val="de-DE"/>
        </w:rPr>
        <w:t xml:space="preserve"> bietet</w:t>
      </w:r>
      <w:r w:rsidR="00471EA9" w:rsidRPr="00E138ED">
        <w:rPr>
          <w:rFonts w:ascii="Verdana" w:hAnsi="Verdana"/>
          <w:color w:val="404040"/>
          <w:sz w:val="22"/>
          <w:szCs w:val="22"/>
          <w:u w:color="404040"/>
          <w:lang w:val="de-DE"/>
        </w:rPr>
        <w:t xml:space="preserve"> </w:t>
      </w:r>
      <w:r w:rsidR="00726016">
        <w:rPr>
          <w:rFonts w:ascii="Verdana" w:hAnsi="Verdana"/>
          <w:color w:val="404040"/>
          <w:sz w:val="22"/>
          <w:szCs w:val="22"/>
          <w:u w:color="404040"/>
          <w:lang w:val="de-DE"/>
        </w:rPr>
        <w:t xml:space="preserve">umfassende </w:t>
      </w:r>
      <w:r w:rsidR="00471EA9" w:rsidRPr="00E138ED">
        <w:rPr>
          <w:rFonts w:ascii="Verdana" w:hAnsi="Verdana"/>
          <w:color w:val="404040"/>
          <w:sz w:val="22"/>
          <w:szCs w:val="22"/>
          <w:u w:color="404040"/>
          <w:lang w:val="de-DE"/>
        </w:rPr>
        <w:t xml:space="preserve">Schulungen. </w:t>
      </w:r>
      <w:r w:rsidR="004242A4">
        <w:rPr>
          <w:rFonts w:ascii="Verdana" w:hAnsi="Verdana"/>
          <w:color w:val="404040"/>
          <w:sz w:val="22"/>
          <w:szCs w:val="22"/>
          <w:u w:color="404040"/>
          <w:lang w:val="de-DE"/>
        </w:rPr>
        <w:t>Ein</w:t>
      </w:r>
      <w:r w:rsidR="00726016">
        <w:rPr>
          <w:rFonts w:ascii="Verdana" w:hAnsi="Verdana"/>
          <w:color w:val="404040"/>
          <w:sz w:val="22"/>
          <w:szCs w:val="22"/>
          <w:u w:color="404040"/>
          <w:lang w:val="de-DE"/>
        </w:rPr>
        <w:t xml:space="preserve"> zentraler Hub für die Koordination von GC </w:t>
      </w:r>
      <w:r w:rsidR="00726016" w:rsidRPr="00325067">
        <w:rPr>
          <w:rFonts w:ascii="Verdana" w:hAnsi="Verdana"/>
          <w:color w:val="404040"/>
          <w:sz w:val="22"/>
          <w:szCs w:val="22"/>
          <w:u w:color="404040"/>
          <w:lang w:val="de-DE"/>
        </w:rPr>
        <w:t>Europe</w:t>
      </w:r>
      <w:r w:rsidR="00726016">
        <w:rPr>
          <w:rFonts w:ascii="Verdana" w:hAnsi="Verdana"/>
          <w:color w:val="404040"/>
          <w:sz w:val="22"/>
          <w:szCs w:val="22"/>
          <w:u w:color="404040"/>
          <w:lang w:val="de-DE"/>
        </w:rPr>
        <w:t xml:space="preserve">, GC </w:t>
      </w:r>
      <w:proofErr w:type="spellStart"/>
      <w:r w:rsidR="00726016">
        <w:rPr>
          <w:rFonts w:ascii="Verdana" w:hAnsi="Verdana"/>
          <w:color w:val="404040"/>
          <w:sz w:val="22"/>
          <w:szCs w:val="22"/>
          <w:u w:color="404040"/>
          <w:lang w:val="de-DE"/>
        </w:rPr>
        <w:t>America</w:t>
      </w:r>
      <w:proofErr w:type="spellEnd"/>
      <w:r w:rsidR="00726016">
        <w:rPr>
          <w:rFonts w:ascii="Verdana" w:hAnsi="Verdana"/>
          <w:color w:val="404040"/>
          <w:sz w:val="22"/>
          <w:szCs w:val="22"/>
          <w:u w:color="404040"/>
          <w:lang w:val="de-DE"/>
        </w:rPr>
        <w:t xml:space="preserve"> und GC Asia in der Entwicklung neuer Produkte konnte </w:t>
      </w:r>
      <w:r w:rsidR="00471EA9" w:rsidRPr="00E138ED">
        <w:rPr>
          <w:rFonts w:ascii="Verdana" w:hAnsi="Verdana"/>
          <w:color w:val="404040"/>
          <w:sz w:val="22"/>
          <w:szCs w:val="22"/>
          <w:u w:color="404040"/>
          <w:lang w:val="de-DE"/>
        </w:rPr>
        <w:t xml:space="preserve">2013 </w:t>
      </w:r>
      <w:r w:rsidR="00726016">
        <w:rPr>
          <w:rFonts w:ascii="Verdana" w:hAnsi="Verdana"/>
          <w:color w:val="404040"/>
          <w:sz w:val="22"/>
          <w:szCs w:val="22"/>
          <w:u w:color="404040"/>
          <w:lang w:val="de-DE"/>
        </w:rPr>
        <w:t xml:space="preserve">mit der Gründung der </w:t>
      </w:r>
      <w:r w:rsidR="00471EA9" w:rsidRPr="00E138ED">
        <w:rPr>
          <w:rFonts w:ascii="Verdana" w:hAnsi="Verdana"/>
          <w:color w:val="404040"/>
          <w:sz w:val="22"/>
          <w:szCs w:val="22"/>
          <w:u w:color="404040"/>
          <w:lang w:val="de-DE"/>
        </w:rPr>
        <w:t>GC International AG in Luzern</w:t>
      </w:r>
      <w:r w:rsidR="00726016">
        <w:rPr>
          <w:rFonts w:ascii="Verdana" w:hAnsi="Verdana"/>
          <w:color w:val="404040"/>
          <w:sz w:val="22"/>
          <w:szCs w:val="22"/>
          <w:u w:color="404040"/>
          <w:lang w:val="de-DE"/>
        </w:rPr>
        <w:t xml:space="preserve">, </w:t>
      </w:r>
      <w:r w:rsidR="00471EA9" w:rsidRPr="00E138ED">
        <w:rPr>
          <w:rFonts w:ascii="Verdana" w:hAnsi="Verdana"/>
          <w:color w:val="404040"/>
          <w:sz w:val="22"/>
          <w:szCs w:val="22"/>
          <w:u w:color="404040"/>
          <w:lang w:val="de-DE"/>
        </w:rPr>
        <w:t>Schweiz</w:t>
      </w:r>
      <w:r w:rsidR="007979EE">
        <w:rPr>
          <w:rFonts w:ascii="Verdana" w:hAnsi="Verdana"/>
          <w:color w:val="404040"/>
          <w:sz w:val="22"/>
          <w:szCs w:val="22"/>
          <w:u w:color="404040"/>
          <w:lang w:val="de-DE"/>
        </w:rPr>
        <w:t>,</w:t>
      </w:r>
      <w:r w:rsidR="00471EA9" w:rsidRPr="00E138ED">
        <w:rPr>
          <w:rFonts w:ascii="Verdana" w:hAnsi="Verdana"/>
          <w:color w:val="404040"/>
          <w:sz w:val="22"/>
          <w:szCs w:val="22"/>
          <w:u w:color="404040"/>
          <w:lang w:val="de-DE"/>
        </w:rPr>
        <w:t xml:space="preserve"> </w:t>
      </w:r>
      <w:r w:rsidR="00726016">
        <w:rPr>
          <w:rFonts w:ascii="Verdana" w:hAnsi="Verdana"/>
          <w:color w:val="404040"/>
          <w:sz w:val="22"/>
          <w:szCs w:val="22"/>
          <w:u w:color="404040"/>
          <w:lang w:val="de-DE"/>
        </w:rPr>
        <w:t>etabliert werden.</w:t>
      </w:r>
    </w:p>
    <w:p w14:paraId="1E2EBDCB" w14:textId="77777777" w:rsidR="00942BAF" w:rsidRPr="00E138ED" w:rsidRDefault="00942BAF">
      <w:pPr>
        <w:spacing w:line="360" w:lineRule="auto"/>
        <w:jc w:val="both"/>
        <w:rPr>
          <w:rFonts w:ascii="Verdana" w:hAnsi="Verdana"/>
          <w:color w:val="404040"/>
          <w:sz w:val="22"/>
          <w:szCs w:val="22"/>
          <w:u w:color="404040"/>
          <w:lang w:val="de-DE"/>
        </w:rPr>
      </w:pPr>
    </w:p>
    <w:p w14:paraId="0233C993" w14:textId="46897112" w:rsidR="00942BAF" w:rsidRPr="00E138ED" w:rsidRDefault="004B2995">
      <w:pPr>
        <w:spacing w:line="360" w:lineRule="auto"/>
        <w:jc w:val="both"/>
        <w:rPr>
          <w:rFonts w:ascii="Verdana" w:hAnsi="Verdana"/>
          <w:b/>
          <w:bCs/>
          <w:color w:val="404040"/>
          <w:sz w:val="22"/>
          <w:szCs w:val="22"/>
          <w:u w:color="404040"/>
          <w:lang w:val="de-DE"/>
        </w:rPr>
      </w:pPr>
      <w:r>
        <w:rPr>
          <w:rFonts w:ascii="Verdana" w:hAnsi="Verdana"/>
          <w:b/>
          <w:bCs/>
          <w:color w:val="404040"/>
          <w:sz w:val="22"/>
          <w:szCs w:val="22"/>
          <w:u w:color="404040"/>
          <w:lang w:val="de-DE"/>
        </w:rPr>
        <w:t>Unsere Erfolgsphilosophie</w:t>
      </w:r>
    </w:p>
    <w:p w14:paraId="0BC948AA" w14:textId="76574ECE" w:rsidR="00942BAF" w:rsidRPr="00E138ED" w:rsidRDefault="00471EA9">
      <w:pPr>
        <w:spacing w:line="360" w:lineRule="auto"/>
        <w:jc w:val="both"/>
        <w:rPr>
          <w:rFonts w:ascii="Verdana" w:hAnsi="Verdana"/>
          <w:color w:val="404040"/>
          <w:sz w:val="22"/>
          <w:szCs w:val="22"/>
          <w:u w:color="404040"/>
          <w:lang w:val="de-DE"/>
        </w:rPr>
      </w:pPr>
      <w:r w:rsidRPr="00E138ED">
        <w:rPr>
          <w:rFonts w:ascii="Verdana" w:hAnsi="Verdana"/>
          <w:color w:val="404040"/>
          <w:sz w:val="22"/>
          <w:szCs w:val="22"/>
          <w:u w:color="404040"/>
          <w:lang w:val="de-DE"/>
        </w:rPr>
        <w:t xml:space="preserve">Der Erfolg des Familienunternehmens basiert auf soliden Grundsätzen: </w:t>
      </w:r>
      <w:r w:rsidR="008A32EE">
        <w:rPr>
          <w:rFonts w:ascii="Verdana" w:hAnsi="Verdana"/>
          <w:color w:val="404040"/>
          <w:sz w:val="22"/>
          <w:szCs w:val="22"/>
          <w:u w:color="404040"/>
          <w:lang w:val="de-DE"/>
        </w:rPr>
        <w:t>Die japanischen Weisheiten „</w:t>
      </w:r>
      <w:proofErr w:type="spellStart"/>
      <w:r w:rsidR="008A32EE">
        <w:rPr>
          <w:rFonts w:ascii="Verdana" w:hAnsi="Verdana"/>
          <w:color w:val="404040"/>
          <w:sz w:val="22"/>
          <w:szCs w:val="22"/>
          <w:u w:color="404040"/>
          <w:lang w:val="de-DE"/>
        </w:rPr>
        <w:t>Semui</w:t>
      </w:r>
      <w:proofErr w:type="spellEnd"/>
      <w:r w:rsidR="008A32EE">
        <w:rPr>
          <w:rFonts w:ascii="Verdana" w:hAnsi="Verdana"/>
          <w:color w:val="404040"/>
          <w:sz w:val="22"/>
          <w:szCs w:val="22"/>
          <w:u w:color="404040"/>
          <w:lang w:val="de-DE"/>
        </w:rPr>
        <w:t>“ und „</w:t>
      </w:r>
      <w:proofErr w:type="spellStart"/>
      <w:r w:rsidR="008A32EE">
        <w:rPr>
          <w:rFonts w:ascii="Verdana" w:hAnsi="Verdana"/>
          <w:color w:val="404040"/>
          <w:sz w:val="22"/>
          <w:szCs w:val="22"/>
          <w:u w:color="404040"/>
          <w:lang w:val="de-DE"/>
        </w:rPr>
        <w:t>No</w:t>
      </w:r>
      <w:proofErr w:type="spellEnd"/>
      <w:r w:rsidR="008A32EE">
        <w:rPr>
          <w:rFonts w:ascii="Verdana" w:hAnsi="Verdana"/>
          <w:color w:val="404040"/>
          <w:sz w:val="22"/>
          <w:szCs w:val="22"/>
          <w:u w:color="404040"/>
          <w:lang w:val="de-DE"/>
        </w:rPr>
        <w:t xml:space="preserve"> </w:t>
      </w:r>
      <w:proofErr w:type="spellStart"/>
      <w:r w:rsidR="008A32EE">
        <w:rPr>
          <w:rFonts w:ascii="Verdana" w:hAnsi="Verdana"/>
          <w:color w:val="404040"/>
          <w:sz w:val="22"/>
          <w:szCs w:val="22"/>
          <w:u w:color="404040"/>
          <w:lang w:val="de-DE"/>
        </w:rPr>
        <w:t>Kokoro</w:t>
      </w:r>
      <w:proofErr w:type="spellEnd"/>
      <w:r w:rsidR="008A32EE">
        <w:rPr>
          <w:rFonts w:ascii="Verdana" w:hAnsi="Verdana"/>
          <w:color w:val="404040"/>
          <w:sz w:val="22"/>
          <w:szCs w:val="22"/>
          <w:u w:color="404040"/>
          <w:lang w:val="de-DE"/>
        </w:rPr>
        <w:t xml:space="preserve">“ </w:t>
      </w:r>
      <w:r w:rsidR="004B2995">
        <w:rPr>
          <w:rFonts w:ascii="Verdana" w:hAnsi="Verdana"/>
          <w:color w:val="404040"/>
          <w:sz w:val="22"/>
          <w:szCs w:val="22"/>
          <w:u w:color="404040"/>
          <w:lang w:val="de-DE"/>
        </w:rPr>
        <w:t>spiel</w:t>
      </w:r>
      <w:r w:rsidR="009A5457">
        <w:rPr>
          <w:rFonts w:ascii="Verdana" w:hAnsi="Verdana"/>
          <w:color w:val="404040"/>
          <w:sz w:val="22"/>
          <w:szCs w:val="22"/>
          <w:u w:color="404040"/>
          <w:lang w:val="de-DE"/>
        </w:rPr>
        <w:t>t</w:t>
      </w:r>
      <w:r w:rsidR="004B2995">
        <w:rPr>
          <w:rFonts w:ascii="Verdana" w:hAnsi="Verdana"/>
          <w:color w:val="404040"/>
          <w:sz w:val="22"/>
          <w:szCs w:val="22"/>
          <w:u w:color="404040"/>
          <w:lang w:val="de-DE"/>
        </w:rPr>
        <w:t>en e</w:t>
      </w:r>
      <w:r w:rsidR="009A5457">
        <w:rPr>
          <w:rFonts w:ascii="Verdana" w:hAnsi="Verdana"/>
          <w:color w:val="404040"/>
          <w:sz w:val="22"/>
          <w:szCs w:val="22"/>
          <w:u w:color="404040"/>
          <w:lang w:val="de-DE"/>
        </w:rPr>
        <w:t>ine wesentliche Rolle bei der Definition der</w:t>
      </w:r>
      <w:r w:rsidR="008A32EE">
        <w:rPr>
          <w:rFonts w:ascii="Verdana" w:hAnsi="Verdana"/>
          <w:color w:val="404040"/>
          <w:sz w:val="22"/>
          <w:szCs w:val="22"/>
          <w:u w:color="404040"/>
          <w:lang w:val="de-DE"/>
        </w:rPr>
        <w:t xml:space="preserve"> Firmenphilosophie, die</w:t>
      </w:r>
      <w:r w:rsidRPr="00E138ED">
        <w:rPr>
          <w:rFonts w:ascii="Verdana" w:hAnsi="Verdana"/>
          <w:color w:val="404040"/>
          <w:sz w:val="22"/>
          <w:szCs w:val="22"/>
          <w:u w:color="404040"/>
          <w:lang w:val="de-DE"/>
        </w:rPr>
        <w:t xml:space="preserve"> selbstloses und objektives Handeln</w:t>
      </w:r>
      <w:r w:rsidR="008A32EE">
        <w:rPr>
          <w:rFonts w:ascii="Verdana" w:hAnsi="Verdana"/>
          <w:color w:val="404040"/>
          <w:sz w:val="22"/>
          <w:szCs w:val="22"/>
          <w:u w:color="404040"/>
          <w:lang w:val="de-DE"/>
        </w:rPr>
        <w:t xml:space="preserve"> v</w:t>
      </w:r>
      <w:r w:rsidR="00325067">
        <w:rPr>
          <w:rFonts w:ascii="Verdana" w:hAnsi="Verdana"/>
          <w:color w:val="404040"/>
          <w:sz w:val="22"/>
          <w:szCs w:val="22"/>
          <w:u w:color="404040"/>
          <w:lang w:val="de-DE"/>
        </w:rPr>
        <w:t>oraussetzt</w:t>
      </w:r>
      <w:r w:rsidR="004242A4">
        <w:rPr>
          <w:rFonts w:ascii="Verdana" w:hAnsi="Verdana"/>
          <w:color w:val="404040"/>
          <w:sz w:val="22"/>
          <w:szCs w:val="22"/>
          <w:u w:color="404040"/>
          <w:lang w:val="de-DE"/>
        </w:rPr>
        <w:t xml:space="preserve"> und das</w:t>
      </w:r>
      <w:r w:rsidRPr="00E138ED">
        <w:rPr>
          <w:rFonts w:ascii="Verdana" w:hAnsi="Verdana"/>
          <w:color w:val="404040"/>
          <w:sz w:val="22"/>
          <w:szCs w:val="22"/>
          <w:u w:color="404040"/>
          <w:lang w:val="de-DE"/>
        </w:rPr>
        <w:t xml:space="preserve"> Ge</w:t>
      </w:r>
      <w:r w:rsidR="004242A4">
        <w:rPr>
          <w:rFonts w:ascii="Verdana" w:hAnsi="Verdana"/>
          <w:color w:val="404040"/>
          <w:sz w:val="22"/>
          <w:szCs w:val="22"/>
          <w:u w:color="404040"/>
          <w:lang w:val="de-DE"/>
        </w:rPr>
        <w:t>meinwohl immer vor kurzfristige Wachstumsziele</w:t>
      </w:r>
      <w:r w:rsidRPr="00E138ED">
        <w:rPr>
          <w:rFonts w:ascii="Verdana" w:hAnsi="Verdana"/>
          <w:color w:val="404040"/>
          <w:sz w:val="22"/>
          <w:szCs w:val="22"/>
          <w:u w:color="404040"/>
          <w:lang w:val="de-DE"/>
        </w:rPr>
        <w:t xml:space="preserve"> </w:t>
      </w:r>
      <w:r w:rsidR="004242A4">
        <w:rPr>
          <w:rFonts w:ascii="Verdana" w:hAnsi="Verdana"/>
          <w:color w:val="404040"/>
          <w:sz w:val="22"/>
          <w:szCs w:val="22"/>
          <w:u w:color="404040"/>
          <w:lang w:val="de-DE"/>
        </w:rPr>
        <w:t>stellt</w:t>
      </w:r>
      <w:r w:rsidRPr="00E138ED">
        <w:rPr>
          <w:rFonts w:ascii="Verdana" w:hAnsi="Verdana"/>
          <w:color w:val="404040"/>
          <w:sz w:val="22"/>
          <w:szCs w:val="22"/>
          <w:u w:color="404040"/>
          <w:lang w:val="de-DE"/>
        </w:rPr>
        <w:t xml:space="preserve">. Da sich die GC Corporation schnell entwickelt, setzt das Management auch auf Kontinuität. </w:t>
      </w:r>
      <w:r w:rsidR="008A32EE">
        <w:rPr>
          <w:rFonts w:ascii="Verdana" w:hAnsi="Verdana"/>
          <w:color w:val="404040"/>
          <w:sz w:val="22"/>
          <w:szCs w:val="22"/>
          <w:u w:color="404040"/>
          <w:lang w:val="de-DE"/>
        </w:rPr>
        <w:t>Mit gutem Beispiel hierfür</w:t>
      </w:r>
      <w:r w:rsidRPr="00E138ED">
        <w:rPr>
          <w:rFonts w:ascii="Verdana" w:hAnsi="Verdana"/>
          <w:color w:val="404040"/>
          <w:sz w:val="22"/>
          <w:szCs w:val="22"/>
          <w:u w:color="404040"/>
          <w:lang w:val="de-DE"/>
        </w:rPr>
        <w:t xml:space="preserve"> </w:t>
      </w:r>
      <w:r w:rsidR="008A32EE">
        <w:rPr>
          <w:rFonts w:ascii="Verdana" w:hAnsi="Verdana"/>
          <w:color w:val="404040"/>
          <w:sz w:val="22"/>
          <w:szCs w:val="22"/>
          <w:u w:color="404040"/>
          <w:lang w:val="de-DE"/>
        </w:rPr>
        <w:t xml:space="preserve">ging </w:t>
      </w:r>
      <w:r w:rsidRPr="00E138ED">
        <w:rPr>
          <w:rFonts w:ascii="Verdana" w:hAnsi="Verdana"/>
          <w:color w:val="404040"/>
          <w:sz w:val="22"/>
          <w:szCs w:val="22"/>
          <w:u w:color="404040"/>
          <w:lang w:val="de-DE"/>
        </w:rPr>
        <w:t xml:space="preserve">Makoto Nakao, Enkel </w:t>
      </w:r>
      <w:r w:rsidRPr="00E138ED">
        <w:rPr>
          <w:rFonts w:ascii="Verdana" w:hAnsi="Verdana"/>
          <w:color w:val="404040"/>
          <w:sz w:val="22"/>
          <w:szCs w:val="22"/>
          <w:u w:color="404040"/>
          <w:lang w:val="de-DE"/>
        </w:rPr>
        <w:lastRenderedPageBreak/>
        <w:t xml:space="preserve">eines der Unternehmensgründer, 42 Jahre lang </w:t>
      </w:r>
      <w:r w:rsidR="008A32EE">
        <w:rPr>
          <w:rFonts w:ascii="Verdana" w:hAnsi="Verdana"/>
          <w:color w:val="404040"/>
          <w:sz w:val="22"/>
          <w:szCs w:val="22"/>
          <w:u w:color="404040"/>
          <w:lang w:val="de-DE"/>
        </w:rPr>
        <w:t xml:space="preserve">als </w:t>
      </w:r>
      <w:r w:rsidRPr="00E138ED">
        <w:rPr>
          <w:rFonts w:ascii="Verdana" w:hAnsi="Verdana"/>
          <w:color w:val="404040"/>
          <w:sz w:val="22"/>
          <w:szCs w:val="22"/>
          <w:u w:color="404040"/>
          <w:lang w:val="de-DE"/>
        </w:rPr>
        <w:t>Vors</w:t>
      </w:r>
      <w:r w:rsidR="00325067">
        <w:rPr>
          <w:rFonts w:ascii="Verdana" w:hAnsi="Verdana"/>
          <w:color w:val="404040"/>
          <w:sz w:val="22"/>
          <w:szCs w:val="22"/>
          <w:u w:color="404040"/>
          <w:lang w:val="de-DE"/>
        </w:rPr>
        <w:t>tandsvorsitzender der GC</w:t>
      </w:r>
      <w:r w:rsidR="008A32EE">
        <w:rPr>
          <w:rFonts w:ascii="Verdana" w:hAnsi="Verdana"/>
          <w:color w:val="404040"/>
          <w:sz w:val="22"/>
          <w:szCs w:val="22"/>
          <w:u w:color="404040"/>
          <w:lang w:val="de-DE"/>
        </w:rPr>
        <w:t xml:space="preserve"> voran</w:t>
      </w:r>
      <w:r w:rsidRPr="00E138ED">
        <w:rPr>
          <w:rFonts w:ascii="Verdana" w:hAnsi="Verdana"/>
          <w:color w:val="404040"/>
          <w:sz w:val="22"/>
          <w:szCs w:val="22"/>
          <w:u w:color="404040"/>
          <w:lang w:val="de-DE"/>
        </w:rPr>
        <w:t xml:space="preserve">. Nun hat er die Leitung an Dr. </w:t>
      </w:r>
      <w:proofErr w:type="spellStart"/>
      <w:r w:rsidRPr="00E138ED">
        <w:rPr>
          <w:rFonts w:ascii="Verdana" w:hAnsi="Verdana"/>
          <w:color w:val="404040"/>
          <w:sz w:val="22"/>
          <w:szCs w:val="22"/>
          <w:u w:color="404040"/>
          <w:lang w:val="de-DE"/>
        </w:rPr>
        <w:t>Kiyotaka</w:t>
      </w:r>
      <w:proofErr w:type="spellEnd"/>
      <w:r w:rsidRPr="00E138ED">
        <w:rPr>
          <w:rFonts w:ascii="Verdana" w:hAnsi="Verdana"/>
          <w:color w:val="404040"/>
          <w:sz w:val="22"/>
          <w:szCs w:val="22"/>
          <w:u w:color="404040"/>
          <w:lang w:val="de-DE"/>
        </w:rPr>
        <w:t xml:space="preserve"> Nakao, Präsident und CEO der GC Corporation, übergeben, der </w:t>
      </w:r>
      <w:r w:rsidR="008A32EE">
        <w:rPr>
          <w:rFonts w:ascii="Verdana" w:hAnsi="Verdana"/>
          <w:color w:val="404040"/>
          <w:sz w:val="22"/>
          <w:szCs w:val="22"/>
          <w:u w:color="404040"/>
          <w:lang w:val="de-DE"/>
        </w:rPr>
        <w:t>am</w:t>
      </w:r>
      <w:r w:rsidRPr="00E138ED">
        <w:rPr>
          <w:rFonts w:ascii="Verdana" w:hAnsi="Verdana"/>
          <w:color w:val="404040"/>
          <w:sz w:val="22"/>
          <w:szCs w:val="22"/>
          <w:u w:color="404040"/>
          <w:lang w:val="de-DE"/>
        </w:rPr>
        <w:t xml:space="preserve"> 1. April 2019 sein Amt a</w:t>
      </w:r>
      <w:r w:rsidR="008A32EE">
        <w:rPr>
          <w:rFonts w:ascii="Verdana" w:hAnsi="Verdana"/>
          <w:color w:val="404040"/>
          <w:sz w:val="22"/>
          <w:szCs w:val="22"/>
          <w:u w:color="404040"/>
          <w:lang w:val="de-DE"/>
        </w:rPr>
        <w:t>ls Vorstandsvorsitzender antrat</w:t>
      </w:r>
      <w:r w:rsidRPr="00E138ED">
        <w:rPr>
          <w:rFonts w:ascii="Verdana" w:hAnsi="Verdana"/>
          <w:color w:val="404040"/>
          <w:sz w:val="22"/>
          <w:szCs w:val="22"/>
          <w:u w:color="404040"/>
          <w:lang w:val="de-DE"/>
        </w:rPr>
        <w:t xml:space="preserve">. Anlässlich seines </w:t>
      </w:r>
      <w:r w:rsidR="007979EE">
        <w:rPr>
          <w:rFonts w:ascii="Verdana" w:hAnsi="Verdana"/>
          <w:color w:val="404040"/>
          <w:sz w:val="22"/>
          <w:szCs w:val="22"/>
          <w:u w:color="404040"/>
          <w:lang w:val="de-DE"/>
        </w:rPr>
        <w:t>Abschied</w:t>
      </w:r>
      <w:r w:rsidR="008A32EE">
        <w:rPr>
          <w:rFonts w:ascii="Verdana" w:hAnsi="Verdana"/>
          <w:color w:val="404040"/>
          <w:sz w:val="22"/>
          <w:szCs w:val="22"/>
          <w:u w:color="404040"/>
          <w:lang w:val="de-DE"/>
        </w:rPr>
        <w:t>s</w:t>
      </w:r>
      <w:r w:rsidRPr="00E138ED">
        <w:rPr>
          <w:rFonts w:ascii="Verdana" w:hAnsi="Verdana"/>
          <w:color w:val="404040"/>
          <w:sz w:val="22"/>
          <w:szCs w:val="22"/>
          <w:u w:color="404040"/>
          <w:lang w:val="de-DE"/>
        </w:rPr>
        <w:t xml:space="preserve"> a</w:t>
      </w:r>
      <w:r w:rsidR="00325067">
        <w:rPr>
          <w:rFonts w:ascii="Verdana" w:hAnsi="Verdana"/>
          <w:color w:val="404040"/>
          <w:sz w:val="22"/>
          <w:szCs w:val="22"/>
          <w:u w:color="404040"/>
          <w:lang w:val="de-DE"/>
        </w:rPr>
        <w:t>ls</w:t>
      </w:r>
      <w:r w:rsidRPr="00E138ED">
        <w:rPr>
          <w:rFonts w:ascii="Verdana" w:hAnsi="Verdana"/>
          <w:color w:val="404040"/>
          <w:sz w:val="22"/>
          <w:szCs w:val="22"/>
          <w:u w:color="404040"/>
          <w:lang w:val="de-DE"/>
        </w:rPr>
        <w:t xml:space="preserve"> </w:t>
      </w:r>
      <w:r w:rsidR="00325067">
        <w:rPr>
          <w:rFonts w:ascii="Verdana" w:hAnsi="Verdana"/>
          <w:color w:val="404040"/>
          <w:sz w:val="22"/>
          <w:szCs w:val="22"/>
          <w:u w:color="404040"/>
          <w:lang w:val="de-DE"/>
        </w:rPr>
        <w:t>Vorst</w:t>
      </w:r>
      <w:r w:rsidR="00692BEC">
        <w:rPr>
          <w:rFonts w:ascii="Verdana" w:hAnsi="Verdana"/>
          <w:color w:val="404040"/>
          <w:sz w:val="22"/>
          <w:szCs w:val="22"/>
          <w:u w:color="404040"/>
          <w:lang w:val="de-DE"/>
        </w:rPr>
        <w:t xml:space="preserve">andsvorsitzender </w:t>
      </w:r>
      <w:r w:rsidRPr="00E138ED">
        <w:rPr>
          <w:rFonts w:ascii="Verdana" w:hAnsi="Verdana"/>
          <w:color w:val="404040"/>
          <w:sz w:val="22"/>
          <w:szCs w:val="22"/>
          <w:u w:color="404040"/>
          <w:lang w:val="de-DE"/>
        </w:rPr>
        <w:t xml:space="preserve">gründete Herr Nakao im September 2018 die </w:t>
      </w:r>
      <w:r w:rsidR="008A32EE">
        <w:rPr>
          <w:rFonts w:ascii="Verdana" w:hAnsi="Verdana"/>
          <w:color w:val="404040"/>
          <w:sz w:val="22"/>
          <w:szCs w:val="22"/>
          <w:u w:color="404040"/>
          <w:lang w:val="de-DE"/>
        </w:rPr>
        <w:t>„</w:t>
      </w:r>
      <w:proofErr w:type="spellStart"/>
      <w:r w:rsidR="00692BEC">
        <w:rPr>
          <w:rFonts w:ascii="Verdana" w:hAnsi="Verdana"/>
          <w:color w:val="404040"/>
          <w:sz w:val="22"/>
          <w:szCs w:val="22"/>
          <w:u w:color="404040"/>
          <w:lang w:val="de-DE"/>
        </w:rPr>
        <w:t>Foundation</w:t>
      </w:r>
      <w:proofErr w:type="spellEnd"/>
      <w:r w:rsidR="00692BEC">
        <w:rPr>
          <w:rFonts w:ascii="Verdana" w:hAnsi="Verdana"/>
          <w:color w:val="404040"/>
          <w:sz w:val="22"/>
          <w:szCs w:val="22"/>
          <w:u w:color="404040"/>
          <w:lang w:val="de-DE"/>
        </w:rPr>
        <w:t xml:space="preserve"> </w:t>
      </w:r>
      <w:r w:rsidRPr="00E138ED">
        <w:rPr>
          <w:rFonts w:ascii="Verdana" w:hAnsi="Verdana"/>
          <w:color w:val="404040"/>
          <w:sz w:val="22"/>
          <w:szCs w:val="22"/>
          <w:u w:color="404040"/>
          <w:lang w:val="de-DE"/>
        </w:rPr>
        <w:t xml:space="preserve">Nakao </w:t>
      </w:r>
      <w:proofErr w:type="spellStart"/>
      <w:r w:rsidRPr="00E138ED">
        <w:rPr>
          <w:rFonts w:ascii="Verdana" w:hAnsi="Verdana"/>
          <w:color w:val="404040"/>
          <w:sz w:val="22"/>
          <w:szCs w:val="22"/>
          <w:u w:color="404040"/>
          <w:lang w:val="de-DE"/>
        </w:rPr>
        <w:t>for</w:t>
      </w:r>
      <w:proofErr w:type="spellEnd"/>
      <w:r w:rsidRPr="00E138ED">
        <w:rPr>
          <w:rFonts w:ascii="Verdana" w:hAnsi="Verdana"/>
          <w:color w:val="404040"/>
          <w:sz w:val="22"/>
          <w:szCs w:val="22"/>
          <w:u w:color="404040"/>
          <w:lang w:val="de-DE"/>
        </w:rPr>
        <w:t xml:space="preserve"> Worldwide Oral Health</w:t>
      </w:r>
      <w:r w:rsidR="007979EE">
        <w:rPr>
          <w:rFonts w:ascii="Verdana" w:hAnsi="Verdana"/>
          <w:color w:val="404040"/>
          <w:sz w:val="22"/>
          <w:szCs w:val="22"/>
          <w:u w:color="404040"/>
          <w:lang w:val="de-DE"/>
        </w:rPr>
        <w:t xml:space="preserve">“, </w:t>
      </w:r>
      <w:r w:rsidR="00692BEC">
        <w:rPr>
          <w:rFonts w:ascii="Verdana" w:hAnsi="Verdana"/>
          <w:color w:val="404040"/>
          <w:sz w:val="22"/>
          <w:szCs w:val="22"/>
          <w:u w:color="404040"/>
          <w:lang w:val="de-DE"/>
        </w:rPr>
        <w:t>für deren</w:t>
      </w:r>
      <w:r w:rsidR="008A32EE">
        <w:rPr>
          <w:rFonts w:ascii="Verdana" w:hAnsi="Verdana"/>
          <w:color w:val="404040"/>
          <w:sz w:val="22"/>
          <w:szCs w:val="22"/>
          <w:u w:color="404040"/>
          <w:lang w:val="de-DE"/>
        </w:rPr>
        <w:t xml:space="preserve"> Zweck er seine privaten Anteile an der GC Corporation </w:t>
      </w:r>
      <w:r w:rsidR="00692BEC">
        <w:rPr>
          <w:rFonts w:ascii="Verdana" w:hAnsi="Verdana"/>
          <w:color w:val="404040"/>
          <w:sz w:val="22"/>
          <w:szCs w:val="22"/>
          <w:u w:color="404040"/>
          <w:lang w:val="de-DE"/>
        </w:rPr>
        <w:t xml:space="preserve">stiftete. </w:t>
      </w:r>
    </w:p>
    <w:p w14:paraId="43F5675E" w14:textId="77777777" w:rsidR="00942BAF" w:rsidRPr="00E138ED" w:rsidRDefault="00942BAF">
      <w:pPr>
        <w:spacing w:line="360" w:lineRule="auto"/>
        <w:jc w:val="both"/>
        <w:rPr>
          <w:rFonts w:ascii="Verdana" w:hAnsi="Verdana"/>
          <w:color w:val="404040"/>
          <w:sz w:val="22"/>
          <w:szCs w:val="22"/>
          <w:u w:color="404040"/>
          <w:lang w:val="de-DE"/>
        </w:rPr>
      </w:pPr>
    </w:p>
    <w:p w14:paraId="388B512C" w14:textId="5A05918F" w:rsidR="00942BAF" w:rsidRPr="009A5457" w:rsidRDefault="009A5457">
      <w:pPr>
        <w:spacing w:line="360" w:lineRule="auto"/>
        <w:jc w:val="both"/>
        <w:rPr>
          <w:rFonts w:ascii="Verdana" w:hAnsi="Verdana"/>
          <w:b/>
          <w:bCs/>
          <w:color w:val="404040"/>
          <w:sz w:val="22"/>
          <w:szCs w:val="22"/>
          <w:u w:color="404040"/>
          <w:lang w:val="de-DE"/>
        </w:rPr>
      </w:pPr>
      <w:r w:rsidRPr="009A5457">
        <w:rPr>
          <w:rFonts w:ascii="Verdana" w:hAnsi="Verdana"/>
          <w:b/>
          <w:bCs/>
          <w:color w:val="404040"/>
          <w:sz w:val="22"/>
          <w:szCs w:val="22"/>
          <w:u w:color="404040"/>
          <w:lang w:val="de-DE"/>
        </w:rPr>
        <w:t>Unser Qualitätsversprechen</w:t>
      </w:r>
    </w:p>
    <w:p w14:paraId="53B5DE86" w14:textId="2BE28C71" w:rsidR="00942BAF" w:rsidRPr="00E138ED" w:rsidRDefault="00692BEC">
      <w:pPr>
        <w:spacing w:line="360" w:lineRule="auto"/>
        <w:jc w:val="both"/>
        <w:rPr>
          <w:rFonts w:ascii="Verdana" w:hAnsi="Verdana"/>
          <w:color w:val="404040"/>
          <w:sz w:val="22"/>
          <w:szCs w:val="22"/>
          <w:u w:color="404040"/>
          <w:lang w:val="de-DE"/>
        </w:rPr>
      </w:pPr>
      <w:r>
        <w:rPr>
          <w:rFonts w:ascii="Verdana" w:hAnsi="Verdana"/>
          <w:color w:val="404040"/>
          <w:sz w:val="22"/>
          <w:szCs w:val="22"/>
          <w:u w:color="404040"/>
          <w:lang w:val="de-DE"/>
        </w:rPr>
        <w:t xml:space="preserve">Jegliche </w:t>
      </w:r>
      <w:r w:rsidR="00471EA9" w:rsidRPr="009A5457">
        <w:rPr>
          <w:rFonts w:ascii="Verdana" w:hAnsi="Verdana"/>
          <w:color w:val="404040"/>
          <w:sz w:val="22"/>
          <w:szCs w:val="22"/>
          <w:u w:color="404040"/>
          <w:lang w:val="de-DE"/>
        </w:rPr>
        <w:t xml:space="preserve">Tätigkeit </w:t>
      </w:r>
      <w:r>
        <w:rPr>
          <w:rFonts w:ascii="Verdana" w:hAnsi="Verdana"/>
          <w:color w:val="404040"/>
          <w:sz w:val="22"/>
          <w:szCs w:val="22"/>
          <w:u w:color="404040"/>
          <w:lang w:val="de-DE"/>
        </w:rPr>
        <w:t>sowie alle P</w:t>
      </w:r>
      <w:r w:rsidR="00471EA9" w:rsidRPr="009A5457">
        <w:rPr>
          <w:rFonts w:ascii="Verdana" w:hAnsi="Verdana"/>
          <w:color w:val="404040"/>
          <w:sz w:val="22"/>
          <w:szCs w:val="22"/>
          <w:u w:color="404040"/>
          <w:lang w:val="de-DE"/>
        </w:rPr>
        <w:t xml:space="preserve">rodukte von GC </w:t>
      </w:r>
      <w:r>
        <w:rPr>
          <w:rFonts w:ascii="Verdana" w:hAnsi="Verdana"/>
          <w:color w:val="404040"/>
          <w:sz w:val="22"/>
          <w:szCs w:val="22"/>
          <w:u w:color="404040"/>
          <w:lang w:val="de-DE"/>
        </w:rPr>
        <w:t>beruhen auf h</w:t>
      </w:r>
      <w:r w:rsidR="00736E08" w:rsidRPr="009A5457">
        <w:rPr>
          <w:rFonts w:ascii="Verdana" w:hAnsi="Verdana"/>
          <w:color w:val="404040"/>
          <w:sz w:val="22"/>
          <w:szCs w:val="22"/>
          <w:u w:color="404040"/>
          <w:lang w:val="de-DE"/>
        </w:rPr>
        <w:t>öchsten Qualitätsstandards.</w:t>
      </w:r>
      <w:r w:rsidR="009A5457">
        <w:rPr>
          <w:rFonts w:ascii="Verdana" w:hAnsi="Verdana"/>
          <w:color w:val="404040"/>
          <w:sz w:val="22"/>
          <w:szCs w:val="22"/>
          <w:u w:color="404040"/>
          <w:lang w:val="de-DE"/>
        </w:rPr>
        <w:t xml:space="preserve"> Davon zeugt auch das mehrfach global ausgezeichnete Qualitätsmanagement von GC als Dentalhersteller: </w:t>
      </w:r>
      <w:r w:rsidR="00471EA9" w:rsidRPr="009A5457">
        <w:rPr>
          <w:rFonts w:ascii="Verdana" w:hAnsi="Verdana"/>
          <w:color w:val="404040"/>
          <w:sz w:val="22"/>
          <w:szCs w:val="22"/>
          <w:u w:color="404040"/>
          <w:lang w:val="de-DE"/>
        </w:rPr>
        <w:t xml:space="preserve">2016 </w:t>
      </w:r>
      <w:r w:rsidR="009A5457">
        <w:rPr>
          <w:rFonts w:ascii="Verdana" w:hAnsi="Verdana"/>
          <w:color w:val="404040"/>
          <w:sz w:val="22"/>
          <w:szCs w:val="22"/>
          <w:u w:color="404040"/>
          <w:lang w:val="de-DE"/>
        </w:rPr>
        <w:t xml:space="preserve">erhielt der Konzern </w:t>
      </w:r>
      <w:r w:rsidR="00471EA9" w:rsidRPr="009A5457">
        <w:rPr>
          <w:rFonts w:ascii="Verdana" w:hAnsi="Verdana"/>
          <w:color w:val="404040"/>
          <w:sz w:val="22"/>
          <w:szCs w:val="22"/>
          <w:u w:color="404040"/>
          <w:lang w:val="de-DE"/>
        </w:rPr>
        <w:t>als einziges Dentalunternehmen den EFQM Excellence Award in der Kategorie „</w:t>
      </w:r>
      <w:proofErr w:type="spellStart"/>
      <w:r w:rsidR="00471EA9" w:rsidRPr="009A5457">
        <w:rPr>
          <w:rFonts w:ascii="Verdana" w:hAnsi="Verdana"/>
          <w:color w:val="404040"/>
          <w:sz w:val="22"/>
          <w:szCs w:val="22"/>
          <w:u w:color="404040"/>
          <w:lang w:val="de-DE"/>
        </w:rPr>
        <w:t>Leading</w:t>
      </w:r>
      <w:proofErr w:type="spellEnd"/>
      <w:r w:rsidR="00471EA9" w:rsidRPr="009A5457">
        <w:rPr>
          <w:rFonts w:ascii="Verdana" w:hAnsi="Verdana"/>
          <w:color w:val="404040"/>
          <w:sz w:val="22"/>
          <w:szCs w:val="22"/>
          <w:u w:color="404040"/>
          <w:lang w:val="de-DE"/>
        </w:rPr>
        <w:t xml:space="preserve"> </w:t>
      </w:r>
      <w:proofErr w:type="spellStart"/>
      <w:r w:rsidR="00471EA9" w:rsidRPr="009A5457">
        <w:rPr>
          <w:rFonts w:ascii="Verdana" w:hAnsi="Verdana"/>
          <w:color w:val="404040"/>
          <w:sz w:val="22"/>
          <w:szCs w:val="22"/>
          <w:u w:color="404040"/>
          <w:lang w:val="de-DE"/>
        </w:rPr>
        <w:t>with</w:t>
      </w:r>
      <w:proofErr w:type="spellEnd"/>
      <w:r w:rsidR="00471EA9" w:rsidRPr="009A5457">
        <w:rPr>
          <w:rFonts w:ascii="Verdana" w:hAnsi="Verdana"/>
          <w:color w:val="404040"/>
          <w:sz w:val="22"/>
          <w:szCs w:val="22"/>
          <w:u w:color="404040"/>
          <w:lang w:val="de-DE"/>
        </w:rPr>
        <w:t xml:space="preserve"> Vision, Inspiration and Integrity“.</w:t>
      </w:r>
      <w:r w:rsidR="00471EA9" w:rsidRPr="00692BEC">
        <w:rPr>
          <w:rFonts w:ascii="Verdana" w:hAnsi="Verdana"/>
          <w:color w:val="404040"/>
          <w:sz w:val="22"/>
          <w:szCs w:val="22"/>
          <w:u w:color="404040"/>
          <w:lang w:val="de-DE"/>
        </w:rPr>
        <w:t xml:space="preserve"> </w:t>
      </w:r>
      <w:r w:rsidR="00471EA9" w:rsidRPr="009A5457">
        <w:rPr>
          <w:rFonts w:ascii="Verdana" w:hAnsi="Verdana"/>
          <w:color w:val="404040"/>
          <w:sz w:val="22"/>
          <w:szCs w:val="22"/>
          <w:u w:color="404040"/>
          <w:lang w:val="de-DE"/>
        </w:rPr>
        <w:t>Im Jahr 2017</w:t>
      </w:r>
      <w:r w:rsidR="00471EA9" w:rsidRPr="00692BEC">
        <w:rPr>
          <w:rFonts w:ascii="Verdana" w:hAnsi="Verdana"/>
          <w:color w:val="404040"/>
          <w:sz w:val="22"/>
          <w:szCs w:val="22"/>
          <w:u w:color="404040"/>
          <w:lang w:val="de-DE"/>
        </w:rPr>
        <w:t xml:space="preserve"> erreichte GC Europe Platinstatus in der Kategorie </w:t>
      </w:r>
      <w:r w:rsidR="007979EE" w:rsidRPr="00692BEC">
        <w:rPr>
          <w:rFonts w:ascii="Verdana" w:hAnsi="Verdana"/>
          <w:color w:val="404040"/>
          <w:sz w:val="22"/>
          <w:szCs w:val="22"/>
          <w:u w:color="404040"/>
          <w:lang w:val="de-DE"/>
        </w:rPr>
        <w:t>„</w:t>
      </w:r>
      <w:proofErr w:type="spellStart"/>
      <w:r w:rsidR="00471EA9" w:rsidRPr="00692BEC">
        <w:rPr>
          <w:rFonts w:ascii="Verdana" w:hAnsi="Verdana"/>
          <w:color w:val="404040"/>
          <w:sz w:val="22"/>
          <w:szCs w:val="22"/>
          <w:u w:color="404040"/>
          <w:lang w:val="de-DE"/>
        </w:rPr>
        <w:t>Healthcare</w:t>
      </w:r>
      <w:proofErr w:type="spellEnd"/>
      <w:r w:rsidR="007979EE" w:rsidRPr="00692BEC">
        <w:rPr>
          <w:rFonts w:ascii="Verdana" w:hAnsi="Verdana"/>
          <w:color w:val="404040"/>
          <w:sz w:val="22"/>
          <w:szCs w:val="22"/>
          <w:u w:color="404040"/>
          <w:lang w:val="de-DE"/>
        </w:rPr>
        <w:t>“</w:t>
      </w:r>
      <w:r w:rsidR="00471EA9" w:rsidRPr="00692BEC">
        <w:rPr>
          <w:rFonts w:ascii="Verdana" w:hAnsi="Verdana"/>
          <w:color w:val="404040"/>
          <w:sz w:val="22"/>
          <w:szCs w:val="22"/>
          <w:u w:color="404040"/>
          <w:lang w:val="de-DE"/>
        </w:rPr>
        <w:t xml:space="preserve"> des EFQM Global Excellence Index. </w:t>
      </w:r>
      <w:r w:rsidR="00471EA9" w:rsidRPr="009A5457">
        <w:rPr>
          <w:rFonts w:ascii="Verdana" w:hAnsi="Verdana"/>
          <w:color w:val="404040"/>
          <w:sz w:val="22"/>
          <w:szCs w:val="22"/>
          <w:u w:color="404040"/>
          <w:lang w:val="de-DE"/>
        </w:rPr>
        <w:t>Vor Kurzem</w:t>
      </w:r>
      <w:r w:rsidR="009A5457">
        <w:rPr>
          <w:rFonts w:ascii="Verdana" w:hAnsi="Verdana"/>
          <w:color w:val="404040"/>
          <w:sz w:val="22"/>
          <w:szCs w:val="22"/>
          <w:u w:color="404040"/>
          <w:lang w:val="de-DE"/>
        </w:rPr>
        <w:t xml:space="preserve"> </w:t>
      </w:r>
      <w:r>
        <w:rPr>
          <w:rFonts w:ascii="Verdana" w:hAnsi="Verdana"/>
          <w:color w:val="404040"/>
          <w:sz w:val="22"/>
          <w:szCs w:val="22"/>
          <w:u w:color="404040"/>
          <w:lang w:val="de-DE"/>
        </w:rPr>
        <w:t>reichte</w:t>
      </w:r>
      <w:r w:rsidR="00471EA9" w:rsidRPr="009A5457">
        <w:rPr>
          <w:rFonts w:ascii="Verdana" w:hAnsi="Verdana"/>
          <w:color w:val="404040"/>
          <w:sz w:val="22"/>
          <w:szCs w:val="22"/>
          <w:u w:color="404040"/>
          <w:lang w:val="de-DE"/>
        </w:rPr>
        <w:t xml:space="preserve"> das Unternehmen </w:t>
      </w:r>
      <w:r w:rsidR="009A5457">
        <w:rPr>
          <w:rFonts w:ascii="Verdana" w:hAnsi="Verdana"/>
          <w:color w:val="404040"/>
          <w:sz w:val="22"/>
          <w:szCs w:val="22"/>
          <w:u w:color="404040"/>
          <w:lang w:val="de-DE"/>
        </w:rPr>
        <w:t xml:space="preserve">zudem </w:t>
      </w:r>
      <w:r w:rsidR="00471EA9" w:rsidRPr="009A5457">
        <w:rPr>
          <w:rFonts w:ascii="Verdana" w:hAnsi="Verdana"/>
          <w:color w:val="404040"/>
          <w:sz w:val="22"/>
          <w:szCs w:val="22"/>
          <w:u w:color="404040"/>
          <w:lang w:val="de-DE"/>
        </w:rPr>
        <w:t xml:space="preserve">seine Bewerbung für den EFQM Global Excellence Award 2019 </w:t>
      </w:r>
      <w:r w:rsidR="009A5457">
        <w:rPr>
          <w:rFonts w:ascii="Verdana" w:hAnsi="Verdana"/>
          <w:color w:val="404040"/>
          <w:sz w:val="22"/>
          <w:szCs w:val="22"/>
          <w:u w:color="404040"/>
          <w:lang w:val="de-DE"/>
        </w:rPr>
        <w:t>ein</w:t>
      </w:r>
      <w:r w:rsidR="00471EA9" w:rsidRPr="009A5457">
        <w:rPr>
          <w:rFonts w:ascii="Verdana" w:hAnsi="Verdana"/>
          <w:color w:val="404040"/>
          <w:sz w:val="22"/>
          <w:szCs w:val="22"/>
          <w:u w:color="404040"/>
          <w:lang w:val="de-DE"/>
        </w:rPr>
        <w:t xml:space="preserve">. Darüber hinaus wurde GC 2018 bei den renommierten </w:t>
      </w:r>
      <w:r>
        <w:rPr>
          <w:rFonts w:ascii="Verdana" w:hAnsi="Verdana"/>
          <w:color w:val="404040"/>
          <w:sz w:val="22"/>
          <w:szCs w:val="22"/>
          <w:u w:color="404040"/>
          <w:lang w:val="de-DE"/>
        </w:rPr>
        <w:t>„10.</w:t>
      </w:r>
      <w:r w:rsidR="00471EA9" w:rsidRPr="009A5457">
        <w:rPr>
          <w:rFonts w:ascii="Verdana" w:hAnsi="Verdana"/>
          <w:color w:val="404040"/>
          <w:sz w:val="22"/>
          <w:szCs w:val="22"/>
          <w:u w:color="404040"/>
          <w:lang w:val="de-DE"/>
        </w:rPr>
        <w:t xml:space="preserve"> Quality Management Level Research Awards</w:t>
      </w:r>
      <w:r>
        <w:rPr>
          <w:rFonts w:ascii="Verdana" w:hAnsi="Verdana"/>
          <w:color w:val="404040"/>
          <w:sz w:val="22"/>
          <w:szCs w:val="22"/>
          <w:u w:color="404040"/>
          <w:lang w:val="de-DE"/>
        </w:rPr>
        <w:t>“</w:t>
      </w:r>
      <w:r w:rsidR="00471EA9" w:rsidRPr="009A5457">
        <w:rPr>
          <w:rFonts w:ascii="Verdana" w:hAnsi="Verdana"/>
          <w:color w:val="404040"/>
          <w:sz w:val="22"/>
          <w:szCs w:val="22"/>
          <w:u w:color="404040"/>
          <w:lang w:val="de-DE"/>
        </w:rPr>
        <w:t xml:space="preserve"> in Tokio auf Platz zwei gewählt. Eine vollständige Liste der Preise und Auszeichnungen von GC finden Sie</w:t>
      </w:r>
      <w:r>
        <w:rPr>
          <w:rFonts w:ascii="Verdana" w:hAnsi="Verdana"/>
          <w:color w:val="404040"/>
          <w:sz w:val="22"/>
          <w:szCs w:val="22"/>
          <w:u w:color="404040"/>
          <w:lang w:val="de-DE"/>
        </w:rPr>
        <w:t xml:space="preserve"> auch</w:t>
      </w:r>
      <w:r w:rsidR="00471EA9" w:rsidRPr="009A5457">
        <w:rPr>
          <w:rFonts w:ascii="Verdana" w:hAnsi="Verdana"/>
          <w:color w:val="404040"/>
          <w:sz w:val="22"/>
          <w:szCs w:val="22"/>
          <w:u w:color="404040"/>
          <w:lang w:val="de-DE"/>
        </w:rPr>
        <w:t xml:space="preserve"> unter www.gceurope.com/company/gce_excellence/.</w:t>
      </w:r>
    </w:p>
    <w:p w14:paraId="032696D8" w14:textId="77777777" w:rsidR="00942BAF" w:rsidRPr="00E138ED" w:rsidRDefault="00942BAF">
      <w:pPr>
        <w:spacing w:line="360" w:lineRule="auto"/>
        <w:jc w:val="both"/>
        <w:rPr>
          <w:rFonts w:ascii="Verdana" w:hAnsi="Verdana"/>
          <w:color w:val="404040"/>
          <w:sz w:val="22"/>
          <w:szCs w:val="22"/>
          <w:u w:color="404040"/>
          <w:lang w:val="de-DE"/>
        </w:rPr>
      </w:pPr>
    </w:p>
    <w:p w14:paraId="7A759FFA" w14:textId="77777777" w:rsidR="00942BAF" w:rsidRPr="00E138ED" w:rsidRDefault="00471EA9">
      <w:pPr>
        <w:spacing w:line="360" w:lineRule="auto"/>
        <w:jc w:val="both"/>
        <w:rPr>
          <w:rFonts w:ascii="Verdana" w:hAnsi="Verdana"/>
          <w:b/>
          <w:bCs/>
          <w:color w:val="404040"/>
          <w:sz w:val="22"/>
          <w:szCs w:val="22"/>
          <w:u w:color="404040"/>
          <w:lang w:val="de-DE"/>
        </w:rPr>
      </w:pPr>
      <w:r w:rsidRPr="00E138ED">
        <w:rPr>
          <w:rFonts w:ascii="Verdana" w:hAnsi="Verdana"/>
          <w:b/>
          <w:bCs/>
          <w:color w:val="404040"/>
          <w:sz w:val="22"/>
          <w:szCs w:val="22"/>
          <w:u w:color="404040"/>
          <w:lang w:val="de-DE"/>
        </w:rPr>
        <w:t xml:space="preserve">Ein Jahrhundert GC </w:t>
      </w:r>
    </w:p>
    <w:p w14:paraId="4A8BF466" w14:textId="1C3FCC44" w:rsidR="00942BAF" w:rsidRPr="00E138ED" w:rsidRDefault="00B540CA">
      <w:pPr>
        <w:spacing w:line="360" w:lineRule="auto"/>
        <w:jc w:val="both"/>
        <w:rPr>
          <w:rFonts w:ascii="Verdana" w:hAnsi="Verdana"/>
          <w:color w:val="404040"/>
          <w:sz w:val="22"/>
          <w:szCs w:val="22"/>
          <w:u w:color="404040"/>
          <w:lang w:val="de-DE"/>
        </w:rPr>
      </w:pPr>
      <w:r>
        <w:rPr>
          <w:rFonts w:ascii="Verdana" w:hAnsi="Verdana"/>
          <w:color w:val="404040"/>
          <w:sz w:val="22"/>
          <w:szCs w:val="22"/>
          <w:u w:color="404040"/>
          <w:lang w:val="de-DE"/>
        </w:rPr>
        <w:t xml:space="preserve">Im </w:t>
      </w:r>
      <w:r w:rsidR="00471EA9" w:rsidRPr="00E138ED">
        <w:rPr>
          <w:rFonts w:ascii="Verdana" w:hAnsi="Verdana"/>
          <w:color w:val="404040"/>
          <w:sz w:val="22"/>
          <w:szCs w:val="22"/>
          <w:u w:color="404040"/>
          <w:lang w:val="de-DE"/>
        </w:rPr>
        <w:t xml:space="preserve">Jahr 2021 feiert GC sein 100-jähriges Bestehen. Um den kontinuierlichen Beitrag, den GC zur Gesundheit und zum Lächeln von Menschen auf der ganzen Welt </w:t>
      </w:r>
      <w:r w:rsidR="009A5457">
        <w:rPr>
          <w:rFonts w:ascii="Verdana" w:hAnsi="Verdana"/>
          <w:color w:val="404040"/>
          <w:sz w:val="22"/>
          <w:szCs w:val="22"/>
          <w:u w:color="404040"/>
          <w:lang w:val="de-DE"/>
        </w:rPr>
        <w:t>seit seiner Gründung</w:t>
      </w:r>
      <w:r>
        <w:rPr>
          <w:rFonts w:ascii="Verdana" w:hAnsi="Verdana"/>
          <w:color w:val="404040"/>
          <w:sz w:val="22"/>
          <w:szCs w:val="22"/>
          <w:u w:color="404040"/>
          <w:lang w:val="de-DE"/>
        </w:rPr>
        <w:t xml:space="preserve"> </w:t>
      </w:r>
      <w:r w:rsidR="00471EA9" w:rsidRPr="00E138ED">
        <w:rPr>
          <w:rFonts w:ascii="Verdana" w:hAnsi="Verdana"/>
          <w:color w:val="404040"/>
          <w:sz w:val="22"/>
          <w:szCs w:val="22"/>
          <w:u w:color="404040"/>
          <w:lang w:val="de-DE"/>
        </w:rPr>
        <w:t xml:space="preserve">leistet, nach außen zu tragen, wurde im Februar 2017 der Slogan „Smile </w:t>
      </w:r>
      <w:proofErr w:type="spellStart"/>
      <w:r w:rsidR="00471EA9" w:rsidRPr="00E138ED">
        <w:rPr>
          <w:rFonts w:ascii="Verdana" w:hAnsi="Verdana"/>
          <w:color w:val="404040"/>
          <w:sz w:val="22"/>
          <w:szCs w:val="22"/>
          <w:u w:color="404040"/>
          <w:lang w:val="de-DE"/>
        </w:rPr>
        <w:t>for</w:t>
      </w:r>
      <w:proofErr w:type="spellEnd"/>
      <w:r w:rsidR="00471EA9" w:rsidRPr="00E138ED">
        <w:rPr>
          <w:rFonts w:ascii="Verdana" w:hAnsi="Verdana"/>
          <w:color w:val="404040"/>
          <w:sz w:val="22"/>
          <w:szCs w:val="22"/>
          <w:u w:color="404040"/>
          <w:lang w:val="de-DE"/>
        </w:rPr>
        <w:t xml:space="preserve"> </w:t>
      </w:r>
      <w:proofErr w:type="spellStart"/>
      <w:r w:rsidR="00471EA9" w:rsidRPr="00E138ED">
        <w:rPr>
          <w:rFonts w:ascii="Verdana" w:hAnsi="Verdana"/>
          <w:color w:val="404040"/>
          <w:sz w:val="22"/>
          <w:szCs w:val="22"/>
          <w:u w:color="404040"/>
          <w:lang w:val="de-DE"/>
        </w:rPr>
        <w:t>the</w:t>
      </w:r>
      <w:proofErr w:type="spellEnd"/>
      <w:r w:rsidR="00471EA9" w:rsidRPr="00E138ED">
        <w:rPr>
          <w:rFonts w:ascii="Verdana" w:hAnsi="Verdana"/>
          <w:color w:val="404040"/>
          <w:sz w:val="22"/>
          <w:szCs w:val="22"/>
          <w:u w:color="404040"/>
          <w:lang w:val="de-DE"/>
        </w:rPr>
        <w:t xml:space="preserve"> World“ </w:t>
      </w:r>
      <w:r w:rsidR="00692BEC">
        <w:rPr>
          <w:rFonts w:ascii="Verdana" w:hAnsi="Verdana"/>
          <w:color w:val="404040"/>
          <w:sz w:val="22"/>
          <w:szCs w:val="22"/>
          <w:u w:color="404040"/>
          <w:lang w:val="de-DE"/>
        </w:rPr>
        <w:t xml:space="preserve">integriert. </w:t>
      </w:r>
    </w:p>
    <w:p w14:paraId="7351F5CD" w14:textId="0BDB9190" w:rsidR="009A5457" w:rsidRDefault="00471EA9">
      <w:pPr>
        <w:spacing w:line="360" w:lineRule="auto"/>
        <w:jc w:val="both"/>
        <w:rPr>
          <w:rFonts w:ascii="Verdana" w:hAnsi="Verdana"/>
          <w:color w:val="404040"/>
          <w:sz w:val="22"/>
          <w:szCs w:val="22"/>
          <w:u w:color="404040"/>
          <w:lang w:val="de-DE"/>
        </w:rPr>
      </w:pPr>
      <w:r w:rsidRPr="00E138ED">
        <w:rPr>
          <w:rFonts w:ascii="Verdana" w:hAnsi="Verdana"/>
          <w:color w:val="404040"/>
          <w:sz w:val="22"/>
          <w:szCs w:val="22"/>
          <w:u w:color="404040"/>
          <w:lang w:val="de-DE"/>
        </w:rPr>
        <w:t>Die</w:t>
      </w:r>
      <w:r w:rsidR="00692BEC">
        <w:rPr>
          <w:rFonts w:ascii="Verdana" w:hAnsi="Verdana"/>
          <w:color w:val="404040"/>
          <w:sz w:val="22"/>
          <w:szCs w:val="22"/>
          <w:u w:color="404040"/>
          <w:lang w:val="de-DE"/>
        </w:rPr>
        <w:t>se</w:t>
      </w:r>
      <w:r w:rsidRPr="00E138ED">
        <w:rPr>
          <w:rFonts w:ascii="Verdana" w:hAnsi="Verdana"/>
          <w:color w:val="404040"/>
          <w:sz w:val="22"/>
          <w:szCs w:val="22"/>
          <w:u w:color="404040"/>
          <w:lang w:val="de-DE"/>
        </w:rPr>
        <w:t xml:space="preserve"> </w:t>
      </w:r>
      <w:r w:rsidR="00B540CA">
        <w:rPr>
          <w:rFonts w:ascii="Verdana" w:hAnsi="Verdana"/>
          <w:color w:val="404040"/>
          <w:sz w:val="22"/>
          <w:szCs w:val="22"/>
          <w:u w:color="404040"/>
          <w:lang w:val="de-DE"/>
        </w:rPr>
        <w:t>K</w:t>
      </w:r>
      <w:r w:rsidRPr="00E138ED">
        <w:rPr>
          <w:rFonts w:ascii="Verdana" w:hAnsi="Verdana"/>
          <w:color w:val="404040"/>
          <w:sz w:val="22"/>
          <w:szCs w:val="22"/>
          <w:u w:color="404040"/>
          <w:lang w:val="de-DE"/>
        </w:rPr>
        <w:t>ampagne</w:t>
      </w:r>
      <w:r w:rsidR="00692BEC">
        <w:rPr>
          <w:rFonts w:ascii="Verdana" w:hAnsi="Verdana"/>
          <w:color w:val="404040"/>
          <w:sz w:val="22"/>
          <w:szCs w:val="22"/>
          <w:u w:color="404040"/>
          <w:lang w:val="de-DE"/>
        </w:rPr>
        <w:t xml:space="preserve">, welche ein Teil der </w:t>
      </w:r>
      <w:r w:rsidRPr="00E138ED">
        <w:rPr>
          <w:rFonts w:ascii="Verdana" w:hAnsi="Verdana"/>
          <w:color w:val="404040"/>
          <w:sz w:val="22"/>
          <w:szCs w:val="22"/>
          <w:u w:color="404040"/>
          <w:lang w:val="de-DE"/>
        </w:rPr>
        <w:t>Vision 2021</w:t>
      </w:r>
      <w:r w:rsidR="00692BEC">
        <w:rPr>
          <w:rFonts w:ascii="Verdana" w:hAnsi="Verdana"/>
          <w:color w:val="404040"/>
          <w:sz w:val="22"/>
          <w:szCs w:val="22"/>
          <w:u w:color="404040"/>
          <w:lang w:val="de-DE"/>
        </w:rPr>
        <w:t xml:space="preserve"> ist,</w:t>
      </w:r>
      <w:r w:rsidRPr="00E138ED">
        <w:rPr>
          <w:rFonts w:ascii="Verdana" w:hAnsi="Verdana"/>
          <w:color w:val="404040"/>
          <w:sz w:val="22"/>
          <w:szCs w:val="22"/>
          <w:u w:color="404040"/>
          <w:lang w:val="de-DE"/>
        </w:rPr>
        <w:t xml:space="preserve"> wird </w:t>
      </w:r>
      <w:r w:rsidR="009A5457">
        <w:rPr>
          <w:rFonts w:ascii="Verdana" w:hAnsi="Verdana"/>
          <w:color w:val="404040"/>
          <w:sz w:val="22"/>
          <w:szCs w:val="22"/>
          <w:u w:color="404040"/>
          <w:lang w:val="de-DE"/>
        </w:rPr>
        <w:t>mit der</w:t>
      </w:r>
      <w:r w:rsidR="0070556A">
        <w:rPr>
          <w:rFonts w:ascii="Verdana" w:hAnsi="Verdana"/>
          <w:color w:val="404040"/>
          <w:sz w:val="22"/>
          <w:szCs w:val="22"/>
          <w:u w:color="404040"/>
          <w:lang w:val="de-DE"/>
        </w:rPr>
        <w:t xml:space="preserve"> Kernbotschaft „</w:t>
      </w:r>
      <w:proofErr w:type="spellStart"/>
      <w:r w:rsidR="0070556A">
        <w:rPr>
          <w:rFonts w:ascii="Verdana" w:hAnsi="Verdana"/>
          <w:color w:val="404040"/>
          <w:sz w:val="22"/>
          <w:szCs w:val="22"/>
          <w:u w:color="404040"/>
          <w:lang w:val="de-DE"/>
        </w:rPr>
        <w:t>Since</w:t>
      </w:r>
      <w:proofErr w:type="spellEnd"/>
      <w:r w:rsidR="0070556A">
        <w:rPr>
          <w:rFonts w:ascii="Verdana" w:hAnsi="Verdana"/>
          <w:color w:val="404040"/>
          <w:sz w:val="22"/>
          <w:szCs w:val="22"/>
          <w:u w:color="404040"/>
          <w:lang w:val="de-DE"/>
        </w:rPr>
        <w:t xml:space="preserve"> 1921 </w:t>
      </w:r>
      <w:proofErr w:type="spellStart"/>
      <w:r w:rsidR="0070556A">
        <w:rPr>
          <w:rFonts w:ascii="Verdana" w:hAnsi="Verdana"/>
          <w:color w:val="404040"/>
          <w:sz w:val="22"/>
          <w:szCs w:val="22"/>
          <w:u w:color="404040"/>
          <w:lang w:val="de-DE"/>
        </w:rPr>
        <w:t>t</w:t>
      </w:r>
      <w:r w:rsidRPr="00E138ED">
        <w:rPr>
          <w:rFonts w:ascii="Verdana" w:hAnsi="Verdana"/>
          <w:color w:val="404040"/>
          <w:sz w:val="22"/>
          <w:szCs w:val="22"/>
          <w:u w:color="404040"/>
          <w:lang w:val="de-DE"/>
        </w:rPr>
        <w:t>owards</w:t>
      </w:r>
      <w:proofErr w:type="spellEnd"/>
      <w:r w:rsidRPr="00E138ED">
        <w:rPr>
          <w:rFonts w:ascii="Verdana" w:hAnsi="Verdana"/>
          <w:color w:val="404040"/>
          <w:sz w:val="22"/>
          <w:szCs w:val="22"/>
          <w:u w:color="404040"/>
          <w:lang w:val="de-DE"/>
        </w:rPr>
        <w:t xml:space="preserve"> </w:t>
      </w:r>
      <w:r w:rsidR="00B540CA">
        <w:rPr>
          <w:rFonts w:ascii="Verdana" w:hAnsi="Verdana"/>
          <w:color w:val="404040"/>
          <w:sz w:val="22"/>
          <w:szCs w:val="22"/>
          <w:u w:color="404040"/>
          <w:lang w:val="de-DE"/>
        </w:rPr>
        <w:t xml:space="preserve">a </w:t>
      </w:r>
      <w:r w:rsidR="00692BEC">
        <w:rPr>
          <w:rFonts w:ascii="Verdana" w:hAnsi="Verdana"/>
          <w:color w:val="404040"/>
          <w:sz w:val="22"/>
          <w:szCs w:val="22"/>
          <w:u w:color="404040"/>
          <w:lang w:val="de-DE"/>
        </w:rPr>
        <w:t>C</w:t>
      </w:r>
      <w:r w:rsidR="0070556A">
        <w:rPr>
          <w:rFonts w:ascii="Verdana" w:hAnsi="Verdana"/>
          <w:color w:val="404040"/>
          <w:sz w:val="22"/>
          <w:szCs w:val="22"/>
          <w:u w:color="404040"/>
          <w:lang w:val="de-DE"/>
        </w:rPr>
        <w:t xml:space="preserve">entury </w:t>
      </w:r>
      <w:proofErr w:type="spellStart"/>
      <w:r w:rsidR="0070556A">
        <w:rPr>
          <w:rFonts w:ascii="Verdana" w:hAnsi="Verdana"/>
          <w:color w:val="404040"/>
          <w:sz w:val="22"/>
          <w:szCs w:val="22"/>
          <w:u w:color="404040"/>
          <w:lang w:val="de-DE"/>
        </w:rPr>
        <w:t>of</w:t>
      </w:r>
      <w:proofErr w:type="spellEnd"/>
      <w:r w:rsidR="0070556A">
        <w:rPr>
          <w:rFonts w:ascii="Verdana" w:hAnsi="Verdana"/>
          <w:color w:val="404040"/>
          <w:sz w:val="22"/>
          <w:szCs w:val="22"/>
          <w:u w:color="404040"/>
          <w:lang w:val="de-DE"/>
        </w:rPr>
        <w:t xml:space="preserve"> </w:t>
      </w:r>
      <w:r w:rsidR="00692BEC">
        <w:rPr>
          <w:rFonts w:ascii="Verdana" w:hAnsi="Verdana"/>
          <w:color w:val="404040"/>
          <w:sz w:val="22"/>
          <w:szCs w:val="22"/>
          <w:u w:color="404040"/>
          <w:lang w:val="de-DE"/>
        </w:rPr>
        <w:t>H</w:t>
      </w:r>
      <w:r w:rsidRPr="00E138ED">
        <w:rPr>
          <w:rFonts w:ascii="Verdana" w:hAnsi="Verdana"/>
          <w:color w:val="404040"/>
          <w:sz w:val="22"/>
          <w:szCs w:val="22"/>
          <w:u w:color="404040"/>
          <w:lang w:val="de-DE"/>
        </w:rPr>
        <w:t xml:space="preserve">ealth“ zusammengefasst, um die </w:t>
      </w:r>
      <w:r w:rsidR="00692BEC">
        <w:rPr>
          <w:rFonts w:ascii="Verdana" w:hAnsi="Verdana"/>
          <w:color w:val="404040"/>
          <w:sz w:val="22"/>
          <w:szCs w:val="22"/>
          <w:u w:color="404040"/>
          <w:lang w:val="de-DE"/>
        </w:rPr>
        <w:t>Aktivitäten</w:t>
      </w:r>
      <w:r w:rsidRPr="00E138ED">
        <w:rPr>
          <w:rFonts w:ascii="Verdana" w:hAnsi="Verdana"/>
          <w:color w:val="404040"/>
          <w:sz w:val="22"/>
          <w:szCs w:val="22"/>
          <w:u w:color="404040"/>
          <w:lang w:val="de-DE"/>
        </w:rPr>
        <w:t xml:space="preserve"> des </w:t>
      </w:r>
      <w:r w:rsidR="00B540CA">
        <w:rPr>
          <w:rFonts w:ascii="Verdana" w:hAnsi="Verdana"/>
          <w:color w:val="404040"/>
          <w:sz w:val="22"/>
          <w:szCs w:val="22"/>
          <w:u w:color="404040"/>
          <w:lang w:val="de-DE"/>
        </w:rPr>
        <w:t>Konzerns</w:t>
      </w:r>
      <w:r w:rsidRPr="00E138ED">
        <w:rPr>
          <w:rFonts w:ascii="Verdana" w:hAnsi="Verdana"/>
          <w:color w:val="404040"/>
          <w:sz w:val="22"/>
          <w:szCs w:val="22"/>
          <w:u w:color="404040"/>
          <w:lang w:val="de-DE"/>
        </w:rPr>
        <w:t xml:space="preserve"> auf das übergeordnete</w:t>
      </w:r>
      <w:r w:rsidR="009A5457">
        <w:rPr>
          <w:rFonts w:ascii="Verdana" w:hAnsi="Verdana"/>
          <w:color w:val="404040"/>
          <w:sz w:val="22"/>
          <w:szCs w:val="22"/>
          <w:u w:color="404040"/>
          <w:lang w:val="de-DE"/>
        </w:rPr>
        <w:t xml:space="preserve"> Unternehmensziel auszurichten.</w:t>
      </w:r>
    </w:p>
    <w:p w14:paraId="4CCE21B0" w14:textId="16385D4D" w:rsidR="00942BAF" w:rsidRPr="00E138ED" w:rsidRDefault="00B540CA">
      <w:pPr>
        <w:spacing w:line="360" w:lineRule="auto"/>
        <w:jc w:val="both"/>
        <w:rPr>
          <w:rFonts w:ascii="Verdana" w:hAnsi="Verdana"/>
          <w:color w:val="404040"/>
          <w:sz w:val="22"/>
          <w:szCs w:val="22"/>
          <w:u w:color="404040"/>
          <w:lang w:val="de-DE"/>
        </w:rPr>
      </w:pPr>
      <w:r>
        <w:rPr>
          <w:rFonts w:ascii="Verdana" w:hAnsi="Verdana"/>
          <w:color w:val="404040"/>
          <w:sz w:val="22"/>
          <w:szCs w:val="22"/>
          <w:u w:color="404040"/>
          <w:lang w:val="de-DE"/>
        </w:rPr>
        <w:lastRenderedPageBreak/>
        <w:t>Das</w:t>
      </w:r>
      <w:r w:rsidR="00471EA9" w:rsidRPr="00E138ED">
        <w:rPr>
          <w:rFonts w:ascii="Verdana" w:hAnsi="Verdana"/>
          <w:color w:val="404040"/>
          <w:sz w:val="22"/>
          <w:szCs w:val="22"/>
          <w:u w:color="404040"/>
          <w:lang w:val="de-DE"/>
        </w:rPr>
        <w:t xml:space="preserve"> vergangene Jahrhundert </w:t>
      </w:r>
      <w:r>
        <w:rPr>
          <w:rFonts w:ascii="Verdana" w:hAnsi="Verdana"/>
          <w:color w:val="404040"/>
          <w:sz w:val="22"/>
          <w:szCs w:val="22"/>
          <w:u w:color="404040"/>
          <w:lang w:val="de-DE"/>
        </w:rPr>
        <w:t xml:space="preserve">wurde </w:t>
      </w:r>
      <w:r w:rsidR="00471EA9" w:rsidRPr="00E138ED">
        <w:rPr>
          <w:rFonts w:ascii="Verdana" w:hAnsi="Verdana"/>
          <w:color w:val="404040"/>
          <w:sz w:val="22"/>
          <w:szCs w:val="22"/>
          <w:u w:color="404040"/>
          <w:lang w:val="de-DE"/>
        </w:rPr>
        <w:t xml:space="preserve">der Entwicklung und Bereitstellung von Dentalprodukten gewidmet, die zur Gesundheit aller Menschen beitragen. Auf dem Weg zu seinem 100-jährigen Bestehen verstärkt </w:t>
      </w:r>
      <w:r>
        <w:rPr>
          <w:rFonts w:ascii="Verdana" w:hAnsi="Verdana"/>
          <w:color w:val="404040"/>
          <w:sz w:val="22"/>
          <w:szCs w:val="22"/>
          <w:u w:color="404040"/>
          <w:lang w:val="de-DE"/>
        </w:rPr>
        <w:t>GC</w:t>
      </w:r>
      <w:r w:rsidR="00471EA9" w:rsidRPr="00E138ED">
        <w:rPr>
          <w:rFonts w:ascii="Verdana" w:hAnsi="Verdana"/>
          <w:color w:val="404040"/>
          <w:sz w:val="22"/>
          <w:szCs w:val="22"/>
          <w:u w:color="404040"/>
          <w:lang w:val="de-DE"/>
        </w:rPr>
        <w:t xml:space="preserve"> seine </w:t>
      </w:r>
      <w:r>
        <w:rPr>
          <w:rFonts w:ascii="Verdana" w:hAnsi="Verdana"/>
          <w:color w:val="404040"/>
          <w:sz w:val="22"/>
          <w:szCs w:val="22"/>
          <w:u w:color="404040"/>
          <w:lang w:val="de-DE"/>
        </w:rPr>
        <w:t>Bestrebungen</w:t>
      </w:r>
      <w:r w:rsidR="00471EA9" w:rsidRPr="00E138ED">
        <w:rPr>
          <w:rFonts w:ascii="Verdana" w:hAnsi="Verdana"/>
          <w:color w:val="404040"/>
          <w:sz w:val="22"/>
          <w:szCs w:val="22"/>
          <w:u w:color="404040"/>
          <w:lang w:val="de-DE"/>
        </w:rPr>
        <w:t xml:space="preserve"> </w:t>
      </w:r>
      <w:r>
        <w:rPr>
          <w:rFonts w:ascii="Verdana" w:hAnsi="Verdana"/>
          <w:color w:val="404040"/>
          <w:sz w:val="22"/>
          <w:szCs w:val="22"/>
          <w:u w:color="404040"/>
          <w:lang w:val="de-DE"/>
        </w:rPr>
        <w:t xml:space="preserve">noch einmal </w:t>
      </w:r>
      <w:r w:rsidR="00471EA9" w:rsidRPr="00E138ED">
        <w:rPr>
          <w:rFonts w:ascii="Verdana" w:hAnsi="Verdana"/>
          <w:color w:val="404040"/>
          <w:sz w:val="22"/>
          <w:szCs w:val="22"/>
          <w:u w:color="404040"/>
          <w:lang w:val="de-DE"/>
        </w:rPr>
        <w:t xml:space="preserve">und </w:t>
      </w:r>
      <w:r>
        <w:rPr>
          <w:rFonts w:ascii="Verdana" w:hAnsi="Verdana"/>
          <w:color w:val="404040"/>
          <w:sz w:val="22"/>
          <w:szCs w:val="22"/>
          <w:u w:color="404040"/>
          <w:lang w:val="de-DE"/>
        </w:rPr>
        <w:t>startete</w:t>
      </w:r>
      <w:r w:rsidR="00471EA9" w:rsidRPr="00E138ED">
        <w:rPr>
          <w:rFonts w:ascii="Verdana" w:hAnsi="Verdana"/>
          <w:color w:val="404040"/>
          <w:sz w:val="22"/>
          <w:szCs w:val="22"/>
          <w:u w:color="404040"/>
          <w:lang w:val="de-DE"/>
        </w:rPr>
        <w:t xml:space="preserve"> einen Countdown, um die letzten 1</w:t>
      </w:r>
      <w:r w:rsidR="007979EE">
        <w:rPr>
          <w:rFonts w:ascii="Verdana" w:hAnsi="Verdana"/>
          <w:color w:val="404040"/>
          <w:sz w:val="22"/>
          <w:szCs w:val="22"/>
          <w:u w:color="404040"/>
          <w:lang w:val="de-DE"/>
        </w:rPr>
        <w:t>.</w:t>
      </w:r>
      <w:r w:rsidR="00471EA9" w:rsidRPr="00E138ED">
        <w:rPr>
          <w:rFonts w:ascii="Verdana" w:hAnsi="Verdana"/>
          <w:color w:val="404040"/>
          <w:sz w:val="22"/>
          <w:szCs w:val="22"/>
          <w:u w:color="404040"/>
          <w:lang w:val="de-DE"/>
        </w:rPr>
        <w:t>000 Tage bis z</w:t>
      </w:r>
      <w:r w:rsidR="009A5457">
        <w:rPr>
          <w:rFonts w:ascii="Verdana" w:hAnsi="Verdana"/>
          <w:color w:val="404040"/>
          <w:sz w:val="22"/>
          <w:szCs w:val="22"/>
          <w:u w:color="404040"/>
          <w:lang w:val="de-DE"/>
        </w:rPr>
        <w:t>um 11. Februar 2021 zu begehen (</w:t>
      </w:r>
      <w:r w:rsidR="00692BEC">
        <w:rPr>
          <w:rFonts w:ascii="Verdana" w:hAnsi="Verdana"/>
          <w:color w:val="404040"/>
          <w:sz w:val="22"/>
          <w:szCs w:val="22"/>
          <w:u w:color="404040"/>
          <w:lang w:val="de-DE"/>
        </w:rPr>
        <w:t>zu verfolgen</w:t>
      </w:r>
      <w:r>
        <w:rPr>
          <w:rFonts w:ascii="Verdana" w:hAnsi="Verdana"/>
          <w:color w:val="404040"/>
          <w:sz w:val="22"/>
          <w:szCs w:val="22"/>
          <w:u w:color="404040"/>
          <w:lang w:val="de-DE"/>
        </w:rPr>
        <w:t xml:space="preserve"> unter </w:t>
      </w:r>
      <w:hyperlink r:id="rId6" w:history="1">
        <w:r w:rsidR="00471EA9" w:rsidRPr="00E138ED">
          <w:rPr>
            <w:rStyle w:val="Hyperlink"/>
            <w:rFonts w:ascii="Verdana" w:hAnsi="Verdana"/>
            <w:sz w:val="22"/>
            <w:szCs w:val="22"/>
            <w:lang w:val="de-DE"/>
          </w:rPr>
          <w:t>www.gceurope.com</w:t>
        </w:r>
      </w:hyperlink>
      <w:r w:rsidR="009A5457">
        <w:rPr>
          <w:rStyle w:val="Hyperlink"/>
          <w:rFonts w:ascii="Verdana" w:hAnsi="Verdana"/>
          <w:sz w:val="22"/>
          <w:szCs w:val="22"/>
          <w:lang w:val="de-DE"/>
        </w:rPr>
        <w:t>)</w:t>
      </w:r>
      <w:r w:rsidR="00471EA9" w:rsidRPr="00E138ED">
        <w:rPr>
          <w:rFonts w:ascii="Verdana" w:hAnsi="Verdana"/>
          <w:color w:val="404040"/>
          <w:sz w:val="22"/>
          <w:szCs w:val="22"/>
          <w:u w:color="404040"/>
          <w:lang w:val="de-DE"/>
        </w:rPr>
        <w:t>.</w:t>
      </w:r>
    </w:p>
    <w:p w14:paraId="3F725D48" w14:textId="5D9E08F7" w:rsidR="00942BAF" w:rsidRPr="00E138ED" w:rsidRDefault="00A75E8F">
      <w:pPr>
        <w:spacing w:line="360" w:lineRule="auto"/>
        <w:jc w:val="both"/>
        <w:rPr>
          <w:rFonts w:ascii="Verdana" w:hAnsi="Verdana"/>
          <w:color w:val="404040"/>
          <w:sz w:val="22"/>
          <w:szCs w:val="22"/>
          <w:u w:color="404040"/>
          <w:lang w:val="de-DE"/>
        </w:rPr>
      </w:pPr>
      <w:r>
        <w:rPr>
          <w:rFonts w:ascii="Verdana" w:hAnsi="Verdana"/>
          <w:color w:val="404040"/>
          <w:sz w:val="22"/>
          <w:szCs w:val="22"/>
          <w:u w:color="404040"/>
          <w:lang w:val="de-DE"/>
        </w:rPr>
        <w:t>Das Ziel ist,</w:t>
      </w:r>
      <w:r w:rsidR="00471EA9" w:rsidRPr="00E138ED">
        <w:rPr>
          <w:rFonts w:ascii="Verdana" w:hAnsi="Verdana"/>
          <w:color w:val="404040"/>
          <w:sz w:val="22"/>
          <w:szCs w:val="22"/>
          <w:u w:color="404040"/>
          <w:lang w:val="de-DE"/>
        </w:rPr>
        <w:t xml:space="preserve"> </w:t>
      </w:r>
      <w:r>
        <w:rPr>
          <w:rFonts w:ascii="Verdana" w:hAnsi="Verdana"/>
          <w:color w:val="404040"/>
          <w:sz w:val="22"/>
          <w:szCs w:val="22"/>
          <w:u w:color="404040"/>
          <w:lang w:val="de-DE"/>
        </w:rPr>
        <w:t xml:space="preserve">GC als </w:t>
      </w:r>
      <w:r w:rsidR="00471EA9" w:rsidRPr="00E138ED">
        <w:rPr>
          <w:rFonts w:ascii="Verdana" w:hAnsi="Verdana"/>
          <w:color w:val="404040"/>
          <w:sz w:val="22"/>
          <w:szCs w:val="22"/>
          <w:u w:color="404040"/>
          <w:lang w:val="de-DE"/>
        </w:rPr>
        <w:t>bes</w:t>
      </w:r>
      <w:r w:rsidR="009A5457">
        <w:rPr>
          <w:rFonts w:ascii="Verdana" w:hAnsi="Verdana"/>
          <w:color w:val="404040"/>
          <w:sz w:val="22"/>
          <w:szCs w:val="22"/>
          <w:u w:color="404040"/>
          <w:lang w:val="de-DE"/>
        </w:rPr>
        <w:t>te</w:t>
      </w:r>
      <w:r>
        <w:rPr>
          <w:rFonts w:ascii="Verdana" w:hAnsi="Verdana"/>
          <w:color w:val="404040"/>
          <w:sz w:val="22"/>
          <w:szCs w:val="22"/>
          <w:u w:color="404040"/>
          <w:lang w:val="de-DE"/>
        </w:rPr>
        <w:t>n</w:t>
      </w:r>
      <w:r w:rsidR="009A5457">
        <w:rPr>
          <w:rFonts w:ascii="Verdana" w:hAnsi="Verdana"/>
          <w:color w:val="404040"/>
          <w:sz w:val="22"/>
          <w:szCs w:val="22"/>
          <w:u w:color="404040"/>
          <w:lang w:val="de-DE"/>
        </w:rPr>
        <w:t xml:space="preserve"> globale</w:t>
      </w:r>
      <w:r>
        <w:rPr>
          <w:rFonts w:ascii="Verdana" w:hAnsi="Verdana"/>
          <w:color w:val="404040"/>
          <w:sz w:val="22"/>
          <w:szCs w:val="22"/>
          <w:u w:color="404040"/>
          <w:lang w:val="de-DE"/>
        </w:rPr>
        <w:t>n</w:t>
      </w:r>
      <w:r w:rsidR="009A5457">
        <w:rPr>
          <w:rFonts w:ascii="Verdana" w:hAnsi="Verdana"/>
          <w:color w:val="404040"/>
          <w:sz w:val="22"/>
          <w:szCs w:val="22"/>
          <w:u w:color="404040"/>
          <w:lang w:val="de-DE"/>
        </w:rPr>
        <w:t xml:space="preserve"> Dentalhersteller zu </w:t>
      </w:r>
      <w:r>
        <w:rPr>
          <w:rFonts w:ascii="Verdana" w:hAnsi="Verdana"/>
          <w:color w:val="404040"/>
          <w:sz w:val="22"/>
          <w:szCs w:val="22"/>
          <w:u w:color="404040"/>
          <w:lang w:val="de-DE"/>
        </w:rPr>
        <w:t>positionieren</w:t>
      </w:r>
      <w:r w:rsidR="00471EA9" w:rsidRPr="00E138ED">
        <w:rPr>
          <w:rFonts w:ascii="Verdana" w:hAnsi="Verdana"/>
          <w:color w:val="404040"/>
          <w:sz w:val="22"/>
          <w:szCs w:val="22"/>
          <w:u w:color="404040"/>
          <w:lang w:val="de-DE"/>
        </w:rPr>
        <w:t xml:space="preserve">. Darüber hinaus </w:t>
      </w:r>
      <w:r>
        <w:rPr>
          <w:rFonts w:ascii="Verdana" w:hAnsi="Verdana"/>
          <w:color w:val="404040"/>
          <w:sz w:val="22"/>
          <w:szCs w:val="22"/>
          <w:u w:color="404040"/>
          <w:lang w:val="de-DE"/>
        </w:rPr>
        <w:t>sieht das</w:t>
      </w:r>
      <w:r w:rsidR="00471EA9" w:rsidRPr="00E138ED">
        <w:rPr>
          <w:rFonts w:ascii="Verdana" w:hAnsi="Verdana"/>
          <w:color w:val="404040"/>
          <w:sz w:val="22"/>
          <w:szCs w:val="22"/>
          <w:u w:color="404040"/>
          <w:lang w:val="de-DE"/>
        </w:rPr>
        <w:t xml:space="preserve"> Unternehmen </w:t>
      </w:r>
      <w:r>
        <w:rPr>
          <w:rFonts w:ascii="Verdana" w:hAnsi="Verdana"/>
          <w:color w:val="404040"/>
          <w:sz w:val="22"/>
          <w:szCs w:val="22"/>
          <w:u w:color="404040"/>
          <w:lang w:val="de-DE"/>
        </w:rPr>
        <w:t>seinen</w:t>
      </w:r>
      <w:r w:rsidR="00471EA9" w:rsidRPr="00E138ED">
        <w:rPr>
          <w:rFonts w:ascii="Verdana" w:hAnsi="Verdana"/>
          <w:color w:val="404040"/>
          <w:sz w:val="22"/>
          <w:szCs w:val="22"/>
          <w:u w:color="404040"/>
          <w:lang w:val="de-DE"/>
        </w:rPr>
        <w:t xml:space="preserve"> Auftrag </w:t>
      </w:r>
      <w:r w:rsidR="00B540CA">
        <w:rPr>
          <w:rFonts w:ascii="Verdana" w:hAnsi="Verdana"/>
          <w:color w:val="404040"/>
          <w:sz w:val="22"/>
          <w:szCs w:val="22"/>
          <w:u w:color="404040"/>
          <w:lang w:val="de-DE"/>
        </w:rPr>
        <w:t xml:space="preserve">aber vor allem auch </w:t>
      </w:r>
      <w:r w:rsidR="00471EA9" w:rsidRPr="00E138ED">
        <w:rPr>
          <w:rFonts w:ascii="Verdana" w:hAnsi="Verdana"/>
          <w:color w:val="404040"/>
          <w:sz w:val="22"/>
          <w:szCs w:val="22"/>
          <w:u w:color="404040"/>
          <w:lang w:val="de-DE"/>
        </w:rPr>
        <w:t xml:space="preserve">darin, Menschen auf der ganzen Welt durch die Bereitstellung hervorragender Dentalprodukte zu einem guten Leben </w:t>
      </w:r>
      <w:r w:rsidR="007979EE">
        <w:rPr>
          <w:rFonts w:ascii="Verdana" w:hAnsi="Verdana"/>
          <w:color w:val="404040"/>
          <w:sz w:val="22"/>
          <w:szCs w:val="22"/>
          <w:u w:color="404040"/>
          <w:lang w:val="de-DE"/>
        </w:rPr>
        <w:t xml:space="preserve">zu </w:t>
      </w:r>
      <w:r w:rsidR="00471EA9" w:rsidRPr="00E138ED">
        <w:rPr>
          <w:rFonts w:ascii="Verdana" w:hAnsi="Verdana"/>
          <w:color w:val="404040"/>
          <w:sz w:val="22"/>
          <w:szCs w:val="22"/>
          <w:u w:color="404040"/>
          <w:lang w:val="de-DE"/>
        </w:rPr>
        <w:t>verhelfen.</w:t>
      </w:r>
    </w:p>
    <w:p w14:paraId="1580DA8E" w14:textId="77777777" w:rsidR="00942BAF" w:rsidRPr="00E138ED" w:rsidRDefault="00942BAF">
      <w:pPr>
        <w:spacing w:line="360" w:lineRule="auto"/>
        <w:jc w:val="both"/>
        <w:rPr>
          <w:rFonts w:ascii="Verdana" w:hAnsi="Verdana"/>
          <w:color w:val="404040"/>
          <w:sz w:val="22"/>
          <w:szCs w:val="22"/>
          <w:u w:color="404040"/>
          <w:lang w:val="de-DE"/>
        </w:rPr>
      </w:pPr>
    </w:p>
    <w:p w14:paraId="0D872CEA" w14:textId="6213D69B" w:rsidR="00942BAF" w:rsidRPr="00E138ED" w:rsidRDefault="000D0E2B">
      <w:pPr>
        <w:spacing w:line="360" w:lineRule="auto"/>
        <w:jc w:val="both"/>
        <w:rPr>
          <w:rFonts w:ascii="Verdana" w:hAnsi="Verdana"/>
          <w:color w:val="404040"/>
          <w:sz w:val="22"/>
          <w:szCs w:val="22"/>
          <w:u w:color="404040"/>
          <w:lang w:val="de-DE"/>
        </w:rPr>
      </w:pPr>
      <w:r>
        <w:rPr>
          <w:rFonts w:ascii="Verdana" w:hAnsi="Verdana"/>
          <w:color w:val="404040"/>
          <w:sz w:val="22"/>
          <w:szCs w:val="22"/>
          <w:u w:color="404040"/>
          <w:lang w:val="de-DE"/>
        </w:rPr>
        <w:t>Dass diese Ziele alleine nicht zu erreichen sind, hat GC erkannt und</w:t>
      </w:r>
      <w:r w:rsidR="00471EA9" w:rsidRPr="00E138ED">
        <w:rPr>
          <w:rFonts w:ascii="Verdana" w:hAnsi="Verdana"/>
          <w:color w:val="404040"/>
          <w:sz w:val="22"/>
          <w:szCs w:val="22"/>
          <w:u w:color="404040"/>
          <w:lang w:val="de-DE"/>
        </w:rPr>
        <w:t xml:space="preserve"> engagiert sich </w:t>
      </w:r>
      <w:r>
        <w:rPr>
          <w:rFonts w:ascii="Verdana" w:hAnsi="Verdana"/>
          <w:color w:val="404040"/>
          <w:sz w:val="22"/>
          <w:szCs w:val="22"/>
          <w:u w:color="404040"/>
          <w:lang w:val="de-DE"/>
        </w:rPr>
        <w:t xml:space="preserve">deshalb </w:t>
      </w:r>
      <w:r w:rsidR="00471EA9" w:rsidRPr="00E138ED">
        <w:rPr>
          <w:rFonts w:ascii="Verdana" w:hAnsi="Verdana"/>
          <w:color w:val="404040"/>
          <w:sz w:val="22"/>
          <w:szCs w:val="22"/>
          <w:u w:color="404040"/>
          <w:lang w:val="de-DE"/>
        </w:rPr>
        <w:t>aktiv in einer Reihe von Partnerschaften,</w:t>
      </w:r>
      <w:r>
        <w:rPr>
          <w:rFonts w:ascii="Verdana" w:hAnsi="Verdana"/>
          <w:color w:val="404040"/>
          <w:sz w:val="22"/>
          <w:szCs w:val="22"/>
          <w:u w:color="404040"/>
          <w:lang w:val="de-DE"/>
        </w:rPr>
        <w:t xml:space="preserve"> zeigt umfassendes Interesse an </w:t>
      </w:r>
      <w:r w:rsidR="00471EA9" w:rsidRPr="00E138ED">
        <w:rPr>
          <w:rFonts w:ascii="Verdana" w:hAnsi="Verdana"/>
          <w:color w:val="404040"/>
          <w:sz w:val="22"/>
          <w:szCs w:val="22"/>
          <w:u w:color="404040"/>
          <w:lang w:val="de-DE"/>
        </w:rPr>
        <w:t xml:space="preserve">Kooperationen und </w:t>
      </w:r>
      <w:r w:rsidR="003D2F07">
        <w:rPr>
          <w:rFonts w:ascii="Verdana" w:hAnsi="Verdana"/>
          <w:color w:val="404040"/>
          <w:sz w:val="22"/>
          <w:szCs w:val="22"/>
          <w:u w:color="404040"/>
          <w:lang w:val="de-DE"/>
        </w:rPr>
        <w:t xml:space="preserve">ist </w:t>
      </w:r>
      <w:r w:rsidR="00471EA9" w:rsidRPr="00E138ED">
        <w:rPr>
          <w:rFonts w:ascii="Verdana" w:hAnsi="Verdana"/>
          <w:color w:val="404040"/>
          <w:sz w:val="22"/>
          <w:szCs w:val="22"/>
          <w:u w:color="404040"/>
          <w:lang w:val="de-DE"/>
        </w:rPr>
        <w:t>offen</w:t>
      </w:r>
      <w:r w:rsidR="003D2F07">
        <w:rPr>
          <w:rFonts w:ascii="Verdana" w:hAnsi="Verdana"/>
          <w:color w:val="404040"/>
          <w:sz w:val="22"/>
          <w:szCs w:val="22"/>
          <w:u w:color="404040"/>
          <w:lang w:val="de-DE"/>
        </w:rPr>
        <w:t xml:space="preserve"> </w:t>
      </w:r>
      <w:r w:rsidR="00471EA9" w:rsidRPr="00E138ED">
        <w:rPr>
          <w:rFonts w:ascii="Verdana" w:hAnsi="Verdana"/>
          <w:color w:val="404040"/>
          <w:sz w:val="22"/>
          <w:szCs w:val="22"/>
          <w:u w:color="404040"/>
          <w:lang w:val="de-DE"/>
        </w:rPr>
        <w:t xml:space="preserve">für </w:t>
      </w:r>
      <w:r w:rsidR="003D2F07">
        <w:rPr>
          <w:rFonts w:ascii="Verdana" w:hAnsi="Verdana"/>
          <w:color w:val="404040"/>
          <w:sz w:val="22"/>
          <w:szCs w:val="22"/>
          <w:u w:color="404040"/>
          <w:lang w:val="de-DE"/>
        </w:rPr>
        <w:t xml:space="preserve">jegliches </w:t>
      </w:r>
      <w:r w:rsidR="00471EA9" w:rsidRPr="00E138ED">
        <w:rPr>
          <w:rFonts w:ascii="Verdana" w:hAnsi="Verdana"/>
          <w:color w:val="404040"/>
          <w:sz w:val="22"/>
          <w:szCs w:val="22"/>
          <w:u w:color="404040"/>
          <w:lang w:val="de-DE"/>
        </w:rPr>
        <w:t xml:space="preserve">Feedback, um wachsen zu können und </w:t>
      </w:r>
      <w:r>
        <w:rPr>
          <w:rFonts w:ascii="Verdana" w:hAnsi="Verdana"/>
          <w:color w:val="404040"/>
          <w:sz w:val="22"/>
          <w:szCs w:val="22"/>
          <w:u w:color="404040"/>
          <w:lang w:val="de-DE"/>
        </w:rPr>
        <w:t xml:space="preserve">sich stetig </w:t>
      </w:r>
      <w:r w:rsidR="003D2F07">
        <w:rPr>
          <w:rFonts w:ascii="Verdana" w:hAnsi="Verdana"/>
          <w:color w:val="404040"/>
          <w:sz w:val="22"/>
          <w:szCs w:val="22"/>
          <w:u w:color="404040"/>
          <w:lang w:val="de-DE"/>
        </w:rPr>
        <w:t>weiter</w:t>
      </w:r>
      <w:r>
        <w:rPr>
          <w:rFonts w:ascii="Verdana" w:hAnsi="Verdana"/>
          <w:color w:val="404040"/>
          <w:sz w:val="22"/>
          <w:szCs w:val="22"/>
          <w:u w:color="404040"/>
          <w:lang w:val="de-DE"/>
        </w:rPr>
        <w:t>zuentwickeln</w:t>
      </w:r>
      <w:r w:rsidR="00471EA9" w:rsidRPr="00E138ED">
        <w:rPr>
          <w:rFonts w:ascii="Verdana" w:hAnsi="Verdana"/>
          <w:color w:val="404040"/>
          <w:sz w:val="22"/>
          <w:szCs w:val="22"/>
          <w:u w:color="404040"/>
          <w:lang w:val="de-DE"/>
        </w:rPr>
        <w:t xml:space="preserve">. </w:t>
      </w:r>
      <w:r w:rsidR="00A75E8F">
        <w:rPr>
          <w:rFonts w:ascii="Verdana" w:hAnsi="Verdana"/>
          <w:color w:val="404040"/>
          <w:sz w:val="22"/>
          <w:szCs w:val="22"/>
          <w:u w:color="404040"/>
          <w:lang w:val="de-DE"/>
        </w:rPr>
        <w:t>Im</w:t>
      </w:r>
      <w:r>
        <w:rPr>
          <w:rFonts w:ascii="Verdana" w:hAnsi="Verdana"/>
          <w:color w:val="404040"/>
          <w:sz w:val="22"/>
          <w:szCs w:val="22"/>
          <w:u w:color="404040"/>
          <w:lang w:val="de-DE"/>
        </w:rPr>
        <w:t xml:space="preserve"> Hinblick darauf wurde </w:t>
      </w:r>
      <w:r w:rsidR="00471EA9" w:rsidRPr="00E138ED">
        <w:rPr>
          <w:rFonts w:ascii="Verdana" w:hAnsi="Verdana"/>
          <w:color w:val="404040"/>
          <w:sz w:val="22"/>
          <w:szCs w:val="22"/>
          <w:u w:color="404040"/>
          <w:lang w:val="de-DE"/>
        </w:rPr>
        <w:t>vor Kurzem die GC I</w:t>
      </w:r>
      <w:r w:rsidR="003D2F07">
        <w:rPr>
          <w:rFonts w:ascii="Verdana" w:hAnsi="Verdana"/>
          <w:color w:val="404040"/>
          <w:sz w:val="22"/>
          <w:szCs w:val="22"/>
          <w:u w:color="404040"/>
          <w:lang w:val="de-DE"/>
        </w:rPr>
        <w:t xml:space="preserve">nternational </w:t>
      </w:r>
      <w:r w:rsidR="00471EA9" w:rsidRPr="00E138ED">
        <w:rPr>
          <w:rFonts w:ascii="Verdana" w:hAnsi="Verdana"/>
          <w:color w:val="404040"/>
          <w:sz w:val="22"/>
          <w:szCs w:val="22"/>
          <w:u w:color="404040"/>
          <w:lang w:val="de-DE"/>
        </w:rPr>
        <w:t xml:space="preserve">AG in </w:t>
      </w:r>
      <w:r>
        <w:rPr>
          <w:rFonts w:ascii="Verdana" w:hAnsi="Verdana"/>
          <w:color w:val="404040"/>
          <w:sz w:val="22"/>
          <w:szCs w:val="22"/>
          <w:u w:color="404040"/>
          <w:lang w:val="de-DE"/>
        </w:rPr>
        <w:t xml:space="preserve">Luzern, </w:t>
      </w:r>
      <w:r w:rsidR="00471EA9" w:rsidRPr="00E138ED">
        <w:rPr>
          <w:rFonts w:ascii="Verdana" w:hAnsi="Verdana"/>
          <w:color w:val="404040"/>
          <w:sz w:val="22"/>
          <w:szCs w:val="22"/>
          <w:u w:color="404040"/>
          <w:lang w:val="de-DE"/>
        </w:rPr>
        <w:t>Schweiz</w:t>
      </w:r>
      <w:r w:rsidR="007979EE">
        <w:rPr>
          <w:rFonts w:ascii="Verdana" w:hAnsi="Verdana"/>
          <w:color w:val="404040"/>
          <w:sz w:val="22"/>
          <w:szCs w:val="22"/>
          <w:u w:color="404040"/>
          <w:lang w:val="de-DE"/>
        </w:rPr>
        <w:t>,</w:t>
      </w:r>
      <w:r w:rsidR="00471EA9" w:rsidRPr="00E138ED">
        <w:rPr>
          <w:rFonts w:ascii="Verdana" w:hAnsi="Verdana"/>
          <w:color w:val="404040"/>
          <w:sz w:val="22"/>
          <w:szCs w:val="22"/>
          <w:u w:color="404040"/>
          <w:lang w:val="de-DE"/>
        </w:rPr>
        <w:t xml:space="preserve"> gegründet, um eine optim</w:t>
      </w:r>
      <w:r w:rsidR="003D2F07">
        <w:rPr>
          <w:rFonts w:ascii="Verdana" w:hAnsi="Verdana"/>
          <w:color w:val="404040"/>
          <w:sz w:val="22"/>
          <w:szCs w:val="22"/>
          <w:u w:color="404040"/>
          <w:lang w:val="de-DE"/>
        </w:rPr>
        <w:t>ale</w:t>
      </w:r>
      <w:r w:rsidR="00471EA9" w:rsidRPr="00E138ED">
        <w:rPr>
          <w:rFonts w:ascii="Verdana" w:hAnsi="Verdana"/>
          <w:color w:val="404040"/>
          <w:sz w:val="22"/>
          <w:szCs w:val="22"/>
          <w:u w:color="404040"/>
          <w:lang w:val="de-DE"/>
        </w:rPr>
        <w:t xml:space="preserve"> globale Kommunikation innerhalb und zwischen den Unternehmensbereichen</w:t>
      </w:r>
      <w:r>
        <w:rPr>
          <w:rFonts w:ascii="Verdana" w:hAnsi="Verdana"/>
          <w:color w:val="404040"/>
          <w:sz w:val="22"/>
          <w:szCs w:val="22"/>
          <w:u w:color="404040"/>
          <w:lang w:val="de-DE"/>
        </w:rPr>
        <w:t>, aber auch</w:t>
      </w:r>
      <w:r w:rsidR="00471EA9" w:rsidRPr="00E138ED">
        <w:rPr>
          <w:rFonts w:ascii="Verdana" w:hAnsi="Verdana"/>
          <w:color w:val="404040"/>
          <w:sz w:val="22"/>
          <w:szCs w:val="22"/>
          <w:u w:color="404040"/>
          <w:lang w:val="de-DE"/>
        </w:rPr>
        <w:t xml:space="preserve"> mit externen Organisationen zu ermöglichen. </w:t>
      </w:r>
      <w:r>
        <w:rPr>
          <w:rFonts w:ascii="Verdana" w:hAnsi="Verdana"/>
          <w:color w:val="404040"/>
          <w:sz w:val="22"/>
          <w:szCs w:val="22"/>
          <w:u w:color="404040"/>
          <w:lang w:val="de-DE"/>
        </w:rPr>
        <w:t xml:space="preserve">Auch die seit </w:t>
      </w:r>
      <w:r w:rsidR="00471EA9" w:rsidRPr="00E138ED">
        <w:rPr>
          <w:rFonts w:ascii="Verdana" w:hAnsi="Verdana"/>
          <w:color w:val="404040"/>
          <w:sz w:val="22"/>
          <w:szCs w:val="22"/>
          <w:u w:color="404040"/>
          <w:lang w:val="de-DE"/>
        </w:rPr>
        <w:t>20 Jahren bes</w:t>
      </w:r>
      <w:r w:rsidR="007979EE">
        <w:rPr>
          <w:rFonts w:ascii="Verdana" w:hAnsi="Verdana"/>
          <w:color w:val="404040"/>
          <w:sz w:val="22"/>
          <w:szCs w:val="22"/>
          <w:u w:color="404040"/>
          <w:lang w:val="de-DE"/>
        </w:rPr>
        <w:t>tehende Zusammenarbeit mit dem Z</w:t>
      </w:r>
      <w:r w:rsidR="00471EA9" w:rsidRPr="00E138ED">
        <w:rPr>
          <w:rFonts w:ascii="Verdana" w:hAnsi="Verdana"/>
          <w:color w:val="404040"/>
          <w:sz w:val="22"/>
          <w:szCs w:val="22"/>
          <w:u w:color="404040"/>
          <w:lang w:val="de-DE"/>
        </w:rPr>
        <w:t xml:space="preserve">ahnmedizinischen Institut der Katholischen Universität Löwen (Belgien) in Form des Toshio-Nakao-Lehrstuhls für </w:t>
      </w:r>
      <w:r>
        <w:rPr>
          <w:rFonts w:ascii="Verdana" w:hAnsi="Verdana"/>
          <w:color w:val="404040"/>
          <w:sz w:val="22"/>
          <w:szCs w:val="22"/>
          <w:u w:color="404040"/>
          <w:lang w:val="de-DE"/>
        </w:rPr>
        <w:t xml:space="preserve">adhäsive Zahnmedizin bei BIOMAT zeugt </w:t>
      </w:r>
      <w:r w:rsidR="00A75E8F">
        <w:rPr>
          <w:rFonts w:ascii="Verdana" w:hAnsi="Verdana"/>
          <w:color w:val="404040"/>
          <w:sz w:val="22"/>
          <w:szCs w:val="22"/>
          <w:u w:color="404040"/>
          <w:lang w:val="de-DE"/>
        </w:rPr>
        <w:t>von GCs</w:t>
      </w:r>
      <w:r>
        <w:rPr>
          <w:rFonts w:ascii="Verdana" w:hAnsi="Verdana"/>
          <w:color w:val="404040"/>
          <w:sz w:val="22"/>
          <w:szCs w:val="22"/>
          <w:u w:color="404040"/>
          <w:lang w:val="de-DE"/>
        </w:rPr>
        <w:t xml:space="preserve"> </w:t>
      </w:r>
      <w:r w:rsidR="00A75E8F">
        <w:rPr>
          <w:rFonts w:ascii="Verdana" w:hAnsi="Verdana"/>
          <w:color w:val="404040"/>
          <w:sz w:val="22"/>
          <w:szCs w:val="22"/>
          <w:u w:color="404040"/>
          <w:lang w:val="de-DE"/>
        </w:rPr>
        <w:t>tiefer</w:t>
      </w:r>
      <w:r>
        <w:rPr>
          <w:rFonts w:ascii="Verdana" w:hAnsi="Verdana"/>
          <w:color w:val="404040"/>
          <w:sz w:val="22"/>
          <w:szCs w:val="22"/>
          <w:u w:color="404040"/>
          <w:lang w:val="de-DE"/>
        </w:rPr>
        <w:t xml:space="preserve"> Überzeugung in </w:t>
      </w:r>
      <w:r w:rsidR="003D2F07">
        <w:rPr>
          <w:rFonts w:ascii="Verdana" w:hAnsi="Verdana"/>
          <w:color w:val="404040"/>
          <w:sz w:val="22"/>
          <w:szCs w:val="22"/>
          <w:u w:color="404040"/>
          <w:lang w:val="de-DE"/>
        </w:rPr>
        <w:t xml:space="preserve">eine </w:t>
      </w:r>
      <w:r>
        <w:rPr>
          <w:rFonts w:ascii="Verdana" w:hAnsi="Verdana"/>
          <w:color w:val="404040"/>
          <w:sz w:val="22"/>
          <w:szCs w:val="22"/>
          <w:u w:color="404040"/>
          <w:lang w:val="de-DE"/>
        </w:rPr>
        <w:t>intensive Zusammenarbeit.</w:t>
      </w:r>
    </w:p>
    <w:p w14:paraId="54A47EE3" w14:textId="77777777" w:rsidR="00942BAF" w:rsidRPr="00E138ED" w:rsidRDefault="00942BAF">
      <w:pPr>
        <w:spacing w:line="360" w:lineRule="auto"/>
        <w:jc w:val="both"/>
        <w:rPr>
          <w:rFonts w:ascii="Verdana" w:hAnsi="Verdana"/>
          <w:color w:val="404040"/>
          <w:sz w:val="22"/>
          <w:szCs w:val="22"/>
          <w:u w:color="404040"/>
          <w:lang w:val="de-DE"/>
        </w:rPr>
      </w:pPr>
    </w:p>
    <w:p w14:paraId="45A4A08F" w14:textId="50A9677B" w:rsidR="00942BAF" w:rsidRPr="00E138ED" w:rsidRDefault="00A75E8F">
      <w:pPr>
        <w:spacing w:line="360" w:lineRule="auto"/>
        <w:jc w:val="both"/>
        <w:rPr>
          <w:rFonts w:ascii="Verdana" w:hAnsi="Verdana"/>
          <w:b/>
          <w:bCs/>
          <w:color w:val="404040"/>
          <w:sz w:val="22"/>
          <w:szCs w:val="22"/>
          <w:u w:color="404040"/>
          <w:lang w:val="de-DE"/>
        </w:rPr>
      </w:pPr>
      <w:r>
        <w:rPr>
          <w:rFonts w:ascii="Verdana" w:hAnsi="Verdana"/>
          <w:b/>
          <w:bCs/>
          <w:color w:val="404040"/>
          <w:sz w:val="22"/>
          <w:szCs w:val="22"/>
          <w:u w:color="404040"/>
          <w:lang w:val="de-DE"/>
        </w:rPr>
        <w:t>Unsere Fortbildungsprioritäten</w:t>
      </w:r>
    </w:p>
    <w:p w14:paraId="57B05C79" w14:textId="7CE11B8E" w:rsidR="00942BAF" w:rsidRPr="00E138ED" w:rsidRDefault="00471EA9">
      <w:pPr>
        <w:spacing w:line="360" w:lineRule="auto"/>
        <w:jc w:val="both"/>
        <w:rPr>
          <w:rFonts w:ascii="Verdana" w:hAnsi="Verdana"/>
          <w:color w:val="404040"/>
          <w:sz w:val="22"/>
          <w:szCs w:val="22"/>
          <w:u w:color="404040"/>
          <w:lang w:val="de-DE"/>
        </w:rPr>
      </w:pPr>
      <w:r w:rsidRPr="00E138ED">
        <w:rPr>
          <w:rFonts w:ascii="Verdana" w:hAnsi="Verdana"/>
          <w:color w:val="404040"/>
          <w:sz w:val="22"/>
          <w:szCs w:val="22"/>
          <w:u w:color="404040"/>
          <w:lang w:val="de-DE"/>
        </w:rPr>
        <w:t xml:space="preserve">Die </w:t>
      </w:r>
      <w:r w:rsidR="003D2F07">
        <w:rPr>
          <w:rFonts w:ascii="Verdana" w:hAnsi="Verdana"/>
          <w:color w:val="404040"/>
          <w:sz w:val="22"/>
          <w:szCs w:val="22"/>
          <w:u w:color="404040"/>
          <w:lang w:val="de-DE"/>
        </w:rPr>
        <w:t>Weiterbildung</w:t>
      </w:r>
      <w:r w:rsidRPr="00E138ED">
        <w:rPr>
          <w:rFonts w:ascii="Verdana" w:hAnsi="Verdana"/>
          <w:color w:val="404040"/>
          <w:sz w:val="22"/>
          <w:szCs w:val="22"/>
          <w:u w:color="404040"/>
          <w:lang w:val="de-DE"/>
        </w:rPr>
        <w:t xml:space="preserve"> </w:t>
      </w:r>
      <w:r w:rsidR="003D2F07">
        <w:rPr>
          <w:rFonts w:ascii="Verdana" w:hAnsi="Verdana"/>
          <w:color w:val="404040"/>
          <w:sz w:val="22"/>
          <w:szCs w:val="22"/>
          <w:u w:color="404040"/>
          <w:lang w:val="de-DE"/>
        </w:rPr>
        <w:t xml:space="preserve">und Förderung seiner Mitarbeiter (GC </w:t>
      </w:r>
      <w:proofErr w:type="spellStart"/>
      <w:r w:rsidR="003D2F07">
        <w:rPr>
          <w:rFonts w:ascii="Verdana" w:hAnsi="Verdana"/>
          <w:color w:val="404040"/>
          <w:sz w:val="22"/>
          <w:szCs w:val="22"/>
          <w:u w:color="404040"/>
          <w:lang w:val="de-DE"/>
        </w:rPr>
        <w:t>associates</w:t>
      </w:r>
      <w:proofErr w:type="spellEnd"/>
      <w:r w:rsidR="003D2F07">
        <w:rPr>
          <w:rFonts w:ascii="Verdana" w:hAnsi="Verdana"/>
          <w:color w:val="404040"/>
          <w:sz w:val="22"/>
          <w:szCs w:val="22"/>
          <w:u w:color="404040"/>
          <w:lang w:val="de-DE"/>
        </w:rPr>
        <w:t>)</w:t>
      </w:r>
      <w:r w:rsidRPr="00E138ED">
        <w:rPr>
          <w:rFonts w:ascii="Verdana" w:hAnsi="Verdana"/>
          <w:color w:val="404040"/>
          <w:sz w:val="22"/>
          <w:szCs w:val="22"/>
          <w:u w:color="404040"/>
          <w:lang w:val="de-DE"/>
        </w:rPr>
        <w:t xml:space="preserve"> liegt GC besonders am Herzen. Aus diesem Grund </w:t>
      </w:r>
      <w:r w:rsidR="00A75E8F">
        <w:rPr>
          <w:rFonts w:ascii="Verdana" w:hAnsi="Verdana"/>
          <w:color w:val="404040"/>
          <w:sz w:val="22"/>
          <w:szCs w:val="22"/>
          <w:u w:color="404040"/>
          <w:lang w:val="de-DE"/>
        </w:rPr>
        <w:t>wurde</w:t>
      </w:r>
      <w:r w:rsidR="007979EE">
        <w:rPr>
          <w:rFonts w:ascii="Verdana" w:hAnsi="Verdana"/>
          <w:color w:val="404040"/>
          <w:sz w:val="22"/>
          <w:szCs w:val="22"/>
          <w:u w:color="404040"/>
          <w:lang w:val="de-DE"/>
        </w:rPr>
        <w:t>n</w:t>
      </w:r>
      <w:r w:rsidRPr="00E138ED">
        <w:rPr>
          <w:rFonts w:ascii="Verdana" w:hAnsi="Verdana"/>
          <w:color w:val="404040"/>
          <w:sz w:val="22"/>
          <w:szCs w:val="22"/>
          <w:u w:color="404040"/>
          <w:lang w:val="de-DE"/>
        </w:rPr>
        <w:t xml:space="preserve"> das GC Europe Campus Meeting and Education </w:t>
      </w:r>
      <w:proofErr w:type="spellStart"/>
      <w:r w:rsidRPr="00E138ED">
        <w:rPr>
          <w:rFonts w:ascii="Verdana" w:hAnsi="Verdana"/>
          <w:color w:val="404040"/>
          <w:sz w:val="22"/>
          <w:szCs w:val="22"/>
          <w:u w:color="404040"/>
          <w:lang w:val="de-DE"/>
        </w:rPr>
        <w:t>Centre</w:t>
      </w:r>
      <w:proofErr w:type="spellEnd"/>
      <w:r w:rsidR="00A75E8F">
        <w:rPr>
          <w:rFonts w:ascii="Verdana" w:hAnsi="Verdana"/>
          <w:color w:val="404040"/>
          <w:sz w:val="22"/>
          <w:szCs w:val="22"/>
          <w:u w:color="404040"/>
          <w:lang w:val="de-DE"/>
        </w:rPr>
        <w:t xml:space="preserve"> sowie ein neuer</w:t>
      </w:r>
      <w:r w:rsidRPr="00E138ED">
        <w:rPr>
          <w:rFonts w:ascii="Verdana" w:hAnsi="Verdana"/>
          <w:color w:val="404040"/>
          <w:sz w:val="22"/>
          <w:szCs w:val="22"/>
          <w:u w:color="404040"/>
          <w:lang w:val="de-DE"/>
        </w:rPr>
        <w:t xml:space="preserve"> Laborschulungsraum auf dem Gelände von GC </w:t>
      </w:r>
      <w:r w:rsidRPr="003D2F07">
        <w:rPr>
          <w:rFonts w:ascii="Verdana" w:hAnsi="Verdana"/>
          <w:color w:val="404040"/>
          <w:sz w:val="22"/>
          <w:szCs w:val="22"/>
          <w:u w:color="404040"/>
          <w:lang w:val="de-DE"/>
        </w:rPr>
        <w:t>Europe</w:t>
      </w:r>
      <w:r w:rsidRPr="00E138ED">
        <w:rPr>
          <w:rFonts w:ascii="Verdana" w:hAnsi="Verdana"/>
          <w:color w:val="404040"/>
          <w:sz w:val="22"/>
          <w:szCs w:val="22"/>
          <w:u w:color="404040"/>
          <w:lang w:val="de-DE"/>
        </w:rPr>
        <w:t xml:space="preserve"> eingerichtet. Die Weiterbildungsaktivitäten richten sich an GC-Mitarbeiter und werden durch Weiterbildungskurse für Zahnärzte und Zahntechniker ergänzt. Um die expandierenden Geschäftsaktivitäten von GC </w:t>
      </w:r>
      <w:r w:rsidRPr="003D2F07">
        <w:rPr>
          <w:rFonts w:ascii="Verdana" w:hAnsi="Verdana"/>
          <w:color w:val="404040"/>
          <w:sz w:val="22"/>
          <w:szCs w:val="22"/>
          <w:u w:color="404040"/>
          <w:lang w:val="de-DE"/>
        </w:rPr>
        <w:t>Europe</w:t>
      </w:r>
      <w:r w:rsidRPr="00E138ED">
        <w:rPr>
          <w:rFonts w:ascii="Verdana" w:hAnsi="Verdana"/>
          <w:color w:val="404040"/>
          <w:sz w:val="22"/>
          <w:szCs w:val="22"/>
          <w:u w:color="404040"/>
          <w:lang w:val="de-DE"/>
        </w:rPr>
        <w:t xml:space="preserve"> zu unterstützen und zu steuern, werden die Produktions-, Verwaltungs- und Logistikanlagen von GC </w:t>
      </w:r>
      <w:r w:rsidRPr="003D2F07">
        <w:rPr>
          <w:rFonts w:ascii="Verdana" w:hAnsi="Verdana"/>
          <w:color w:val="404040"/>
          <w:sz w:val="22"/>
          <w:szCs w:val="22"/>
          <w:u w:color="404040"/>
          <w:lang w:val="de-DE"/>
        </w:rPr>
        <w:t>Europe</w:t>
      </w:r>
      <w:r w:rsidRPr="00E138ED">
        <w:rPr>
          <w:rFonts w:ascii="Verdana" w:hAnsi="Verdana"/>
          <w:color w:val="404040"/>
          <w:sz w:val="22"/>
          <w:szCs w:val="22"/>
          <w:u w:color="404040"/>
          <w:lang w:val="de-DE"/>
        </w:rPr>
        <w:t xml:space="preserve"> kontinuierlich erweitert, </w:t>
      </w:r>
      <w:r w:rsidR="00CD4953">
        <w:rPr>
          <w:rFonts w:ascii="Verdana" w:hAnsi="Verdana"/>
          <w:color w:val="404040"/>
          <w:sz w:val="22"/>
          <w:szCs w:val="22"/>
          <w:u w:color="404040"/>
          <w:lang w:val="de-DE"/>
        </w:rPr>
        <w:t xml:space="preserve">so </w:t>
      </w:r>
      <w:r w:rsidR="00A75E8F">
        <w:rPr>
          <w:rFonts w:ascii="Verdana" w:hAnsi="Verdana"/>
          <w:color w:val="404040"/>
          <w:sz w:val="22"/>
          <w:szCs w:val="22"/>
          <w:u w:color="404040"/>
          <w:lang w:val="de-DE"/>
        </w:rPr>
        <w:t>unter anderem</w:t>
      </w:r>
      <w:r w:rsidR="00CD4953">
        <w:rPr>
          <w:rFonts w:ascii="Verdana" w:hAnsi="Verdana"/>
          <w:color w:val="404040"/>
          <w:sz w:val="22"/>
          <w:szCs w:val="22"/>
          <w:u w:color="404040"/>
          <w:lang w:val="de-DE"/>
        </w:rPr>
        <w:t xml:space="preserve"> </w:t>
      </w:r>
      <w:r w:rsidRPr="00E138ED">
        <w:rPr>
          <w:rFonts w:ascii="Verdana" w:hAnsi="Verdana"/>
          <w:color w:val="404040"/>
          <w:sz w:val="22"/>
          <w:szCs w:val="22"/>
          <w:u w:color="404040"/>
          <w:lang w:val="de-DE"/>
        </w:rPr>
        <w:t>mit dem Bau eines neuen Verwaltungsgebäudes im Jahr 2013.</w:t>
      </w:r>
    </w:p>
    <w:p w14:paraId="23D87596" w14:textId="77777777" w:rsidR="00942BAF" w:rsidRPr="00E138ED" w:rsidRDefault="00942BAF">
      <w:pPr>
        <w:spacing w:line="360" w:lineRule="auto"/>
        <w:jc w:val="both"/>
        <w:rPr>
          <w:rFonts w:ascii="Verdana" w:hAnsi="Verdana"/>
          <w:color w:val="404040"/>
          <w:sz w:val="22"/>
          <w:szCs w:val="22"/>
          <w:u w:color="404040"/>
          <w:lang w:val="de-DE"/>
        </w:rPr>
      </w:pPr>
    </w:p>
    <w:p w14:paraId="4223B6FC" w14:textId="4F6A2E9F" w:rsidR="00942BAF" w:rsidRPr="00E138ED" w:rsidRDefault="00A75E8F">
      <w:pPr>
        <w:spacing w:line="360" w:lineRule="auto"/>
        <w:jc w:val="both"/>
        <w:rPr>
          <w:rFonts w:ascii="Verdana" w:hAnsi="Verdana"/>
          <w:b/>
          <w:bCs/>
          <w:color w:val="404040"/>
          <w:sz w:val="22"/>
          <w:szCs w:val="22"/>
          <w:u w:color="404040"/>
          <w:lang w:val="de-DE"/>
        </w:rPr>
      </w:pPr>
      <w:r>
        <w:rPr>
          <w:rFonts w:ascii="Verdana" w:hAnsi="Verdana"/>
          <w:b/>
          <w:bCs/>
          <w:color w:val="404040"/>
          <w:sz w:val="22"/>
          <w:szCs w:val="22"/>
          <w:u w:color="404040"/>
          <w:lang w:val="de-DE"/>
        </w:rPr>
        <w:t>Unser Produktportfolio</w:t>
      </w:r>
    </w:p>
    <w:p w14:paraId="24C59526" w14:textId="37F6E09B" w:rsidR="00A75E8F" w:rsidRDefault="00471EA9">
      <w:pPr>
        <w:spacing w:line="360" w:lineRule="auto"/>
        <w:jc w:val="both"/>
        <w:rPr>
          <w:rFonts w:ascii="Verdana" w:hAnsi="Verdana"/>
          <w:color w:val="404040"/>
          <w:sz w:val="22"/>
          <w:szCs w:val="22"/>
          <w:u w:color="404040"/>
          <w:lang w:val="de-DE"/>
        </w:rPr>
      </w:pPr>
      <w:r w:rsidRPr="00E138ED">
        <w:rPr>
          <w:rFonts w:ascii="Verdana" w:hAnsi="Verdana"/>
          <w:color w:val="404040"/>
          <w:sz w:val="22"/>
          <w:szCs w:val="22"/>
          <w:u w:color="404040"/>
          <w:lang w:val="de-DE"/>
        </w:rPr>
        <w:t xml:space="preserve">Das umfassende Portfolio, das GC an hochwertigen Produkten in den Bereichen Diagnose, Prävention, Restauration und Prothetik </w:t>
      </w:r>
      <w:r w:rsidR="00CD4953">
        <w:rPr>
          <w:rFonts w:ascii="Verdana" w:hAnsi="Verdana"/>
          <w:color w:val="404040"/>
          <w:sz w:val="22"/>
          <w:szCs w:val="22"/>
          <w:u w:color="404040"/>
          <w:lang w:val="de-DE"/>
        </w:rPr>
        <w:t>bereitstellt</w:t>
      </w:r>
      <w:r w:rsidRPr="00E138ED">
        <w:rPr>
          <w:rFonts w:ascii="Verdana" w:hAnsi="Verdana"/>
          <w:color w:val="404040"/>
          <w:sz w:val="22"/>
          <w:szCs w:val="22"/>
          <w:u w:color="404040"/>
          <w:lang w:val="de-DE"/>
        </w:rPr>
        <w:t xml:space="preserve">, deckt alle zahnärztlichen und labortechnischen Bedürfnisse ab. Das Unternehmen ist mit renommierten Produkten wie </w:t>
      </w:r>
      <w:r w:rsidRPr="00E138ED">
        <w:rPr>
          <w:rFonts w:ascii="Verdana" w:hAnsi="Verdana"/>
          <w:i/>
          <w:iCs/>
          <w:color w:val="404040"/>
          <w:sz w:val="22"/>
          <w:szCs w:val="22"/>
          <w:u w:color="404040"/>
          <w:lang w:val="de-DE"/>
        </w:rPr>
        <w:t>GC Fuji I</w:t>
      </w:r>
      <w:r w:rsidRPr="00E138ED">
        <w:rPr>
          <w:rFonts w:ascii="Verdana" w:hAnsi="Verdana"/>
          <w:color w:val="404040"/>
          <w:sz w:val="22"/>
          <w:szCs w:val="22"/>
          <w:u w:color="404040"/>
          <w:lang w:val="de-DE"/>
        </w:rPr>
        <w:t xml:space="preserve">, dem auf </w:t>
      </w:r>
      <w:proofErr w:type="spellStart"/>
      <w:r w:rsidRPr="00E138ED">
        <w:rPr>
          <w:rFonts w:ascii="Verdana" w:hAnsi="Verdana"/>
          <w:color w:val="404040"/>
          <w:sz w:val="22"/>
          <w:szCs w:val="22"/>
          <w:u w:color="404040"/>
          <w:lang w:val="de-DE"/>
        </w:rPr>
        <w:t>Glasionomer</w:t>
      </w:r>
      <w:proofErr w:type="spellEnd"/>
      <w:r w:rsidR="003D2F07">
        <w:rPr>
          <w:rFonts w:ascii="Verdana" w:hAnsi="Verdana"/>
          <w:color w:val="404040"/>
          <w:sz w:val="22"/>
          <w:szCs w:val="22"/>
          <w:u w:color="404040"/>
          <w:lang w:val="de-DE"/>
        </w:rPr>
        <w:t>-</w:t>
      </w:r>
      <w:r w:rsidRPr="00E138ED">
        <w:rPr>
          <w:rFonts w:ascii="Verdana" w:hAnsi="Verdana"/>
          <w:color w:val="404040"/>
          <w:sz w:val="22"/>
          <w:szCs w:val="22"/>
          <w:u w:color="404040"/>
          <w:lang w:val="de-DE"/>
        </w:rPr>
        <w:t xml:space="preserve">basierenden </w:t>
      </w:r>
      <w:r w:rsidRPr="00E138ED">
        <w:rPr>
          <w:rFonts w:ascii="Verdana" w:hAnsi="Verdana"/>
          <w:i/>
          <w:iCs/>
          <w:color w:val="404040"/>
          <w:sz w:val="22"/>
          <w:szCs w:val="22"/>
          <w:u w:color="404040"/>
          <w:lang w:val="de-DE"/>
        </w:rPr>
        <w:t>GC EQUIA</w:t>
      </w:r>
      <w:r w:rsidRPr="00E138ED">
        <w:rPr>
          <w:rFonts w:ascii="Verdana" w:hAnsi="Verdana"/>
          <w:color w:val="404040"/>
          <w:sz w:val="22"/>
          <w:szCs w:val="22"/>
          <w:u w:color="404040"/>
          <w:lang w:val="de-DE"/>
        </w:rPr>
        <w:t xml:space="preserve">, dem innovativen Glashybrid </w:t>
      </w:r>
      <w:r w:rsidRPr="00E138ED">
        <w:rPr>
          <w:rFonts w:ascii="Verdana" w:hAnsi="Verdana"/>
          <w:i/>
          <w:iCs/>
          <w:color w:val="404040"/>
          <w:sz w:val="22"/>
          <w:szCs w:val="22"/>
          <w:u w:color="404040"/>
          <w:lang w:val="de-DE"/>
        </w:rPr>
        <w:t xml:space="preserve">GC EQUIA Forte </w:t>
      </w:r>
      <w:r w:rsidRPr="00E138ED">
        <w:rPr>
          <w:rFonts w:ascii="Verdana" w:hAnsi="Verdana"/>
          <w:color w:val="404040"/>
          <w:sz w:val="22"/>
          <w:szCs w:val="22"/>
          <w:u w:color="404040"/>
          <w:lang w:val="de-DE"/>
        </w:rPr>
        <w:t xml:space="preserve">und der neuesten Entwicklung </w:t>
      </w:r>
      <w:r w:rsidRPr="00E138ED">
        <w:rPr>
          <w:rFonts w:ascii="Verdana" w:hAnsi="Verdana"/>
          <w:i/>
          <w:iCs/>
          <w:color w:val="404040"/>
          <w:sz w:val="22"/>
          <w:szCs w:val="22"/>
          <w:u w:color="404040"/>
          <w:lang w:val="de-DE"/>
        </w:rPr>
        <w:t>GC EQUIA</w:t>
      </w:r>
      <w:r w:rsidR="000608D8">
        <w:rPr>
          <w:rFonts w:ascii="Verdana" w:hAnsi="Verdana"/>
          <w:i/>
          <w:iCs/>
          <w:color w:val="404040"/>
          <w:sz w:val="22"/>
          <w:szCs w:val="22"/>
          <w:u w:color="404040"/>
          <w:lang w:val="de-DE"/>
        </w:rPr>
        <w:t xml:space="preserve"> Forte™</w:t>
      </w:r>
      <w:r w:rsidRPr="00E138ED">
        <w:rPr>
          <w:rFonts w:ascii="Verdana" w:hAnsi="Verdana"/>
          <w:i/>
          <w:iCs/>
          <w:color w:val="404040"/>
          <w:sz w:val="22"/>
          <w:szCs w:val="22"/>
          <w:u w:color="404040"/>
          <w:lang w:val="de-DE"/>
        </w:rPr>
        <w:t xml:space="preserve"> HT</w:t>
      </w:r>
      <w:r w:rsidRPr="00E138ED">
        <w:rPr>
          <w:rFonts w:ascii="Verdana" w:hAnsi="Verdana"/>
          <w:color w:val="404040"/>
          <w:sz w:val="22"/>
          <w:szCs w:val="22"/>
          <w:u w:color="404040"/>
          <w:lang w:val="de-DE"/>
        </w:rPr>
        <w:t xml:space="preserve"> Marktfüh</w:t>
      </w:r>
      <w:r w:rsidR="00A75E8F">
        <w:rPr>
          <w:rFonts w:ascii="Verdana" w:hAnsi="Verdana"/>
          <w:color w:val="404040"/>
          <w:sz w:val="22"/>
          <w:szCs w:val="22"/>
          <w:u w:color="404040"/>
          <w:lang w:val="de-DE"/>
        </w:rPr>
        <w:t xml:space="preserve">rer </w:t>
      </w:r>
      <w:r w:rsidR="003D2F07">
        <w:rPr>
          <w:rFonts w:ascii="Verdana" w:hAnsi="Verdana"/>
          <w:color w:val="404040"/>
          <w:sz w:val="22"/>
          <w:szCs w:val="22"/>
          <w:u w:color="404040"/>
          <w:lang w:val="de-DE"/>
        </w:rPr>
        <w:t xml:space="preserve">im Bereich der </w:t>
      </w:r>
      <w:proofErr w:type="spellStart"/>
      <w:r w:rsidR="00A75E8F">
        <w:rPr>
          <w:rFonts w:ascii="Verdana" w:hAnsi="Verdana"/>
          <w:color w:val="404040"/>
          <w:sz w:val="22"/>
          <w:szCs w:val="22"/>
          <w:u w:color="404040"/>
          <w:lang w:val="de-DE"/>
        </w:rPr>
        <w:t>Glasionomer</w:t>
      </w:r>
      <w:r w:rsidR="003D2F07">
        <w:rPr>
          <w:rFonts w:ascii="Verdana" w:hAnsi="Verdana"/>
          <w:color w:val="404040"/>
          <w:sz w:val="22"/>
          <w:szCs w:val="22"/>
          <w:u w:color="404040"/>
          <w:lang w:val="de-DE"/>
        </w:rPr>
        <w:t>materialien</w:t>
      </w:r>
      <w:proofErr w:type="spellEnd"/>
      <w:r w:rsidR="00A75E8F">
        <w:rPr>
          <w:rFonts w:ascii="Verdana" w:hAnsi="Verdana"/>
          <w:color w:val="404040"/>
          <w:sz w:val="22"/>
          <w:szCs w:val="22"/>
          <w:u w:color="404040"/>
          <w:lang w:val="de-DE"/>
        </w:rPr>
        <w:t>.</w:t>
      </w:r>
    </w:p>
    <w:p w14:paraId="112D4068" w14:textId="77777777" w:rsidR="00A75E8F" w:rsidRDefault="00A75E8F">
      <w:pPr>
        <w:spacing w:line="360" w:lineRule="auto"/>
        <w:jc w:val="both"/>
        <w:rPr>
          <w:rFonts w:ascii="Verdana" w:hAnsi="Verdana"/>
          <w:color w:val="404040"/>
          <w:sz w:val="22"/>
          <w:szCs w:val="22"/>
          <w:u w:color="404040"/>
          <w:lang w:val="de-DE"/>
        </w:rPr>
      </w:pPr>
    </w:p>
    <w:p w14:paraId="6F2FC3ED" w14:textId="27890AFF" w:rsidR="00942BAF" w:rsidRPr="00E138ED" w:rsidRDefault="00471EA9">
      <w:pPr>
        <w:spacing w:line="360" w:lineRule="auto"/>
        <w:jc w:val="both"/>
        <w:rPr>
          <w:rFonts w:ascii="Verdana" w:hAnsi="Verdana"/>
          <w:b/>
          <w:bCs/>
          <w:color w:val="404040"/>
          <w:sz w:val="22"/>
          <w:szCs w:val="22"/>
          <w:u w:color="404040"/>
          <w:lang w:val="de-DE"/>
        </w:rPr>
      </w:pPr>
      <w:r w:rsidRPr="00E138ED">
        <w:rPr>
          <w:rFonts w:ascii="Verdana" w:hAnsi="Verdana"/>
          <w:color w:val="404040"/>
          <w:sz w:val="22"/>
          <w:szCs w:val="22"/>
          <w:u w:color="404040"/>
          <w:lang w:val="de-DE"/>
        </w:rPr>
        <w:t xml:space="preserve">GC verfügt </w:t>
      </w:r>
      <w:r w:rsidR="00A75E8F">
        <w:rPr>
          <w:rFonts w:ascii="Verdana" w:hAnsi="Verdana"/>
          <w:color w:val="404040"/>
          <w:sz w:val="22"/>
          <w:szCs w:val="22"/>
          <w:u w:color="404040"/>
          <w:lang w:val="de-DE"/>
        </w:rPr>
        <w:t>zudem</w:t>
      </w:r>
      <w:r w:rsidRPr="00E138ED">
        <w:rPr>
          <w:rFonts w:ascii="Verdana" w:hAnsi="Verdana"/>
          <w:color w:val="404040"/>
          <w:sz w:val="22"/>
          <w:szCs w:val="22"/>
          <w:u w:color="404040"/>
          <w:lang w:val="de-DE"/>
        </w:rPr>
        <w:t xml:space="preserve"> über fast </w:t>
      </w:r>
      <w:r w:rsidR="007979EE">
        <w:rPr>
          <w:rFonts w:ascii="Verdana" w:hAnsi="Verdana"/>
          <w:color w:val="404040"/>
          <w:sz w:val="22"/>
          <w:szCs w:val="22"/>
          <w:u w:color="404040"/>
          <w:lang w:val="de-DE"/>
        </w:rPr>
        <w:t>100</w:t>
      </w:r>
      <w:r w:rsidRPr="00E138ED">
        <w:rPr>
          <w:rFonts w:ascii="Verdana" w:hAnsi="Verdana"/>
          <w:color w:val="404040"/>
          <w:sz w:val="22"/>
          <w:szCs w:val="22"/>
          <w:u w:color="404040"/>
          <w:lang w:val="de-DE"/>
        </w:rPr>
        <w:t xml:space="preserve"> Jahre Erfahrung auf dem Gebiet der dentalen </w:t>
      </w:r>
      <w:r w:rsidR="003D2F07">
        <w:rPr>
          <w:rFonts w:ascii="Verdana" w:hAnsi="Verdana"/>
          <w:color w:val="404040"/>
          <w:sz w:val="22"/>
          <w:szCs w:val="22"/>
          <w:u w:color="404040"/>
          <w:lang w:val="de-DE"/>
        </w:rPr>
        <w:t>Adhäsiv-</w:t>
      </w:r>
      <w:r w:rsidR="003D2F07" w:rsidRPr="00E138ED">
        <w:rPr>
          <w:rFonts w:ascii="Verdana" w:hAnsi="Verdana"/>
          <w:color w:val="404040"/>
          <w:sz w:val="22"/>
          <w:szCs w:val="22"/>
          <w:u w:color="404040"/>
          <w:lang w:val="de-DE"/>
        </w:rPr>
        <w:t>Technologie</w:t>
      </w:r>
      <w:r w:rsidRPr="00E138ED">
        <w:rPr>
          <w:rFonts w:ascii="Verdana" w:hAnsi="Verdana"/>
          <w:color w:val="404040"/>
          <w:sz w:val="22"/>
          <w:szCs w:val="22"/>
          <w:u w:color="404040"/>
          <w:lang w:val="de-DE"/>
        </w:rPr>
        <w:t>,</w:t>
      </w:r>
      <w:r w:rsidR="00CD4953">
        <w:rPr>
          <w:rFonts w:ascii="Verdana" w:hAnsi="Verdana"/>
          <w:color w:val="404040"/>
          <w:sz w:val="22"/>
          <w:szCs w:val="22"/>
          <w:u w:color="404040"/>
          <w:lang w:val="de-DE"/>
        </w:rPr>
        <w:t xml:space="preserve"> die in </w:t>
      </w:r>
      <w:r w:rsidRPr="00E138ED">
        <w:rPr>
          <w:rFonts w:ascii="Verdana" w:hAnsi="Verdana"/>
          <w:color w:val="404040"/>
          <w:sz w:val="22"/>
          <w:szCs w:val="22"/>
          <w:u w:color="404040"/>
          <w:lang w:val="de-DE"/>
        </w:rPr>
        <w:t>moderne</w:t>
      </w:r>
      <w:r w:rsidR="00CD4953">
        <w:rPr>
          <w:rFonts w:ascii="Verdana" w:hAnsi="Verdana"/>
          <w:color w:val="404040"/>
          <w:sz w:val="22"/>
          <w:szCs w:val="22"/>
          <w:u w:color="404040"/>
          <w:lang w:val="de-DE"/>
        </w:rPr>
        <w:t>n</w:t>
      </w:r>
      <w:r w:rsidRPr="00E138ED">
        <w:rPr>
          <w:rFonts w:ascii="Verdana" w:hAnsi="Verdana"/>
          <w:color w:val="404040"/>
          <w:sz w:val="22"/>
          <w:szCs w:val="22"/>
          <w:u w:color="404040"/>
          <w:lang w:val="de-DE"/>
        </w:rPr>
        <w:t xml:space="preserve"> Produkte</w:t>
      </w:r>
      <w:r w:rsidR="00CD4953">
        <w:rPr>
          <w:rFonts w:ascii="Verdana" w:hAnsi="Verdana"/>
          <w:color w:val="404040"/>
          <w:sz w:val="22"/>
          <w:szCs w:val="22"/>
          <w:u w:color="404040"/>
          <w:lang w:val="de-DE"/>
        </w:rPr>
        <w:t>n</w:t>
      </w:r>
      <w:r w:rsidRPr="00E138ED">
        <w:rPr>
          <w:rFonts w:ascii="Verdana" w:hAnsi="Verdana"/>
          <w:color w:val="404040"/>
          <w:sz w:val="22"/>
          <w:szCs w:val="22"/>
          <w:u w:color="404040"/>
          <w:lang w:val="de-DE"/>
        </w:rPr>
        <w:t xml:space="preserve"> wie </w:t>
      </w:r>
      <w:r w:rsidR="00CD4953">
        <w:rPr>
          <w:rFonts w:ascii="Verdana" w:hAnsi="Verdana"/>
          <w:color w:val="404040"/>
          <w:sz w:val="22"/>
          <w:szCs w:val="22"/>
          <w:u w:color="404040"/>
          <w:lang w:val="de-DE"/>
        </w:rPr>
        <w:t>dem</w:t>
      </w:r>
      <w:r w:rsidRPr="00E138ED">
        <w:rPr>
          <w:rFonts w:ascii="Verdana" w:hAnsi="Verdana"/>
          <w:color w:val="404040"/>
          <w:sz w:val="22"/>
          <w:szCs w:val="22"/>
          <w:u w:color="404040"/>
          <w:lang w:val="de-DE"/>
        </w:rPr>
        <w:t xml:space="preserve"> neue</w:t>
      </w:r>
      <w:r w:rsidR="00CD4953">
        <w:rPr>
          <w:rFonts w:ascii="Verdana" w:hAnsi="Verdana"/>
          <w:color w:val="404040"/>
          <w:sz w:val="22"/>
          <w:szCs w:val="22"/>
          <w:u w:color="404040"/>
          <w:lang w:val="de-DE"/>
        </w:rPr>
        <w:t>n</w:t>
      </w:r>
      <w:r w:rsidRPr="00E138ED">
        <w:rPr>
          <w:rFonts w:ascii="Verdana" w:hAnsi="Verdana"/>
          <w:color w:val="404040"/>
          <w:sz w:val="22"/>
          <w:szCs w:val="22"/>
          <w:u w:color="404040"/>
          <w:lang w:val="de-DE"/>
        </w:rPr>
        <w:t xml:space="preserve"> dualhärtende</w:t>
      </w:r>
      <w:r w:rsidR="00CD4953">
        <w:rPr>
          <w:rFonts w:ascii="Verdana" w:hAnsi="Verdana"/>
          <w:color w:val="404040"/>
          <w:sz w:val="22"/>
          <w:szCs w:val="22"/>
          <w:u w:color="404040"/>
          <w:lang w:val="de-DE"/>
        </w:rPr>
        <w:t>n</w:t>
      </w:r>
      <w:r w:rsidRPr="00E138ED">
        <w:rPr>
          <w:rFonts w:ascii="Verdana" w:hAnsi="Verdana"/>
          <w:color w:val="404040"/>
          <w:sz w:val="22"/>
          <w:szCs w:val="22"/>
          <w:u w:color="404040"/>
          <w:lang w:val="de-DE"/>
        </w:rPr>
        <w:t xml:space="preserve"> </w:t>
      </w:r>
      <w:r w:rsidR="001F7B64" w:rsidRPr="001F7B64">
        <w:rPr>
          <w:rFonts w:ascii="Verdana" w:hAnsi="Verdana"/>
          <w:color w:val="404040"/>
          <w:sz w:val="22"/>
          <w:szCs w:val="22"/>
          <w:u w:color="404040"/>
          <w:lang w:val="de-DE"/>
        </w:rPr>
        <w:t>Adhäsiv-Befestigungszement</w:t>
      </w:r>
      <w:r w:rsidR="001F7B64" w:rsidRPr="00E138ED">
        <w:rPr>
          <w:rFonts w:ascii="Verdana" w:hAnsi="Verdana"/>
          <w:i/>
          <w:iCs/>
          <w:color w:val="404040"/>
          <w:sz w:val="22"/>
          <w:szCs w:val="22"/>
          <w:u w:color="404040"/>
          <w:lang w:val="de-DE"/>
        </w:rPr>
        <w:t xml:space="preserve"> </w:t>
      </w:r>
      <w:r w:rsidRPr="00E138ED">
        <w:rPr>
          <w:rFonts w:ascii="Verdana" w:hAnsi="Verdana"/>
          <w:i/>
          <w:iCs/>
          <w:color w:val="404040"/>
          <w:sz w:val="22"/>
          <w:szCs w:val="22"/>
          <w:u w:color="404040"/>
          <w:lang w:val="de-DE"/>
        </w:rPr>
        <w:t xml:space="preserve">GC G-CEM </w:t>
      </w:r>
      <w:proofErr w:type="spellStart"/>
      <w:r w:rsidRPr="00E138ED">
        <w:rPr>
          <w:rFonts w:ascii="Verdana" w:hAnsi="Verdana"/>
          <w:i/>
          <w:iCs/>
          <w:color w:val="404040"/>
          <w:sz w:val="22"/>
          <w:szCs w:val="22"/>
          <w:u w:color="404040"/>
          <w:lang w:val="de-DE"/>
        </w:rPr>
        <w:t>LinkForce</w:t>
      </w:r>
      <w:proofErr w:type="spellEnd"/>
      <w:r w:rsidR="001F7B64">
        <w:rPr>
          <w:rFonts w:ascii="Verdana" w:hAnsi="Verdana"/>
          <w:i/>
          <w:iCs/>
          <w:color w:val="404040"/>
          <w:sz w:val="22"/>
          <w:szCs w:val="22"/>
          <w:u w:color="404040"/>
          <w:lang w:val="de-DE"/>
        </w:rPr>
        <w:t>™</w:t>
      </w:r>
      <w:r w:rsidRPr="00E138ED">
        <w:rPr>
          <w:rFonts w:ascii="Verdana" w:hAnsi="Verdana"/>
          <w:color w:val="404040"/>
          <w:sz w:val="22"/>
          <w:szCs w:val="22"/>
          <w:u w:color="404040"/>
          <w:lang w:val="de-DE"/>
        </w:rPr>
        <w:t xml:space="preserve"> und </w:t>
      </w:r>
      <w:r w:rsidR="00B21F9C">
        <w:rPr>
          <w:rFonts w:ascii="Verdana" w:hAnsi="Verdana"/>
          <w:color w:val="404040"/>
          <w:sz w:val="22"/>
          <w:szCs w:val="22"/>
          <w:u w:color="404040"/>
          <w:lang w:val="de-DE"/>
        </w:rPr>
        <w:t>dem</w:t>
      </w:r>
      <w:r w:rsidRPr="00E138ED">
        <w:rPr>
          <w:rFonts w:ascii="Verdana" w:hAnsi="Verdana"/>
          <w:color w:val="404040"/>
          <w:sz w:val="22"/>
          <w:szCs w:val="22"/>
          <w:u w:color="404040"/>
          <w:lang w:val="de-DE"/>
        </w:rPr>
        <w:t xml:space="preserve"> lichthärtende</w:t>
      </w:r>
      <w:r w:rsidR="00B21F9C">
        <w:rPr>
          <w:rFonts w:ascii="Verdana" w:hAnsi="Verdana"/>
          <w:color w:val="404040"/>
          <w:sz w:val="22"/>
          <w:szCs w:val="22"/>
          <w:u w:color="404040"/>
          <w:lang w:val="de-DE"/>
        </w:rPr>
        <w:t>n</w:t>
      </w:r>
      <w:r w:rsidRPr="00E138ED">
        <w:rPr>
          <w:rFonts w:ascii="Verdana" w:hAnsi="Verdana"/>
          <w:color w:val="404040"/>
          <w:sz w:val="22"/>
          <w:szCs w:val="22"/>
          <w:u w:color="404040"/>
          <w:lang w:val="de-DE"/>
        </w:rPr>
        <w:t xml:space="preserve"> </w:t>
      </w:r>
      <w:proofErr w:type="spellStart"/>
      <w:r w:rsidR="001F7B64">
        <w:rPr>
          <w:rFonts w:ascii="Verdana" w:hAnsi="Verdana"/>
          <w:color w:val="404040"/>
          <w:sz w:val="22"/>
          <w:szCs w:val="22"/>
          <w:u w:color="404040"/>
          <w:lang w:val="de-DE"/>
        </w:rPr>
        <w:t>Einkomponenten</w:t>
      </w:r>
      <w:proofErr w:type="spellEnd"/>
      <w:r w:rsidR="001F7B64">
        <w:rPr>
          <w:rFonts w:ascii="Verdana" w:hAnsi="Verdana"/>
          <w:color w:val="404040"/>
          <w:sz w:val="22"/>
          <w:szCs w:val="22"/>
          <w:u w:color="404040"/>
          <w:lang w:val="de-DE"/>
        </w:rPr>
        <w:t>-</w:t>
      </w:r>
      <w:r w:rsidRPr="00E138ED">
        <w:rPr>
          <w:rFonts w:ascii="Verdana" w:hAnsi="Verdana"/>
          <w:color w:val="404040"/>
          <w:sz w:val="22"/>
          <w:szCs w:val="22"/>
          <w:u w:color="404040"/>
          <w:lang w:val="de-DE"/>
        </w:rPr>
        <w:t xml:space="preserve">Universaladhäsiv </w:t>
      </w:r>
      <w:r w:rsidRPr="00E138ED">
        <w:rPr>
          <w:rFonts w:ascii="Verdana" w:hAnsi="Verdana"/>
          <w:i/>
          <w:iCs/>
          <w:color w:val="404040"/>
          <w:sz w:val="22"/>
          <w:szCs w:val="22"/>
          <w:u w:color="404040"/>
          <w:lang w:val="de-DE"/>
        </w:rPr>
        <w:t>G-Premio BOND</w:t>
      </w:r>
      <w:r w:rsidRPr="00E138ED">
        <w:rPr>
          <w:rFonts w:ascii="Verdana" w:hAnsi="Verdana"/>
          <w:color w:val="404040"/>
          <w:sz w:val="22"/>
          <w:szCs w:val="22"/>
          <w:u w:color="404040"/>
          <w:lang w:val="de-DE"/>
        </w:rPr>
        <w:t xml:space="preserve"> </w:t>
      </w:r>
      <w:r w:rsidR="00B21F9C">
        <w:rPr>
          <w:rFonts w:ascii="Verdana" w:hAnsi="Verdana"/>
          <w:color w:val="404040"/>
          <w:sz w:val="22"/>
          <w:szCs w:val="22"/>
          <w:u w:color="404040"/>
          <w:lang w:val="de-DE"/>
        </w:rPr>
        <w:t>deutlich wird</w:t>
      </w:r>
      <w:r w:rsidRPr="00E138ED">
        <w:rPr>
          <w:rFonts w:ascii="Verdana" w:hAnsi="Verdana"/>
          <w:color w:val="404040"/>
          <w:sz w:val="22"/>
          <w:szCs w:val="22"/>
          <w:u w:color="404040"/>
          <w:lang w:val="de-DE"/>
        </w:rPr>
        <w:t>.</w:t>
      </w:r>
      <w:r w:rsidRPr="00E138ED">
        <w:rPr>
          <w:rFonts w:ascii="Verdana" w:hAnsi="Verdana"/>
          <w:b/>
          <w:bCs/>
          <w:color w:val="404040"/>
          <w:sz w:val="22"/>
          <w:szCs w:val="22"/>
          <w:u w:color="404040"/>
          <w:lang w:val="de-DE"/>
        </w:rPr>
        <w:t xml:space="preserve"> </w:t>
      </w:r>
      <w:r w:rsidRPr="00E138ED">
        <w:rPr>
          <w:rFonts w:ascii="Verdana" w:hAnsi="Verdana"/>
          <w:color w:val="404040"/>
          <w:sz w:val="22"/>
          <w:szCs w:val="22"/>
          <w:u w:color="404040"/>
          <w:lang w:val="de-DE"/>
        </w:rPr>
        <w:t xml:space="preserve">Darüber hinaus </w:t>
      </w:r>
      <w:r w:rsidR="00B21F9C">
        <w:rPr>
          <w:rFonts w:ascii="Verdana" w:hAnsi="Verdana"/>
          <w:color w:val="404040"/>
          <w:sz w:val="22"/>
          <w:szCs w:val="22"/>
          <w:u w:color="404040"/>
          <w:lang w:val="de-DE"/>
        </w:rPr>
        <w:t>wird das</w:t>
      </w:r>
      <w:r w:rsidRPr="00E138ED">
        <w:rPr>
          <w:rFonts w:ascii="Verdana" w:hAnsi="Verdana"/>
          <w:color w:val="404040"/>
          <w:sz w:val="22"/>
          <w:szCs w:val="22"/>
          <w:u w:color="404040"/>
          <w:lang w:val="de-DE"/>
        </w:rPr>
        <w:t xml:space="preserve"> Angebot für Zahntechniker beständig um wegweisende Produkte</w:t>
      </w:r>
      <w:r w:rsidR="00B21F9C">
        <w:rPr>
          <w:rFonts w:ascii="Verdana" w:hAnsi="Verdana"/>
          <w:color w:val="404040"/>
          <w:sz w:val="22"/>
          <w:szCs w:val="22"/>
          <w:u w:color="404040"/>
          <w:lang w:val="de-DE"/>
        </w:rPr>
        <w:t xml:space="preserve"> erweitert</w:t>
      </w:r>
      <w:r w:rsidRPr="00E138ED">
        <w:rPr>
          <w:rFonts w:ascii="Verdana" w:hAnsi="Verdana"/>
          <w:color w:val="404040"/>
          <w:sz w:val="22"/>
          <w:szCs w:val="22"/>
          <w:u w:color="404040"/>
          <w:lang w:val="de-DE"/>
        </w:rPr>
        <w:t xml:space="preserve">, die </w:t>
      </w:r>
      <w:r w:rsidR="00B21F9C">
        <w:rPr>
          <w:rFonts w:ascii="Verdana" w:hAnsi="Verdana"/>
          <w:color w:val="404040"/>
          <w:sz w:val="22"/>
          <w:szCs w:val="22"/>
          <w:u w:color="404040"/>
          <w:lang w:val="de-DE"/>
        </w:rPr>
        <w:t>eine</w:t>
      </w:r>
      <w:r w:rsidRPr="00E138ED">
        <w:rPr>
          <w:rFonts w:ascii="Verdana" w:hAnsi="Verdana"/>
          <w:color w:val="404040"/>
          <w:sz w:val="22"/>
          <w:szCs w:val="22"/>
          <w:u w:color="404040"/>
          <w:lang w:val="de-DE"/>
        </w:rPr>
        <w:t xml:space="preserve"> engere Zusammenarbeit zwischen Zahnärzten und Technikern </w:t>
      </w:r>
      <w:r w:rsidR="00B21F9C">
        <w:rPr>
          <w:rFonts w:ascii="Verdana" w:hAnsi="Verdana"/>
          <w:color w:val="404040"/>
          <w:sz w:val="22"/>
          <w:szCs w:val="22"/>
          <w:u w:color="404040"/>
          <w:lang w:val="de-DE"/>
        </w:rPr>
        <w:t xml:space="preserve">fördern – </w:t>
      </w:r>
      <w:r w:rsidR="001F7B64">
        <w:rPr>
          <w:rFonts w:ascii="Verdana" w:hAnsi="Verdana"/>
          <w:color w:val="404040"/>
          <w:sz w:val="22"/>
          <w:szCs w:val="22"/>
          <w:u w:color="404040"/>
          <w:lang w:val="de-DE"/>
        </w:rPr>
        <w:t>mit dem Ziel</w:t>
      </w:r>
      <w:r w:rsidR="00B21F9C">
        <w:rPr>
          <w:rFonts w:ascii="Verdana" w:hAnsi="Verdana"/>
          <w:color w:val="404040"/>
          <w:sz w:val="22"/>
          <w:szCs w:val="22"/>
          <w:u w:color="404040"/>
          <w:lang w:val="de-DE"/>
        </w:rPr>
        <w:t>, de</w:t>
      </w:r>
      <w:r w:rsidR="001F7B64">
        <w:rPr>
          <w:rFonts w:ascii="Verdana" w:hAnsi="Verdana"/>
          <w:color w:val="404040"/>
          <w:sz w:val="22"/>
          <w:szCs w:val="22"/>
          <w:u w:color="404040"/>
          <w:lang w:val="de-DE"/>
        </w:rPr>
        <w:t>m</w:t>
      </w:r>
      <w:r w:rsidR="00B21F9C">
        <w:rPr>
          <w:rFonts w:ascii="Verdana" w:hAnsi="Verdana"/>
          <w:color w:val="404040"/>
          <w:sz w:val="22"/>
          <w:szCs w:val="22"/>
          <w:u w:color="404040"/>
          <w:lang w:val="de-DE"/>
        </w:rPr>
        <w:t xml:space="preserve"> </w:t>
      </w:r>
      <w:r w:rsidRPr="00E138ED">
        <w:rPr>
          <w:rFonts w:ascii="Verdana" w:hAnsi="Verdana"/>
          <w:color w:val="404040"/>
          <w:sz w:val="22"/>
          <w:szCs w:val="22"/>
          <w:u w:color="404040"/>
          <w:lang w:val="de-DE"/>
        </w:rPr>
        <w:t xml:space="preserve">Patienten die besten Lösungen </w:t>
      </w:r>
      <w:r w:rsidR="00A75E8F">
        <w:rPr>
          <w:rFonts w:ascii="Verdana" w:hAnsi="Verdana"/>
          <w:color w:val="404040"/>
          <w:sz w:val="22"/>
          <w:szCs w:val="22"/>
          <w:u w:color="404040"/>
          <w:lang w:val="de-DE"/>
        </w:rPr>
        <w:t>bereitstellen</w:t>
      </w:r>
      <w:r w:rsidR="00B21F9C">
        <w:rPr>
          <w:rFonts w:ascii="Verdana" w:hAnsi="Verdana"/>
          <w:color w:val="404040"/>
          <w:sz w:val="22"/>
          <w:szCs w:val="22"/>
          <w:u w:color="404040"/>
          <w:lang w:val="de-DE"/>
        </w:rPr>
        <w:t xml:space="preserve"> zu können</w:t>
      </w:r>
      <w:r w:rsidRPr="00E138ED">
        <w:rPr>
          <w:rFonts w:ascii="Verdana" w:hAnsi="Verdana"/>
          <w:color w:val="404040"/>
          <w:sz w:val="22"/>
          <w:szCs w:val="22"/>
          <w:u w:color="404040"/>
          <w:lang w:val="de-DE"/>
        </w:rPr>
        <w:t xml:space="preserve">. </w:t>
      </w:r>
      <w:r w:rsidR="00B21F9C">
        <w:rPr>
          <w:rFonts w:ascii="Verdana" w:hAnsi="Verdana"/>
          <w:color w:val="404040"/>
          <w:sz w:val="22"/>
          <w:szCs w:val="22"/>
          <w:u w:color="404040"/>
          <w:lang w:val="de-DE"/>
        </w:rPr>
        <w:t>Hierzu zählen unter anderem</w:t>
      </w:r>
      <w:r w:rsidRPr="00E138ED">
        <w:rPr>
          <w:rFonts w:ascii="Verdana" w:hAnsi="Verdana"/>
          <w:color w:val="404040"/>
          <w:sz w:val="22"/>
          <w:szCs w:val="22"/>
          <w:u w:color="404040"/>
          <w:lang w:val="de-DE"/>
        </w:rPr>
        <w:t xml:space="preserve"> die preisgekrönte</w:t>
      </w:r>
      <w:r w:rsidRPr="00E138ED">
        <w:rPr>
          <w:rFonts w:ascii="Verdana" w:hAnsi="Verdana"/>
          <w:i/>
          <w:iCs/>
          <w:color w:val="404040"/>
          <w:sz w:val="22"/>
          <w:szCs w:val="22"/>
          <w:u w:color="404040"/>
          <w:lang w:val="de-DE"/>
        </w:rPr>
        <w:t xml:space="preserve"> GC Initial</w:t>
      </w:r>
      <w:r w:rsidR="001F7B64">
        <w:rPr>
          <w:rFonts w:ascii="Verdana" w:hAnsi="Verdana"/>
          <w:i/>
          <w:iCs/>
          <w:color w:val="404040"/>
          <w:sz w:val="22"/>
          <w:szCs w:val="22"/>
          <w:u w:color="404040"/>
          <w:lang w:val="de-DE"/>
        </w:rPr>
        <w:t>™</w:t>
      </w:r>
      <w:r w:rsidRPr="00E138ED">
        <w:rPr>
          <w:rFonts w:ascii="Verdana" w:hAnsi="Verdana"/>
          <w:i/>
          <w:iCs/>
          <w:color w:val="404040"/>
          <w:sz w:val="22"/>
          <w:szCs w:val="22"/>
          <w:u w:color="404040"/>
          <w:lang w:val="de-DE"/>
        </w:rPr>
        <w:t xml:space="preserve"> </w:t>
      </w:r>
      <w:proofErr w:type="spellStart"/>
      <w:r w:rsidRPr="00E138ED">
        <w:rPr>
          <w:rFonts w:ascii="Verdana" w:hAnsi="Verdana"/>
          <w:i/>
          <w:iCs/>
          <w:color w:val="404040"/>
          <w:sz w:val="22"/>
          <w:szCs w:val="22"/>
          <w:u w:color="404040"/>
          <w:lang w:val="de-DE"/>
        </w:rPr>
        <w:t>LiSi</w:t>
      </w:r>
      <w:proofErr w:type="spellEnd"/>
      <w:r w:rsidRPr="00E138ED">
        <w:rPr>
          <w:rFonts w:ascii="Verdana" w:hAnsi="Verdana"/>
          <w:i/>
          <w:iCs/>
          <w:color w:val="404040"/>
          <w:sz w:val="22"/>
          <w:szCs w:val="22"/>
          <w:u w:color="404040"/>
          <w:lang w:val="de-DE"/>
        </w:rPr>
        <w:t xml:space="preserve"> Press</w:t>
      </w:r>
      <w:r w:rsidRPr="00E138ED">
        <w:rPr>
          <w:rFonts w:ascii="Verdana" w:hAnsi="Verdana"/>
          <w:color w:val="404040"/>
          <w:sz w:val="22"/>
          <w:szCs w:val="22"/>
          <w:u w:color="404040"/>
          <w:lang w:val="de-DE"/>
        </w:rPr>
        <w:t xml:space="preserve"> und das beliebte Labor-Composite </w:t>
      </w:r>
      <w:r w:rsidRPr="00E138ED">
        <w:rPr>
          <w:rFonts w:ascii="Verdana" w:hAnsi="Verdana"/>
          <w:i/>
          <w:iCs/>
          <w:color w:val="404040"/>
          <w:sz w:val="22"/>
          <w:szCs w:val="22"/>
          <w:u w:color="404040"/>
          <w:lang w:val="de-DE"/>
        </w:rPr>
        <w:t>GC Gradia</w:t>
      </w:r>
      <w:r w:rsidR="001F7B64" w:rsidRPr="001F7B64">
        <w:rPr>
          <w:rFonts w:ascii="Verdana" w:hAnsi="Verdana"/>
          <w:i/>
          <w:iCs/>
          <w:color w:val="404040"/>
          <w:sz w:val="22"/>
          <w:szCs w:val="22"/>
          <w:u w:color="404040"/>
          <w:vertAlign w:val="superscript"/>
          <w:lang w:val="de-DE"/>
        </w:rPr>
        <w:t>®</w:t>
      </w:r>
      <w:r w:rsidRPr="001F7B64">
        <w:rPr>
          <w:rFonts w:ascii="Verdana" w:hAnsi="Verdana"/>
          <w:i/>
          <w:iCs/>
          <w:color w:val="404040"/>
          <w:sz w:val="22"/>
          <w:szCs w:val="22"/>
          <w:u w:color="404040"/>
          <w:vertAlign w:val="superscript"/>
          <w:lang w:val="de-DE"/>
        </w:rPr>
        <w:t xml:space="preserve"> </w:t>
      </w:r>
      <w:r w:rsidRPr="00E138ED">
        <w:rPr>
          <w:rFonts w:ascii="Verdana" w:hAnsi="Verdana"/>
          <w:i/>
          <w:iCs/>
          <w:color w:val="404040"/>
          <w:sz w:val="22"/>
          <w:szCs w:val="22"/>
          <w:u w:color="404040"/>
          <w:lang w:val="de-DE"/>
        </w:rPr>
        <w:t>Plus.</w:t>
      </w:r>
    </w:p>
    <w:p w14:paraId="167C47E5" w14:textId="77777777" w:rsidR="00942BAF" w:rsidRPr="00E138ED" w:rsidRDefault="00942BAF">
      <w:pPr>
        <w:spacing w:line="360" w:lineRule="auto"/>
        <w:jc w:val="both"/>
        <w:rPr>
          <w:rFonts w:ascii="Verdana" w:hAnsi="Verdana"/>
          <w:b/>
          <w:bCs/>
          <w:color w:val="404040"/>
          <w:sz w:val="22"/>
          <w:szCs w:val="22"/>
          <w:u w:color="404040"/>
          <w:lang w:val="de-DE"/>
        </w:rPr>
      </w:pPr>
    </w:p>
    <w:p w14:paraId="5B15F3A6" w14:textId="5F4226B5" w:rsidR="00942BAF" w:rsidRDefault="00471EA9">
      <w:pPr>
        <w:spacing w:line="360" w:lineRule="auto"/>
        <w:jc w:val="both"/>
        <w:rPr>
          <w:rFonts w:ascii="Verdana" w:hAnsi="Verdana"/>
          <w:color w:val="404040"/>
          <w:sz w:val="22"/>
          <w:szCs w:val="22"/>
          <w:u w:color="404040"/>
          <w:lang w:val="de-DE"/>
        </w:rPr>
      </w:pPr>
      <w:r w:rsidRPr="00E138ED">
        <w:rPr>
          <w:rFonts w:ascii="Verdana" w:hAnsi="Verdana"/>
          <w:color w:val="404040"/>
          <w:sz w:val="22"/>
          <w:szCs w:val="22"/>
          <w:u w:color="404040"/>
          <w:lang w:val="de-DE"/>
        </w:rPr>
        <w:t xml:space="preserve">Seit einigen Jahren macht sich GC </w:t>
      </w:r>
      <w:r w:rsidR="00B21F9C">
        <w:rPr>
          <w:rFonts w:ascii="Verdana" w:hAnsi="Verdana"/>
          <w:color w:val="404040"/>
          <w:sz w:val="22"/>
          <w:szCs w:val="22"/>
          <w:u w:color="404040"/>
          <w:lang w:val="de-DE"/>
        </w:rPr>
        <w:t xml:space="preserve">auch </w:t>
      </w:r>
      <w:r w:rsidRPr="00E138ED">
        <w:rPr>
          <w:rFonts w:ascii="Verdana" w:hAnsi="Verdana"/>
          <w:color w:val="404040"/>
          <w:sz w:val="22"/>
          <w:szCs w:val="22"/>
          <w:u w:color="404040"/>
          <w:lang w:val="de-DE"/>
        </w:rPr>
        <w:t xml:space="preserve">im Bereich der digitalen Zahnmedizin einen Namen. Auf der IDS 2019 </w:t>
      </w:r>
      <w:r w:rsidR="00E10669">
        <w:rPr>
          <w:rFonts w:ascii="Verdana" w:hAnsi="Verdana"/>
          <w:color w:val="404040"/>
          <w:sz w:val="22"/>
          <w:szCs w:val="22"/>
          <w:u w:color="404040"/>
          <w:lang w:val="de-DE"/>
        </w:rPr>
        <w:t xml:space="preserve">konnte </w:t>
      </w:r>
      <w:r w:rsidR="00B21F9C">
        <w:rPr>
          <w:rFonts w:ascii="Verdana" w:hAnsi="Verdana"/>
          <w:color w:val="404040"/>
          <w:sz w:val="22"/>
          <w:szCs w:val="22"/>
          <w:u w:color="404040"/>
          <w:lang w:val="de-DE"/>
        </w:rPr>
        <w:t>das Unternehmen</w:t>
      </w:r>
      <w:r w:rsidRPr="00E138ED">
        <w:rPr>
          <w:rFonts w:ascii="Verdana" w:hAnsi="Verdana"/>
          <w:color w:val="404040"/>
          <w:sz w:val="22"/>
          <w:szCs w:val="22"/>
          <w:u w:color="404040"/>
          <w:lang w:val="de-DE"/>
        </w:rPr>
        <w:t xml:space="preserve"> die neueste Generation seines Intraoralscanners </w:t>
      </w:r>
      <w:r w:rsidRPr="00E138ED">
        <w:rPr>
          <w:rFonts w:ascii="Verdana" w:hAnsi="Verdana"/>
          <w:i/>
          <w:iCs/>
          <w:color w:val="404040"/>
          <w:sz w:val="22"/>
          <w:szCs w:val="22"/>
          <w:u w:color="404040"/>
          <w:lang w:val="de-DE"/>
        </w:rPr>
        <w:t xml:space="preserve">GC </w:t>
      </w:r>
      <w:proofErr w:type="spellStart"/>
      <w:r w:rsidRPr="00E138ED">
        <w:rPr>
          <w:rFonts w:ascii="Verdana" w:hAnsi="Verdana"/>
          <w:i/>
          <w:iCs/>
          <w:color w:val="404040"/>
          <w:sz w:val="22"/>
          <w:szCs w:val="22"/>
          <w:u w:color="404040"/>
          <w:lang w:val="de-DE"/>
        </w:rPr>
        <w:t>Aadva</w:t>
      </w:r>
      <w:proofErr w:type="spellEnd"/>
      <w:r w:rsidR="000608D8" w:rsidRPr="000608D8">
        <w:rPr>
          <w:rFonts w:ascii="Verdana" w:hAnsi="Verdana"/>
          <w:color w:val="404040"/>
          <w:sz w:val="22"/>
          <w:szCs w:val="22"/>
          <w:u w:color="404040"/>
          <w:vertAlign w:val="superscript"/>
          <w:lang w:val="de-DE"/>
        </w:rPr>
        <w:t>®</w:t>
      </w:r>
      <w:r w:rsidRPr="00E138ED">
        <w:rPr>
          <w:rFonts w:ascii="Verdana" w:hAnsi="Verdana"/>
          <w:i/>
          <w:iCs/>
          <w:color w:val="404040"/>
          <w:sz w:val="22"/>
          <w:szCs w:val="22"/>
          <w:u w:color="404040"/>
          <w:lang w:val="de-DE"/>
        </w:rPr>
        <w:t xml:space="preserve"> IOS 200</w:t>
      </w:r>
      <w:r w:rsidRPr="00E138ED">
        <w:rPr>
          <w:rFonts w:ascii="Verdana" w:hAnsi="Verdana"/>
          <w:color w:val="404040"/>
          <w:sz w:val="22"/>
          <w:szCs w:val="22"/>
          <w:u w:color="404040"/>
          <w:lang w:val="de-DE"/>
        </w:rPr>
        <w:t xml:space="preserve"> und den vollautomatischen Laborscanner </w:t>
      </w:r>
      <w:r w:rsidRPr="00E138ED">
        <w:rPr>
          <w:rFonts w:ascii="Verdana" w:hAnsi="Verdana"/>
          <w:i/>
          <w:iCs/>
          <w:color w:val="404040"/>
          <w:sz w:val="22"/>
          <w:szCs w:val="22"/>
          <w:u w:color="404040"/>
          <w:lang w:val="de-DE"/>
        </w:rPr>
        <w:t xml:space="preserve">GC </w:t>
      </w:r>
      <w:proofErr w:type="spellStart"/>
      <w:r w:rsidRPr="00E138ED">
        <w:rPr>
          <w:rFonts w:ascii="Verdana" w:hAnsi="Verdana"/>
          <w:i/>
          <w:iCs/>
          <w:color w:val="404040"/>
          <w:sz w:val="22"/>
          <w:szCs w:val="22"/>
          <w:u w:color="404040"/>
          <w:lang w:val="de-DE"/>
        </w:rPr>
        <w:t>Aadva</w:t>
      </w:r>
      <w:proofErr w:type="spellEnd"/>
      <w:r w:rsidR="000608D8" w:rsidRPr="000608D8">
        <w:rPr>
          <w:rFonts w:ascii="Verdana" w:hAnsi="Verdana"/>
          <w:color w:val="404040"/>
          <w:sz w:val="22"/>
          <w:szCs w:val="22"/>
          <w:u w:color="404040"/>
          <w:vertAlign w:val="superscript"/>
          <w:lang w:val="de-DE"/>
        </w:rPr>
        <w:t>®</w:t>
      </w:r>
      <w:r w:rsidRPr="00E138ED">
        <w:rPr>
          <w:rFonts w:ascii="Verdana" w:hAnsi="Verdana"/>
          <w:i/>
          <w:iCs/>
          <w:color w:val="404040"/>
          <w:sz w:val="22"/>
          <w:szCs w:val="22"/>
          <w:u w:color="404040"/>
          <w:lang w:val="de-DE"/>
        </w:rPr>
        <w:t xml:space="preserve"> ALS 2 </w:t>
      </w:r>
      <w:r w:rsidRPr="00E138ED">
        <w:rPr>
          <w:rFonts w:ascii="Verdana" w:hAnsi="Verdana"/>
          <w:color w:val="404040"/>
          <w:sz w:val="22"/>
          <w:szCs w:val="22"/>
          <w:u w:color="404040"/>
          <w:lang w:val="de-DE"/>
        </w:rPr>
        <w:t xml:space="preserve">mit intuitivem </w:t>
      </w:r>
      <w:proofErr w:type="spellStart"/>
      <w:r w:rsidRPr="00E138ED">
        <w:rPr>
          <w:rFonts w:ascii="Verdana" w:hAnsi="Verdana"/>
          <w:color w:val="404040"/>
          <w:sz w:val="22"/>
          <w:szCs w:val="22"/>
          <w:u w:color="404040"/>
          <w:lang w:val="de-DE"/>
        </w:rPr>
        <w:t>Scanflow</w:t>
      </w:r>
      <w:proofErr w:type="spellEnd"/>
      <w:r w:rsidRPr="00E138ED">
        <w:rPr>
          <w:rFonts w:ascii="Verdana" w:hAnsi="Verdana"/>
          <w:color w:val="404040"/>
          <w:sz w:val="22"/>
          <w:szCs w:val="22"/>
          <w:u w:color="404040"/>
          <w:lang w:val="de-DE"/>
        </w:rPr>
        <w:t xml:space="preserve"> und hochwertigem Dualkamerasystem</w:t>
      </w:r>
      <w:r w:rsidR="00E10669">
        <w:rPr>
          <w:rFonts w:ascii="Verdana" w:hAnsi="Verdana"/>
          <w:color w:val="404040"/>
          <w:sz w:val="22"/>
          <w:szCs w:val="22"/>
          <w:u w:color="404040"/>
          <w:lang w:val="de-DE"/>
        </w:rPr>
        <w:t xml:space="preserve"> präsentieren</w:t>
      </w:r>
      <w:r w:rsidRPr="00E138ED">
        <w:rPr>
          <w:rFonts w:ascii="Verdana" w:hAnsi="Verdana"/>
          <w:color w:val="404040"/>
          <w:sz w:val="22"/>
          <w:szCs w:val="22"/>
          <w:u w:color="404040"/>
          <w:lang w:val="de-DE"/>
        </w:rPr>
        <w:t xml:space="preserve">. </w:t>
      </w:r>
      <w:r w:rsidR="00E10669">
        <w:rPr>
          <w:rFonts w:ascii="Verdana" w:hAnsi="Verdana"/>
          <w:color w:val="404040"/>
          <w:sz w:val="22"/>
          <w:szCs w:val="22"/>
          <w:u w:color="404040"/>
          <w:lang w:val="de-DE"/>
        </w:rPr>
        <w:t>Der Scanner</w:t>
      </w:r>
      <w:r w:rsidRPr="00E10669">
        <w:rPr>
          <w:rFonts w:ascii="Verdana" w:hAnsi="Verdana"/>
          <w:color w:val="404040"/>
          <w:sz w:val="22"/>
          <w:szCs w:val="22"/>
          <w:u w:color="404040"/>
          <w:lang w:val="de-DE"/>
        </w:rPr>
        <w:t xml:space="preserve"> verfügt über eine Hybridfunktion, die </w:t>
      </w:r>
      <w:r w:rsidR="00E10669">
        <w:rPr>
          <w:rFonts w:ascii="Verdana" w:hAnsi="Verdana"/>
          <w:color w:val="404040"/>
          <w:sz w:val="22"/>
          <w:szCs w:val="22"/>
          <w:u w:color="404040"/>
          <w:lang w:val="de-DE"/>
        </w:rPr>
        <w:t>den Modellscan sowie den Scan nach Ab</w:t>
      </w:r>
      <w:r w:rsidR="001F7B64">
        <w:rPr>
          <w:rFonts w:ascii="Verdana" w:hAnsi="Verdana"/>
          <w:color w:val="404040"/>
          <w:sz w:val="22"/>
          <w:szCs w:val="22"/>
          <w:u w:color="404040"/>
          <w:lang w:val="de-DE"/>
        </w:rPr>
        <w:t>formung</w:t>
      </w:r>
      <w:r w:rsidR="00E10669">
        <w:rPr>
          <w:rFonts w:ascii="Verdana" w:hAnsi="Verdana"/>
          <w:color w:val="404040"/>
          <w:sz w:val="22"/>
          <w:szCs w:val="22"/>
          <w:u w:color="404040"/>
          <w:lang w:val="de-DE"/>
        </w:rPr>
        <w:t xml:space="preserve"> zusammenführt und dank seiner Smartfunktion sowie der objektiven Scanstrategie </w:t>
      </w:r>
      <w:proofErr w:type="spellStart"/>
      <w:r w:rsidR="00E10669">
        <w:rPr>
          <w:rFonts w:ascii="Verdana" w:hAnsi="Verdana"/>
          <w:color w:val="404040"/>
          <w:sz w:val="22"/>
          <w:szCs w:val="22"/>
          <w:u w:color="404040"/>
          <w:lang w:val="de-DE"/>
        </w:rPr>
        <w:t>Neuscans</w:t>
      </w:r>
      <w:proofErr w:type="spellEnd"/>
      <w:r w:rsidR="00E10669">
        <w:rPr>
          <w:rFonts w:ascii="Verdana" w:hAnsi="Verdana"/>
          <w:color w:val="404040"/>
          <w:sz w:val="22"/>
          <w:szCs w:val="22"/>
          <w:u w:color="404040"/>
          <w:lang w:val="de-DE"/>
        </w:rPr>
        <w:t xml:space="preserve"> überflüssig macht. </w:t>
      </w:r>
      <w:r w:rsidRPr="00E138ED">
        <w:rPr>
          <w:rFonts w:ascii="Verdana" w:hAnsi="Verdana"/>
          <w:color w:val="404040"/>
          <w:sz w:val="22"/>
          <w:szCs w:val="22"/>
          <w:u w:color="404040"/>
          <w:lang w:val="de-DE"/>
        </w:rPr>
        <w:t>Darüber hinaus ist mit der Okklusionsfunktion eine einfache, schnelle und genaue Digitalisierung der zentrischen Okklusion anhand dreier Referenzpunkte möglich.</w:t>
      </w:r>
    </w:p>
    <w:p w14:paraId="26253235" w14:textId="77777777" w:rsidR="00B21F9C" w:rsidRPr="00E138ED" w:rsidRDefault="00B21F9C">
      <w:pPr>
        <w:spacing w:line="360" w:lineRule="auto"/>
        <w:jc w:val="both"/>
        <w:rPr>
          <w:rFonts w:ascii="Verdana" w:hAnsi="Verdana"/>
          <w:color w:val="404040"/>
          <w:sz w:val="22"/>
          <w:szCs w:val="22"/>
          <w:u w:color="404040"/>
          <w:lang w:val="de-DE"/>
        </w:rPr>
      </w:pPr>
    </w:p>
    <w:p w14:paraId="74310796" w14:textId="0C546DB2" w:rsidR="00942BAF" w:rsidRPr="00E138ED" w:rsidRDefault="00471EA9">
      <w:pPr>
        <w:spacing w:line="360" w:lineRule="auto"/>
        <w:jc w:val="both"/>
        <w:rPr>
          <w:rFonts w:ascii="Verdana" w:hAnsi="Verdana"/>
          <w:color w:val="404040"/>
          <w:sz w:val="22"/>
          <w:szCs w:val="22"/>
          <w:u w:color="404040"/>
          <w:lang w:val="de-DE"/>
        </w:rPr>
      </w:pPr>
      <w:r w:rsidRPr="00E138ED">
        <w:rPr>
          <w:rFonts w:ascii="Verdana" w:hAnsi="Verdana"/>
          <w:color w:val="404040"/>
          <w:sz w:val="22"/>
          <w:szCs w:val="22"/>
          <w:u w:color="404040"/>
          <w:lang w:val="de-DE"/>
        </w:rPr>
        <w:t>GC ist außerdem Experte für Werkstoffe und bietet fortschrittliche CAD/CAM-</w:t>
      </w:r>
      <w:r w:rsidR="00B21F9C">
        <w:rPr>
          <w:rFonts w:ascii="Verdana" w:hAnsi="Verdana"/>
          <w:color w:val="404040"/>
          <w:sz w:val="22"/>
          <w:szCs w:val="22"/>
          <w:u w:color="404040"/>
          <w:lang w:val="de-DE"/>
        </w:rPr>
        <w:t>Materialien</w:t>
      </w:r>
      <w:r w:rsidRPr="00E138ED">
        <w:rPr>
          <w:rFonts w:ascii="Verdana" w:hAnsi="Verdana"/>
          <w:color w:val="404040"/>
          <w:sz w:val="22"/>
          <w:szCs w:val="22"/>
          <w:u w:color="404040"/>
          <w:lang w:val="de-DE"/>
        </w:rPr>
        <w:t xml:space="preserve"> wie etwa den neuen CAD/CAM-Block </w:t>
      </w:r>
      <w:r w:rsidRPr="000608D8">
        <w:rPr>
          <w:rFonts w:ascii="Verdana" w:hAnsi="Verdana"/>
          <w:color w:val="404040"/>
          <w:sz w:val="22"/>
          <w:szCs w:val="22"/>
          <w:u w:color="404040"/>
          <w:lang w:val="de-DE"/>
        </w:rPr>
        <w:t>GC</w:t>
      </w:r>
      <w:r w:rsidRPr="00E138ED">
        <w:rPr>
          <w:rFonts w:ascii="Verdana" w:hAnsi="Verdana"/>
          <w:color w:val="404040"/>
          <w:sz w:val="22"/>
          <w:szCs w:val="22"/>
          <w:u w:color="404040"/>
          <w:lang w:val="de-DE"/>
        </w:rPr>
        <w:t> </w:t>
      </w:r>
      <w:r w:rsidRPr="000608D8">
        <w:rPr>
          <w:rFonts w:ascii="Verdana" w:hAnsi="Verdana"/>
          <w:color w:val="404040"/>
          <w:sz w:val="22"/>
          <w:szCs w:val="22"/>
          <w:u w:color="404040"/>
          <w:lang w:val="de-DE"/>
        </w:rPr>
        <w:t>Initial</w:t>
      </w:r>
      <w:r w:rsidR="001F7B64" w:rsidRPr="000608D8">
        <w:rPr>
          <w:rFonts w:ascii="Verdana" w:hAnsi="Verdana"/>
          <w:color w:val="404040"/>
          <w:sz w:val="22"/>
          <w:szCs w:val="22"/>
          <w:u w:color="404040"/>
          <w:lang w:val="de-DE"/>
        </w:rPr>
        <w:t>®</w:t>
      </w:r>
      <w:r w:rsidRPr="000608D8">
        <w:rPr>
          <w:rFonts w:ascii="Verdana" w:hAnsi="Verdana"/>
          <w:color w:val="404040"/>
          <w:sz w:val="22"/>
          <w:szCs w:val="22"/>
          <w:u w:color="404040"/>
          <w:lang w:val="de-DE"/>
        </w:rPr>
        <w:t xml:space="preserve"> LRF</w:t>
      </w:r>
      <w:r w:rsidR="001F7B64" w:rsidRPr="000608D8">
        <w:rPr>
          <w:rFonts w:ascii="Verdana" w:hAnsi="Verdana"/>
          <w:color w:val="404040"/>
          <w:sz w:val="22"/>
          <w:szCs w:val="22"/>
          <w:u w:color="404040"/>
          <w:lang w:val="de-DE"/>
        </w:rPr>
        <w:t xml:space="preserve"> B</w:t>
      </w:r>
      <w:r w:rsidR="000608D8" w:rsidRPr="000608D8">
        <w:rPr>
          <w:rFonts w:ascii="Verdana" w:hAnsi="Verdana"/>
          <w:color w:val="404040"/>
          <w:sz w:val="22"/>
          <w:szCs w:val="22"/>
          <w:u w:color="404040"/>
          <w:lang w:val="de-DE"/>
        </w:rPr>
        <w:t>LOCK</w:t>
      </w:r>
      <w:r w:rsidRPr="000608D8">
        <w:rPr>
          <w:rFonts w:ascii="Verdana" w:hAnsi="Verdana"/>
          <w:color w:val="404040"/>
          <w:sz w:val="22"/>
          <w:szCs w:val="22"/>
          <w:u w:color="404040"/>
          <w:lang w:val="de-DE"/>
        </w:rPr>
        <w:t xml:space="preserve"> </w:t>
      </w:r>
      <w:r w:rsidRPr="00E138ED">
        <w:rPr>
          <w:rFonts w:ascii="Verdana" w:hAnsi="Verdana"/>
          <w:color w:val="404040"/>
          <w:sz w:val="22"/>
          <w:szCs w:val="22"/>
          <w:u w:color="404040"/>
          <w:lang w:val="de-DE"/>
        </w:rPr>
        <w:t xml:space="preserve">aus </w:t>
      </w:r>
      <w:proofErr w:type="spellStart"/>
      <w:r w:rsidRPr="00E138ED">
        <w:rPr>
          <w:rFonts w:ascii="Verdana" w:hAnsi="Verdana"/>
          <w:color w:val="404040"/>
          <w:sz w:val="22"/>
          <w:szCs w:val="22"/>
          <w:u w:color="404040"/>
          <w:lang w:val="de-DE"/>
        </w:rPr>
        <w:t>leuzitverstärkte</w:t>
      </w:r>
      <w:r w:rsidR="001F7B64">
        <w:rPr>
          <w:rFonts w:ascii="Verdana" w:hAnsi="Verdana"/>
          <w:color w:val="404040"/>
          <w:sz w:val="22"/>
          <w:szCs w:val="22"/>
          <w:u w:color="404040"/>
          <w:lang w:val="de-DE"/>
        </w:rPr>
        <w:t>n</w:t>
      </w:r>
      <w:proofErr w:type="spellEnd"/>
      <w:r w:rsidRPr="00E138ED">
        <w:rPr>
          <w:rFonts w:ascii="Verdana" w:hAnsi="Verdana"/>
          <w:color w:val="404040"/>
          <w:sz w:val="22"/>
          <w:szCs w:val="22"/>
          <w:u w:color="404040"/>
          <w:lang w:val="de-DE"/>
        </w:rPr>
        <w:t xml:space="preserve"> Feldspat und den Hybridkeramikblock</w:t>
      </w:r>
      <w:r w:rsidRPr="000608D8">
        <w:rPr>
          <w:rFonts w:ascii="Verdana" w:hAnsi="Verdana"/>
          <w:color w:val="404040"/>
          <w:sz w:val="22"/>
          <w:szCs w:val="22"/>
          <w:u w:color="404040"/>
          <w:lang w:val="de-DE"/>
        </w:rPr>
        <w:t xml:space="preserve"> GC CERASMART</w:t>
      </w:r>
      <w:r w:rsidR="000608D8" w:rsidRPr="000608D8">
        <w:rPr>
          <w:rFonts w:ascii="Verdana" w:hAnsi="Verdana"/>
          <w:color w:val="404040"/>
          <w:sz w:val="22"/>
          <w:szCs w:val="22"/>
          <w:u w:color="404040"/>
          <w:lang w:val="de-DE"/>
        </w:rPr>
        <w:t>™</w:t>
      </w:r>
      <w:r w:rsidRPr="000608D8">
        <w:rPr>
          <w:rFonts w:ascii="Verdana" w:hAnsi="Verdana"/>
          <w:color w:val="404040"/>
          <w:sz w:val="22"/>
          <w:szCs w:val="22"/>
          <w:u w:color="404040"/>
          <w:lang w:val="de-DE"/>
        </w:rPr>
        <w:t>270</w:t>
      </w:r>
      <w:r w:rsidR="00B21F9C">
        <w:rPr>
          <w:rFonts w:ascii="Verdana" w:hAnsi="Verdana"/>
          <w:color w:val="404040"/>
          <w:sz w:val="22"/>
          <w:szCs w:val="22"/>
          <w:u w:color="404040"/>
          <w:lang w:val="de-DE"/>
        </w:rPr>
        <w:t>.</w:t>
      </w:r>
    </w:p>
    <w:p w14:paraId="17FCEEFE" w14:textId="77777777" w:rsidR="00942BAF" w:rsidRPr="00E138ED" w:rsidRDefault="00942BAF">
      <w:pPr>
        <w:spacing w:line="360" w:lineRule="auto"/>
        <w:jc w:val="both"/>
        <w:rPr>
          <w:rFonts w:ascii="Verdana" w:hAnsi="Verdana"/>
          <w:color w:val="404040"/>
          <w:sz w:val="22"/>
          <w:szCs w:val="22"/>
          <w:u w:color="404040"/>
          <w:lang w:val="de-DE"/>
        </w:rPr>
      </w:pPr>
    </w:p>
    <w:p w14:paraId="5D695685" w14:textId="06CC7BDE" w:rsidR="00942BAF" w:rsidRPr="00B21F9C" w:rsidRDefault="00E10669">
      <w:pPr>
        <w:spacing w:line="360" w:lineRule="auto"/>
        <w:jc w:val="both"/>
        <w:rPr>
          <w:rFonts w:ascii="Verdana" w:hAnsi="Verdana"/>
          <w:b/>
          <w:bCs/>
          <w:color w:val="404040"/>
          <w:sz w:val="22"/>
          <w:szCs w:val="22"/>
          <w:u w:color="404040"/>
          <w:lang w:val="de-DE"/>
        </w:rPr>
      </w:pPr>
      <w:r>
        <w:rPr>
          <w:rFonts w:ascii="Verdana" w:hAnsi="Verdana"/>
          <w:b/>
          <w:color w:val="404040"/>
          <w:sz w:val="22"/>
          <w:szCs w:val="22"/>
          <w:u w:color="404040"/>
          <w:lang w:val="de-DE"/>
        </w:rPr>
        <w:t>Unsere</w:t>
      </w:r>
      <w:r w:rsidR="00471EA9" w:rsidRPr="00B21F9C">
        <w:rPr>
          <w:rFonts w:ascii="Verdana" w:hAnsi="Verdana"/>
          <w:b/>
          <w:color w:val="404040"/>
          <w:sz w:val="22"/>
          <w:szCs w:val="22"/>
          <w:u w:color="404040"/>
          <w:lang w:val="de-DE"/>
        </w:rPr>
        <w:t xml:space="preserve"> Kampagne für</w:t>
      </w:r>
      <w:r w:rsidR="00EA231E">
        <w:rPr>
          <w:rFonts w:ascii="Verdana" w:hAnsi="Verdana"/>
          <w:color w:val="404040"/>
          <w:sz w:val="22"/>
          <w:szCs w:val="22"/>
          <w:u w:color="404040"/>
          <w:lang w:val="de-DE"/>
        </w:rPr>
        <w:t xml:space="preserve"> </w:t>
      </w:r>
      <w:r w:rsidR="00471EA9" w:rsidRPr="00B21F9C">
        <w:rPr>
          <w:rFonts w:ascii="Verdana" w:hAnsi="Verdana"/>
          <w:b/>
          <w:bCs/>
          <w:color w:val="404040"/>
          <w:sz w:val="22"/>
          <w:szCs w:val="22"/>
          <w:u w:color="404040"/>
          <w:lang w:val="de-DE"/>
        </w:rPr>
        <w:t>minimalinvasive Behandlung</w:t>
      </w:r>
      <w:r w:rsidR="00EA231E">
        <w:rPr>
          <w:rFonts w:ascii="Verdana" w:hAnsi="Verdana"/>
          <w:b/>
          <w:bCs/>
          <w:color w:val="404040"/>
          <w:sz w:val="22"/>
          <w:szCs w:val="22"/>
          <w:u w:color="404040"/>
          <w:lang w:val="de-DE"/>
        </w:rPr>
        <w:t>en</w:t>
      </w:r>
    </w:p>
    <w:p w14:paraId="2D291AC3" w14:textId="163E5EC9" w:rsidR="00942BAF" w:rsidRPr="00E138ED" w:rsidRDefault="00471EA9">
      <w:pPr>
        <w:spacing w:line="360" w:lineRule="auto"/>
        <w:jc w:val="both"/>
        <w:rPr>
          <w:rFonts w:ascii="Verdana" w:hAnsi="Verdana"/>
          <w:color w:val="404040"/>
          <w:sz w:val="22"/>
          <w:szCs w:val="22"/>
          <w:u w:color="404040"/>
          <w:lang w:val="de-DE"/>
        </w:rPr>
      </w:pPr>
      <w:r w:rsidRPr="00E138ED">
        <w:rPr>
          <w:rFonts w:ascii="Verdana" w:hAnsi="Verdana"/>
          <w:color w:val="404040"/>
          <w:sz w:val="22"/>
          <w:szCs w:val="22"/>
          <w:u w:color="404040"/>
          <w:lang w:val="de-DE"/>
        </w:rPr>
        <w:t xml:space="preserve">Als Pionier im Bereich von </w:t>
      </w:r>
      <w:proofErr w:type="spellStart"/>
      <w:r w:rsidRPr="00E138ED">
        <w:rPr>
          <w:rFonts w:ascii="Verdana" w:hAnsi="Verdana"/>
          <w:color w:val="404040"/>
          <w:sz w:val="22"/>
          <w:szCs w:val="22"/>
          <w:u w:color="404040"/>
          <w:lang w:val="de-DE"/>
        </w:rPr>
        <w:t>Glasionomerwerkstoffen</w:t>
      </w:r>
      <w:proofErr w:type="spellEnd"/>
      <w:r w:rsidRPr="00E138ED">
        <w:rPr>
          <w:rFonts w:ascii="Verdana" w:hAnsi="Verdana"/>
          <w:color w:val="404040"/>
          <w:sz w:val="22"/>
          <w:szCs w:val="22"/>
          <w:u w:color="404040"/>
          <w:lang w:val="de-DE"/>
        </w:rPr>
        <w:t xml:space="preserve"> setzt sich GC in der Branche seit vielen Jahren für eine minimalinvasive Zahnmedizin ein. Neben </w:t>
      </w:r>
      <w:r w:rsidR="0070556A">
        <w:rPr>
          <w:rFonts w:ascii="Verdana" w:hAnsi="Verdana"/>
          <w:color w:val="404040"/>
          <w:sz w:val="22"/>
          <w:szCs w:val="22"/>
          <w:u w:color="404040"/>
          <w:lang w:val="de-DE"/>
        </w:rPr>
        <w:t xml:space="preserve">der Entwicklung bahnbrechender Lösungen </w:t>
      </w:r>
      <w:r w:rsidRPr="00E138ED">
        <w:rPr>
          <w:rFonts w:ascii="Verdana" w:hAnsi="Verdana"/>
          <w:color w:val="404040"/>
          <w:sz w:val="22"/>
          <w:szCs w:val="22"/>
          <w:u w:color="404040"/>
          <w:lang w:val="de-DE"/>
        </w:rPr>
        <w:t xml:space="preserve">wie </w:t>
      </w:r>
      <w:r w:rsidRPr="000608D8">
        <w:rPr>
          <w:rFonts w:ascii="Verdana" w:hAnsi="Verdana"/>
          <w:color w:val="404040"/>
          <w:sz w:val="22"/>
          <w:szCs w:val="22"/>
          <w:u w:color="404040"/>
          <w:lang w:val="de-DE"/>
        </w:rPr>
        <w:t xml:space="preserve">GC </w:t>
      </w:r>
      <w:proofErr w:type="spellStart"/>
      <w:r w:rsidRPr="000608D8">
        <w:rPr>
          <w:rFonts w:ascii="Verdana" w:hAnsi="Verdana"/>
          <w:color w:val="404040"/>
          <w:sz w:val="22"/>
          <w:szCs w:val="22"/>
          <w:u w:color="404040"/>
          <w:lang w:val="de-DE"/>
        </w:rPr>
        <w:t>Tooth</w:t>
      </w:r>
      <w:proofErr w:type="spellEnd"/>
      <w:r w:rsidRPr="000608D8">
        <w:rPr>
          <w:rFonts w:ascii="Verdana" w:hAnsi="Verdana"/>
          <w:color w:val="404040"/>
          <w:sz w:val="22"/>
          <w:szCs w:val="22"/>
          <w:u w:color="404040"/>
          <w:lang w:val="de-DE"/>
        </w:rPr>
        <w:t xml:space="preserve"> Mousse</w:t>
      </w:r>
      <w:r w:rsidR="000608D8" w:rsidRPr="000608D8">
        <w:rPr>
          <w:rFonts w:ascii="Verdana" w:hAnsi="Verdana"/>
          <w:color w:val="404040"/>
          <w:sz w:val="22"/>
          <w:szCs w:val="22"/>
          <w:u w:color="404040"/>
          <w:vertAlign w:val="superscript"/>
          <w:lang w:val="de-DE"/>
        </w:rPr>
        <w:t>®</w:t>
      </w:r>
      <w:r w:rsidRPr="00E138ED">
        <w:rPr>
          <w:rFonts w:ascii="Verdana" w:hAnsi="Verdana"/>
          <w:color w:val="404040"/>
          <w:sz w:val="22"/>
          <w:szCs w:val="22"/>
          <w:u w:color="404040"/>
          <w:lang w:val="de-DE"/>
        </w:rPr>
        <w:t>,</w:t>
      </w:r>
      <w:r w:rsidRPr="000608D8">
        <w:rPr>
          <w:rFonts w:ascii="Verdana" w:hAnsi="Verdana"/>
          <w:color w:val="404040"/>
          <w:sz w:val="22"/>
          <w:szCs w:val="22"/>
          <w:u w:color="404040"/>
          <w:lang w:val="de-DE"/>
        </w:rPr>
        <w:t xml:space="preserve"> GC MI Paste Plus</w:t>
      </w:r>
      <w:r w:rsidR="000608D8" w:rsidRPr="000608D8">
        <w:rPr>
          <w:rFonts w:ascii="Verdana" w:hAnsi="Verdana"/>
          <w:color w:val="404040"/>
          <w:sz w:val="22"/>
          <w:szCs w:val="22"/>
          <w:u w:color="404040"/>
          <w:vertAlign w:val="superscript"/>
          <w:lang w:val="de-DE"/>
        </w:rPr>
        <w:t>®</w:t>
      </w:r>
      <w:r w:rsidRPr="000608D8">
        <w:rPr>
          <w:rFonts w:ascii="Verdana" w:hAnsi="Verdana"/>
          <w:color w:val="404040"/>
          <w:sz w:val="22"/>
          <w:szCs w:val="22"/>
          <w:u w:color="404040"/>
          <w:lang w:val="de-DE"/>
        </w:rPr>
        <w:t xml:space="preserve"> </w:t>
      </w:r>
      <w:r w:rsidRPr="00E138ED">
        <w:rPr>
          <w:rFonts w:ascii="Verdana" w:hAnsi="Verdana"/>
          <w:color w:val="404040"/>
          <w:sz w:val="22"/>
          <w:szCs w:val="22"/>
          <w:u w:color="404040"/>
          <w:lang w:val="de-DE"/>
        </w:rPr>
        <w:t xml:space="preserve">und </w:t>
      </w:r>
      <w:r w:rsidRPr="000608D8">
        <w:rPr>
          <w:rFonts w:ascii="Verdana" w:hAnsi="Verdana"/>
          <w:color w:val="404040"/>
          <w:sz w:val="22"/>
          <w:szCs w:val="22"/>
          <w:u w:color="404040"/>
          <w:lang w:val="de-DE"/>
        </w:rPr>
        <w:t>GC Fuji TRIAGE</w:t>
      </w:r>
      <w:r w:rsidR="000608D8" w:rsidRPr="000608D8">
        <w:rPr>
          <w:rFonts w:ascii="Verdana" w:hAnsi="Verdana"/>
          <w:color w:val="404040"/>
          <w:sz w:val="22"/>
          <w:szCs w:val="22"/>
          <w:u w:color="404040"/>
          <w:vertAlign w:val="superscript"/>
          <w:lang w:val="de-DE"/>
        </w:rPr>
        <w:t>®</w:t>
      </w:r>
      <w:r w:rsidRPr="000608D8">
        <w:rPr>
          <w:rFonts w:ascii="Verdana" w:hAnsi="Verdana"/>
          <w:color w:val="404040"/>
          <w:sz w:val="22"/>
          <w:szCs w:val="22"/>
          <w:u w:color="404040"/>
          <w:lang w:val="de-DE"/>
        </w:rPr>
        <w:t xml:space="preserve"> </w:t>
      </w:r>
      <w:r w:rsidRPr="00E138ED">
        <w:rPr>
          <w:rFonts w:ascii="Verdana" w:hAnsi="Verdana"/>
          <w:color w:val="404040"/>
          <w:sz w:val="22"/>
          <w:szCs w:val="22"/>
          <w:u w:color="404040"/>
          <w:lang w:val="de-DE"/>
        </w:rPr>
        <w:t xml:space="preserve">will </w:t>
      </w:r>
      <w:r w:rsidR="004C2226">
        <w:rPr>
          <w:rFonts w:ascii="Verdana" w:hAnsi="Verdana"/>
          <w:color w:val="404040"/>
          <w:sz w:val="22"/>
          <w:szCs w:val="22"/>
          <w:u w:color="404040"/>
          <w:lang w:val="de-DE"/>
        </w:rPr>
        <w:t>das Unternehmen</w:t>
      </w:r>
      <w:r w:rsidRPr="00E138ED">
        <w:rPr>
          <w:rFonts w:ascii="Verdana" w:hAnsi="Verdana"/>
          <w:color w:val="404040"/>
          <w:sz w:val="22"/>
          <w:szCs w:val="22"/>
          <w:u w:color="404040"/>
          <w:lang w:val="de-DE"/>
        </w:rPr>
        <w:t xml:space="preserve"> </w:t>
      </w:r>
      <w:r w:rsidR="00ED53CD">
        <w:rPr>
          <w:rFonts w:ascii="Verdana" w:hAnsi="Verdana"/>
          <w:color w:val="404040"/>
          <w:sz w:val="22"/>
          <w:szCs w:val="22"/>
          <w:u w:color="404040"/>
          <w:lang w:val="de-DE"/>
        </w:rPr>
        <w:t xml:space="preserve">damit auch </w:t>
      </w:r>
      <w:r w:rsidRPr="00E138ED">
        <w:rPr>
          <w:rFonts w:ascii="Verdana" w:hAnsi="Verdana"/>
          <w:color w:val="404040"/>
          <w:sz w:val="22"/>
          <w:szCs w:val="22"/>
          <w:u w:color="404040"/>
          <w:lang w:val="de-DE"/>
        </w:rPr>
        <w:t xml:space="preserve">die Zahnmedizin als Ganzes fördern. Das Engagement in diesem Bereich führte 2008 zur Gründung des MI Advisory Board, </w:t>
      </w:r>
      <w:r w:rsidR="000608D8">
        <w:rPr>
          <w:rFonts w:ascii="Verdana" w:hAnsi="Verdana"/>
          <w:color w:val="404040"/>
          <w:sz w:val="22"/>
          <w:szCs w:val="22"/>
          <w:u w:color="404040"/>
          <w:lang w:val="de-DE"/>
        </w:rPr>
        <w:t xml:space="preserve"> </w:t>
      </w:r>
      <w:r w:rsidRPr="00E138ED">
        <w:rPr>
          <w:rFonts w:ascii="Verdana" w:hAnsi="Verdana"/>
          <w:color w:val="404040"/>
          <w:sz w:val="22"/>
          <w:szCs w:val="22"/>
          <w:u w:color="404040"/>
          <w:lang w:val="de-DE"/>
        </w:rPr>
        <w:t xml:space="preserve">einem Gremium europäischer Dentalexperten. In den vergangenen zehn Jahren </w:t>
      </w:r>
      <w:r w:rsidR="0070556A">
        <w:rPr>
          <w:rFonts w:ascii="Verdana" w:hAnsi="Verdana"/>
          <w:color w:val="404040"/>
          <w:sz w:val="22"/>
          <w:szCs w:val="22"/>
          <w:u w:color="404040"/>
          <w:lang w:val="de-DE"/>
        </w:rPr>
        <w:t>konnte</w:t>
      </w:r>
      <w:r w:rsidRPr="00E138ED">
        <w:rPr>
          <w:rFonts w:ascii="Verdana" w:hAnsi="Verdana"/>
          <w:color w:val="404040"/>
          <w:sz w:val="22"/>
          <w:szCs w:val="22"/>
          <w:u w:color="404040"/>
          <w:lang w:val="de-DE"/>
        </w:rPr>
        <w:t xml:space="preserve"> </w:t>
      </w:r>
      <w:r w:rsidR="0070556A">
        <w:rPr>
          <w:rFonts w:ascii="Verdana" w:hAnsi="Verdana"/>
          <w:color w:val="404040"/>
          <w:sz w:val="22"/>
          <w:szCs w:val="22"/>
          <w:u w:color="404040"/>
          <w:lang w:val="de-DE"/>
        </w:rPr>
        <w:t xml:space="preserve">in Zusammenarbeit </w:t>
      </w:r>
      <w:r w:rsidR="004C2226">
        <w:rPr>
          <w:rFonts w:ascii="Verdana" w:hAnsi="Verdana"/>
          <w:color w:val="404040"/>
          <w:sz w:val="22"/>
          <w:szCs w:val="22"/>
          <w:u w:color="404040"/>
          <w:lang w:val="de-DE"/>
        </w:rPr>
        <w:t xml:space="preserve">mit </w:t>
      </w:r>
      <w:r w:rsidR="00ED53CD">
        <w:rPr>
          <w:rFonts w:ascii="Verdana" w:hAnsi="Verdana"/>
          <w:color w:val="404040"/>
          <w:sz w:val="22"/>
          <w:szCs w:val="22"/>
          <w:u w:color="404040"/>
          <w:lang w:val="de-DE"/>
        </w:rPr>
        <w:t xml:space="preserve">den </w:t>
      </w:r>
      <w:r w:rsidR="004C2226">
        <w:rPr>
          <w:rFonts w:ascii="Verdana" w:hAnsi="Verdana"/>
          <w:color w:val="404040"/>
          <w:sz w:val="22"/>
          <w:szCs w:val="22"/>
          <w:u w:color="404040"/>
          <w:lang w:val="de-DE"/>
        </w:rPr>
        <w:t xml:space="preserve">erfahrenen </w:t>
      </w:r>
      <w:r w:rsidR="00ED53CD">
        <w:rPr>
          <w:rFonts w:ascii="Verdana" w:hAnsi="Verdana"/>
          <w:color w:val="404040"/>
          <w:sz w:val="22"/>
          <w:szCs w:val="22"/>
          <w:u w:color="404040"/>
          <w:lang w:val="de-DE"/>
        </w:rPr>
        <w:t>Experten</w:t>
      </w:r>
      <w:r w:rsidR="0070556A">
        <w:rPr>
          <w:rFonts w:ascii="Verdana" w:hAnsi="Verdana"/>
          <w:color w:val="404040"/>
          <w:sz w:val="22"/>
          <w:szCs w:val="22"/>
          <w:u w:color="404040"/>
          <w:lang w:val="de-DE"/>
        </w:rPr>
        <w:t xml:space="preserve"> ein spezieller</w:t>
      </w:r>
      <w:r w:rsidRPr="00E138ED">
        <w:rPr>
          <w:rFonts w:ascii="Verdana" w:hAnsi="Verdana"/>
          <w:color w:val="404040"/>
          <w:sz w:val="22"/>
          <w:szCs w:val="22"/>
          <w:u w:color="404040"/>
          <w:lang w:val="de-DE"/>
        </w:rPr>
        <w:t xml:space="preserve"> MI Treatment Plan (MITP) entwickelt</w:t>
      </w:r>
      <w:r w:rsidR="0070556A">
        <w:rPr>
          <w:rFonts w:ascii="Verdana" w:hAnsi="Verdana"/>
          <w:color w:val="404040"/>
          <w:sz w:val="22"/>
          <w:szCs w:val="22"/>
          <w:u w:color="404040"/>
          <w:lang w:val="de-DE"/>
        </w:rPr>
        <w:t xml:space="preserve"> werden</w:t>
      </w:r>
      <w:r w:rsidRPr="00E138ED">
        <w:rPr>
          <w:rFonts w:ascii="Verdana" w:hAnsi="Verdana"/>
          <w:color w:val="404040"/>
          <w:sz w:val="22"/>
          <w:szCs w:val="22"/>
          <w:u w:color="404040"/>
          <w:lang w:val="de-DE"/>
        </w:rPr>
        <w:t xml:space="preserve">: ein Konzept für Zahnärzte, das praktische und patientenorientierte Lösungen für minimalinvasive Behandlungen definiert und skizziert. Der Plan umfasst individuelle Hilfestellungen von der Diagnose und Prävention über die Restauration bis hin zur Nachsorge unter Berücksichtigung des Patientenalters sowie besonderer Bedürfnisse schutzbedürftiger Gruppen wie Schwangeren, älteren Menschen und Patienten mit körperlichen oder geistigen </w:t>
      </w:r>
      <w:r w:rsidR="000608D8">
        <w:rPr>
          <w:rFonts w:ascii="Verdana" w:hAnsi="Verdana"/>
          <w:color w:val="404040"/>
          <w:sz w:val="22"/>
          <w:szCs w:val="22"/>
          <w:u w:color="404040"/>
          <w:lang w:val="de-DE"/>
        </w:rPr>
        <w:t>Behinderungen</w:t>
      </w:r>
      <w:r w:rsidRPr="00E138ED">
        <w:rPr>
          <w:rFonts w:ascii="Verdana" w:hAnsi="Verdana"/>
          <w:color w:val="404040"/>
          <w:sz w:val="22"/>
          <w:szCs w:val="22"/>
          <w:u w:color="404040"/>
          <w:lang w:val="de-DE"/>
        </w:rPr>
        <w:t>.</w:t>
      </w:r>
    </w:p>
    <w:p w14:paraId="1CF47AA4" w14:textId="77777777" w:rsidR="00942BAF" w:rsidRPr="00E138ED" w:rsidRDefault="00942BAF">
      <w:pPr>
        <w:spacing w:line="360" w:lineRule="auto"/>
        <w:jc w:val="both"/>
        <w:rPr>
          <w:rFonts w:ascii="Verdana" w:hAnsi="Verdana"/>
          <w:color w:val="404040"/>
          <w:sz w:val="22"/>
          <w:szCs w:val="22"/>
          <w:u w:color="404040"/>
          <w:lang w:val="de-DE"/>
        </w:rPr>
      </w:pPr>
    </w:p>
    <w:p w14:paraId="6A11AA36" w14:textId="0C6A1246" w:rsidR="00942BAF" w:rsidRPr="00E138ED" w:rsidRDefault="00100659">
      <w:pPr>
        <w:spacing w:line="360" w:lineRule="auto"/>
        <w:jc w:val="both"/>
        <w:rPr>
          <w:rFonts w:ascii="Verdana" w:hAnsi="Verdana"/>
          <w:color w:val="404040"/>
          <w:sz w:val="22"/>
          <w:szCs w:val="22"/>
          <w:u w:color="404040"/>
          <w:lang w:val="de-DE"/>
        </w:rPr>
      </w:pPr>
      <w:r>
        <w:rPr>
          <w:rFonts w:ascii="Verdana" w:hAnsi="Verdana"/>
          <w:color w:val="404040"/>
          <w:sz w:val="22"/>
          <w:szCs w:val="22"/>
          <w:u w:color="404040"/>
          <w:lang w:val="de-DE"/>
        </w:rPr>
        <w:t>GC</w:t>
      </w:r>
      <w:r w:rsidR="00471EA9" w:rsidRPr="00E138ED">
        <w:rPr>
          <w:rFonts w:ascii="Verdana" w:hAnsi="Verdana"/>
          <w:color w:val="404040"/>
          <w:sz w:val="22"/>
          <w:szCs w:val="22"/>
          <w:u w:color="404040"/>
          <w:lang w:val="de-DE"/>
        </w:rPr>
        <w:t xml:space="preserve"> </w:t>
      </w:r>
      <w:r>
        <w:rPr>
          <w:rFonts w:ascii="Verdana" w:hAnsi="Verdana"/>
          <w:color w:val="404040"/>
          <w:sz w:val="22"/>
          <w:szCs w:val="22"/>
          <w:u w:color="404040"/>
          <w:lang w:val="de-DE"/>
        </w:rPr>
        <w:t xml:space="preserve">befindet sich </w:t>
      </w:r>
      <w:r w:rsidR="00471EA9" w:rsidRPr="00E138ED">
        <w:rPr>
          <w:rFonts w:ascii="Verdana" w:hAnsi="Verdana"/>
          <w:color w:val="404040"/>
          <w:sz w:val="22"/>
          <w:szCs w:val="22"/>
          <w:u w:color="404040"/>
          <w:lang w:val="de-DE"/>
        </w:rPr>
        <w:t>nun auf der Zielgeraden</w:t>
      </w:r>
      <w:r>
        <w:rPr>
          <w:rFonts w:ascii="Verdana" w:hAnsi="Verdana"/>
          <w:color w:val="404040"/>
          <w:sz w:val="22"/>
          <w:szCs w:val="22"/>
          <w:u w:color="404040"/>
          <w:lang w:val="de-DE"/>
        </w:rPr>
        <w:t>: 2021 wird das familiengeführte Unternehmen 100 Jahre bestehen.</w:t>
      </w:r>
      <w:r w:rsidR="00471EA9" w:rsidRPr="00E138ED">
        <w:rPr>
          <w:rFonts w:ascii="Verdana" w:hAnsi="Verdana"/>
          <w:color w:val="404040"/>
          <w:sz w:val="22"/>
          <w:szCs w:val="22"/>
          <w:u w:color="404040"/>
          <w:lang w:val="de-DE"/>
        </w:rPr>
        <w:t xml:space="preserve"> </w:t>
      </w:r>
      <w:r>
        <w:rPr>
          <w:rFonts w:ascii="Verdana" w:hAnsi="Verdana"/>
          <w:color w:val="404040"/>
          <w:sz w:val="22"/>
          <w:szCs w:val="22"/>
          <w:u w:color="404040"/>
          <w:lang w:val="de-DE"/>
        </w:rPr>
        <w:t>Nicht nur familiengeführt, sondern auch familienorientier</w:t>
      </w:r>
      <w:r w:rsidR="00ED53CD">
        <w:rPr>
          <w:rFonts w:ascii="Verdana" w:hAnsi="Verdana"/>
          <w:color w:val="404040"/>
          <w:sz w:val="22"/>
          <w:szCs w:val="22"/>
          <w:u w:color="404040"/>
          <w:lang w:val="de-DE"/>
        </w:rPr>
        <w:t>t</w:t>
      </w:r>
      <w:r>
        <w:rPr>
          <w:rFonts w:ascii="Verdana" w:hAnsi="Verdana"/>
          <w:color w:val="404040"/>
          <w:sz w:val="22"/>
          <w:szCs w:val="22"/>
          <w:u w:color="404040"/>
          <w:lang w:val="de-DE"/>
        </w:rPr>
        <w:t xml:space="preserve"> setzt sich GC </w:t>
      </w:r>
      <w:r w:rsidR="00471EA9" w:rsidRPr="00E138ED">
        <w:rPr>
          <w:rFonts w:ascii="Verdana" w:hAnsi="Verdana"/>
          <w:color w:val="404040"/>
          <w:sz w:val="22"/>
          <w:szCs w:val="22"/>
          <w:u w:color="404040"/>
          <w:lang w:val="de-DE"/>
        </w:rPr>
        <w:t xml:space="preserve">weiterhin dafür ein, mit all seinen Produkten einen Beitrag zur Zahngesundheit zu leisten und die Lebensqualität auf der ganzen Welt zu verbessern. </w:t>
      </w:r>
      <w:r w:rsidR="00471EA9" w:rsidRPr="006632CA">
        <w:rPr>
          <w:rFonts w:ascii="Verdana" w:hAnsi="Verdana"/>
          <w:color w:val="404040"/>
          <w:sz w:val="22"/>
          <w:szCs w:val="22"/>
          <w:u w:color="404040"/>
          <w:lang w:val="en-GB"/>
        </w:rPr>
        <w:t xml:space="preserve">Unser Motto „Smile for the World – since 1921 towards a </w:t>
      </w:r>
      <w:r w:rsidR="004B7DE6">
        <w:rPr>
          <w:rFonts w:ascii="Verdana" w:hAnsi="Verdana"/>
          <w:color w:val="404040"/>
          <w:sz w:val="22"/>
          <w:szCs w:val="22"/>
          <w:u w:color="404040"/>
          <w:lang w:val="en-GB"/>
        </w:rPr>
        <w:t>C</w:t>
      </w:r>
      <w:r w:rsidR="00471EA9" w:rsidRPr="006632CA">
        <w:rPr>
          <w:rFonts w:ascii="Verdana" w:hAnsi="Verdana"/>
          <w:color w:val="404040"/>
          <w:sz w:val="22"/>
          <w:szCs w:val="22"/>
          <w:u w:color="404040"/>
          <w:lang w:val="en-GB"/>
        </w:rPr>
        <w:t xml:space="preserve">entury of </w:t>
      </w:r>
      <w:r w:rsidR="004B7DE6">
        <w:rPr>
          <w:rFonts w:ascii="Verdana" w:hAnsi="Verdana"/>
          <w:color w:val="404040"/>
          <w:sz w:val="22"/>
          <w:szCs w:val="22"/>
          <w:u w:color="404040"/>
          <w:lang w:val="en-GB"/>
        </w:rPr>
        <w:t>H</w:t>
      </w:r>
      <w:r w:rsidR="00CA0619">
        <w:rPr>
          <w:rFonts w:ascii="Verdana" w:hAnsi="Verdana"/>
          <w:color w:val="404040"/>
          <w:sz w:val="22"/>
          <w:szCs w:val="22"/>
          <w:u w:color="404040"/>
          <w:lang w:val="en-GB"/>
        </w:rPr>
        <w:t xml:space="preserve">ealth“ </w:t>
      </w:r>
      <w:proofErr w:type="spellStart"/>
      <w:r w:rsidR="00471EA9" w:rsidRPr="006632CA">
        <w:rPr>
          <w:rFonts w:ascii="Verdana" w:hAnsi="Verdana"/>
          <w:color w:val="404040"/>
          <w:sz w:val="22"/>
          <w:szCs w:val="22"/>
          <w:u w:color="404040"/>
          <w:lang w:val="en-GB"/>
        </w:rPr>
        <w:t>wird</w:t>
      </w:r>
      <w:proofErr w:type="spellEnd"/>
      <w:r w:rsidR="00471EA9" w:rsidRPr="006632CA">
        <w:rPr>
          <w:rFonts w:ascii="Verdana" w:hAnsi="Verdana"/>
          <w:color w:val="404040"/>
          <w:sz w:val="22"/>
          <w:szCs w:val="22"/>
          <w:u w:color="404040"/>
          <w:lang w:val="en-GB"/>
        </w:rPr>
        <w:t xml:space="preserve"> </w:t>
      </w:r>
      <w:proofErr w:type="spellStart"/>
      <w:r w:rsidR="00471EA9" w:rsidRPr="006632CA">
        <w:rPr>
          <w:rFonts w:ascii="Verdana" w:hAnsi="Verdana"/>
          <w:color w:val="404040"/>
          <w:sz w:val="22"/>
          <w:szCs w:val="22"/>
          <w:u w:color="404040"/>
          <w:lang w:val="en-GB"/>
        </w:rPr>
        <w:t>dazu</w:t>
      </w:r>
      <w:proofErr w:type="spellEnd"/>
      <w:r w:rsidR="00471EA9" w:rsidRPr="006632CA">
        <w:rPr>
          <w:rFonts w:ascii="Verdana" w:hAnsi="Verdana"/>
          <w:color w:val="404040"/>
          <w:sz w:val="22"/>
          <w:szCs w:val="22"/>
          <w:u w:color="404040"/>
          <w:lang w:val="en-GB"/>
        </w:rPr>
        <w:t xml:space="preserve"> </w:t>
      </w:r>
      <w:proofErr w:type="spellStart"/>
      <w:r w:rsidR="00471EA9" w:rsidRPr="006632CA">
        <w:rPr>
          <w:rFonts w:ascii="Verdana" w:hAnsi="Verdana"/>
          <w:color w:val="404040"/>
          <w:sz w:val="22"/>
          <w:szCs w:val="22"/>
          <w:u w:color="404040"/>
          <w:lang w:val="en-GB"/>
        </w:rPr>
        <w:t>beitragen</w:t>
      </w:r>
      <w:proofErr w:type="spellEnd"/>
      <w:r w:rsidR="00471EA9" w:rsidRPr="006632CA">
        <w:rPr>
          <w:rFonts w:ascii="Verdana" w:hAnsi="Verdana"/>
          <w:color w:val="404040"/>
          <w:sz w:val="22"/>
          <w:szCs w:val="22"/>
          <w:u w:color="404040"/>
          <w:lang w:val="en-GB"/>
        </w:rPr>
        <w:t>, das 21. </w:t>
      </w:r>
      <w:r w:rsidR="00471EA9" w:rsidRPr="00E138ED">
        <w:rPr>
          <w:rFonts w:ascii="Verdana" w:hAnsi="Verdana"/>
          <w:color w:val="404040"/>
          <w:sz w:val="22"/>
          <w:szCs w:val="22"/>
          <w:u w:color="404040"/>
          <w:lang w:val="de-DE"/>
        </w:rPr>
        <w:t>Jahrhundert zu einem Jahrhundert der Gesundheit werden zu lassen!</w:t>
      </w:r>
    </w:p>
    <w:p w14:paraId="3813C7D4" w14:textId="77777777" w:rsidR="00942BAF" w:rsidRPr="00E138ED" w:rsidRDefault="00942BAF">
      <w:pPr>
        <w:spacing w:line="360" w:lineRule="auto"/>
        <w:jc w:val="both"/>
        <w:rPr>
          <w:rFonts w:ascii="Verdana" w:hAnsi="Verdana"/>
          <w:color w:val="464646"/>
          <w:sz w:val="22"/>
          <w:szCs w:val="22"/>
          <w:u w:color="464646"/>
          <w:lang w:val="de-DE"/>
        </w:rPr>
      </w:pPr>
    </w:p>
    <w:tbl>
      <w:tblPr>
        <w:tblStyle w:val="TableNormal1"/>
        <w:tblW w:w="80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20"/>
        <w:gridCol w:w="3688"/>
      </w:tblGrid>
      <w:tr w:rsidR="00942BAF" w:rsidRPr="00E138ED" w14:paraId="3A82DCED" w14:textId="77777777" w:rsidTr="00A11E42">
        <w:trPr>
          <w:trHeight w:val="5660"/>
        </w:trPr>
        <w:tc>
          <w:tcPr>
            <w:tcW w:w="4320" w:type="dxa"/>
            <w:tcBorders>
              <w:top w:val="nil"/>
              <w:left w:val="nil"/>
              <w:bottom w:val="nil"/>
              <w:right w:val="nil"/>
            </w:tcBorders>
            <w:shd w:val="clear" w:color="auto" w:fill="auto"/>
            <w:tcMar>
              <w:top w:w="80" w:type="dxa"/>
              <w:left w:w="80" w:type="dxa"/>
              <w:bottom w:w="80" w:type="dxa"/>
              <w:right w:w="80" w:type="dxa"/>
            </w:tcMar>
          </w:tcPr>
          <w:p w14:paraId="69E5E74E" w14:textId="77777777" w:rsidR="00942BAF" w:rsidRPr="004B7DE6" w:rsidRDefault="00471EA9" w:rsidP="00A11E42">
            <w:pPr>
              <w:spacing w:line="360" w:lineRule="auto"/>
              <w:ind w:right="521"/>
              <w:rPr>
                <w:rFonts w:ascii="Verdana" w:hAnsi="Verdana"/>
                <w:color w:val="404040"/>
                <w:sz w:val="22"/>
                <w:szCs w:val="22"/>
                <w:u w:color="404040"/>
                <w:lang w:val="de-DE"/>
              </w:rPr>
            </w:pPr>
            <w:r w:rsidRPr="004B7DE6">
              <w:rPr>
                <w:rFonts w:ascii="Verdana" w:hAnsi="Verdana"/>
                <w:color w:val="404040"/>
                <w:sz w:val="22"/>
                <w:szCs w:val="22"/>
                <w:u w:color="404040"/>
                <w:lang w:val="de-DE"/>
              </w:rPr>
              <w:t>GC Europe N.V.</w:t>
            </w:r>
          </w:p>
          <w:p w14:paraId="33E78CA1" w14:textId="77777777" w:rsidR="00942BAF" w:rsidRPr="004B7DE6" w:rsidRDefault="00471EA9">
            <w:pPr>
              <w:spacing w:line="360" w:lineRule="auto"/>
              <w:rPr>
                <w:rFonts w:ascii="Verdana" w:hAnsi="Verdana"/>
                <w:color w:val="404040"/>
                <w:sz w:val="22"/>
                <w:szCs w:val="22"/>
                <w:u w:color="404040"/>
                <w:lang w:val="de-DE"/>
              </w:rPr>
            </w:pPr>
            <w:proofErr w:type="spellStart"/>
            <w:r w:rsidRPr="004B7DE6">
              <w:rPr>
                <w:rFonts w:ascii="Verdana" w:hAnsi="Verdana"/>
                <w:color w:val="404040"/>
                <w:sz w:val="22"/>
                <w:szCs w:val="22"/>
                <w:u w:color="404040"/>
                <w:lang w:val="de-DE"/>
              </w:rPr>
              <w:t>Interleuv</w:t>
            </w:r>
            <w:bookmarkStart w:id="0" w:name="_GoBack"/>
            <w:bookmarkEnd w:id="0"/>
            <w:r w:rsidRPr="004B7DE6">
              <w:rPr>
                <w:rFonts w:ascii="Verdana" w:hAnsi="Verdana"/>
                <w:color w:val="404040"/>
                <w:sz w:val="22"/>
                <w:szCs w:val="22"/>
                <w:u w:color="404040"/>
                <w:lang w:val="de-DE"/>
              </w:rPr>
              <w:t>enlaan</w:t>
            </w:r>
            <w:proofErr w:type="spellEnd"/>
            <w:r w:rsidRPr="004B7DE6">
              <w:rPr>
                <w:rFonts w:ascii="Verdana" w:hAnsi="Verdana"/>
                <w:color w:val="404040"/>
                <w:sz w:val="22"/>
                <w:szCs w:val="22"/>
                <w:u w:color="404040"/>
                <w:lang w:val="de-DE"/>
              </w:rPr>
              <w:t xml:space="preserve"> 33</w:t>
            </w:r>
          </w:p>
          <w:p w14:paraId="550AC88A" w14:textId="77777777" w:rsidR="00942BAF" w:rsidRPr="004B7DE6" w:rsidRDefault="00471EA9">
            <w:pPr>
              <w:spacing w:line="360" w:lineRule="auto"/>
              <w:rPr>
                <w:rFonts w:ascii="Verdana" w:hAnsi="Verdana"/>
                <w:color w:val="404040"/>
                <w:sz w:val="22"/>
                <w:szCs w:val="22"/>
                <w:u w:color="404040"/>
                <w:lang w:val="de-DE"/>
              </w:rPr>
            </w:pPr>
            <w:r w:rsidRPr="004B7DE6">
              <w:rPr>
                <w:rFonts w:ascii="Verdana" w:hAnsi="Verdana"/>
                <w:color w:val="404040"/>
                <w:sz w:val="22"/>
                <w:szCs w:val="22"/>
                <w:u w:color="404040"/>
                <w:lang w:val="de-DE"/>
              </w:rPr>
              <w:t>3001 Leuven</w:t>
            </w:r>
          </w:p>
          <w:p w14:paraId="19BC3DFC" w14:textId="77777777" w:rsidR="00942BAF" w:rsidRPr="004B7DE6" w:rsidRDefault="00471EA9">
            <w:pPr>
              <w:tabs>
                <w:tab w:val="left" w:pos="708"/>
                <w:tab w:val="left" w:pos="1416"/>
                <w:tab w:val="left" w:pos="2124"/>
                <w:tab w:val="left" w:pos="4020"/>
              </w:tabs>
              <w:spacing w:line="360" w:lineRule="auto"/>
              <w:rPr>
                <w:rFonts w:ascii="Verdana" w:hAnsi="Verdana"/>
                <w:color w:val="404040"/>
                <w:sz w:val="22"/>
                <w:szCs w:val="22"/>
                <w:u w:color="404040"/>
                <w:lang w:val="de-DE"/>
              </w:rPr>
            </w:pPr>
            <w:r w:rsidRPr="004B7DE6">
              <w:rPr>
                <w:rFonts w:ascii="Verdana" w:hAnsi="Verdana"/>
                <w:color w:val="404040"/>
                <w:sz w:val="22"/>
                <w:szCs w:val="22"/>
                <w:u w:color="404040"/>
                <w:lang w:val="de-DE"/>
              </w:rPr>
              <w:t xml:space="preserve">Telefon </w:t>
            </w:r>
            <w:r w:rsidRPr="004B7DE6">
              <w:rPr>
                <w:rFonts w:ascii="Verdana" w:hAnsi="Verdana"/>
                <w:color w:val="404040"/>
                <w:sz w:val="22"/>
                <w:szCs w:val="22"/>
                <w:u w:color="404040"/>
                <w:lang w:val="de-DE"/>
              </w:rPr>
              <w:tab/>
              <w:t>+32 16 74 10 00</w:t>
            </w:r>
            <w:r w:rsidRPr="004B7DE6">
              <w:rPr>
                <w:rFonts w:ascii="Verdana" w:hAnsi="Verdana"/>
                <w:color w:val="404040"/>
                <w:sz w:val="22"/>
                <w:szCs w:val="22"/>
                <w:u w:color="404040"/>
                <w:lang w:val="de-DE"/>
              </w:rPr>
              <w:tab/>
            </w:r>
          </w:p>
          <w:p w14:paraId="65A2BCF1" w14:textId="77777777" w:rsidR="00942BAF" w:rsidRPr="004B7DE6" w:rsidRDefault="00471EA9">
            <w:pPr>
              <w:spacing w:line="360" w:lineRule="auto"/>
              <w:rPr>
                <w:rFonts w:ascii="Verdana" w:hAnsi="Verdana"/>
                <w:color w:val="404040"/>
                <w:sz w:val="22"/>
                <w:szCs w:val="22"/>
                <w:u w:color="404040"/>
                <w:lang w:val="de-DE"/>
              </w:rPr>
            </w:pPr>
            <w:r w:rsidRPr="004B7DE6">
              <w:rPr>
                <w:rFonts w:ascii="Verdana" w:hAnsi="Verdana"/>
                <w:color w:val="404040"/>
                <w:sz w:val="22"/>
                <w:szCs w:val="22"/>
                <w:u w:color="404040"/>
                <w:lang w:val="de-DE"/>
              </w:rPr>
              <w:t xml:space="preserve">Telefax </w:t>
            </w:r>
            <w:r w:rsidRPr="004B7DE6">
              <w:rPr>
                <w:rFonts w:ascii="Verdana" w:hAnsi="Verdana"/>
                <w:color w:val="404040"/>
                <w:sz w:val="22"/>
                <w:szCs w:val="22"/>
                <w:u w:color="404040"/>
                <w:lang w:val="de-DE"/>
              </w:rPr>
              <w:tab/>
              <w:t>+32 16 74 11 99</w:t>
            </w:r>
          </w:p>
          <w:p w14:paraId="2F3765EF" w14:textId="77777777" w:rsidR="00942BAF" w:rsidRPr="004B7DE6" w:rsidRDefault="00471EA9">
            <w:pPr>
              <w:pStyle w:val="NormalWeb"/>
              <w:spacing w:before="0" w:after="0" w:line="360" w:lineRule="auto"/>
              <w:ind w:right="459"/>
              <w:rPr>
                <w:rFonts w:ascii="Verdana" w:hAnsi="Verdana"/>
                <w:color w:val="404040"/>
                <w:sz w:val="22"/>
                <w:szCs w:val="22"/>
                <w:u w:color="404040"/>
                <w:lang w:val="de-DE"/>
              </w:rPr>
            </w:pPr>
            <w:r w:rsidRPr="004B7DE6">
              <w:rPr>
                <w:rFonts w:ascii="Verdana" w:hAnsi="Verdana"/>
                <w:color w:val="404040"/>
                <w:sz w:val="22"/>
                <w:szCs w:val="22"/>
                <w:u w:color="404040"/>
                <w:lang w:val="de-DE"/>
              </w:rPr>
              <w:t>www.gceurope.com</w:t>
            </w:r>
          </w:p>
          <w:p w14:paraId="7C58883B" w14:textId="77777777" w:rsidR="00917AF6" w:rsidRPr="00917AF6" w:rsidRDefault="00917AF6" w:rsidP="00917AF6">
            <w:pPr>
              <w:pStyle w:val="NormalWeb"/>
              <w:spacing w:before="0" w:after="0" w:line="360" w:lineRule="auto"/>
              <w:jc w:val="both"/>
              <w:rPr>
                <w:rFonts w:ascii="Verdana" w:hAnsi="Verdana"/>
                <w:color w:val="404040"/>
                <w:sz w:val="22"/>
                <w:szCs w:val="22"/>
                <w:u w:color="404040"/>
                <w:lang w:val="de-DE"/>
              </w:rPr>
            </w:pPr>
            <w:proofErr w:type="spellStart"/>
            <w:r w:rsidRPr="00917AF6">
              <w:rPr>
                <w:rFonts w:ascii="Verdana" w:hAnsi="Verdana"/>
                <w:color w:val="404040"/>
                <w:sz w:val="22"/>
                <w:szCs w:val="22"/>
                <w:u w:color="404040"/>
                <w:lang w:val="de-DE"/>
              </w:rPr>
              <w:t>info.gce@gc.dental</w:t>
            </w:r>
            <w:proofErr w:type="spellEnd"/>
          </w:p>
          <w:p w14:paraId="0561F9FD" w14:textId="77777777" w:rsidR="00942BAF" w:rsidRPr="00917AF6" w:rsidRDefault="00942BAF">
            <w:pPr>
              <w:pStyle w:val="NormalWeb"/>
              <w:spacing w:before="0" w:after="0" w:line="360" w:lineRule="auto"/>
              <w:jc w:val="both"/>
              <w:rPr>
                <w:rFonts w:ascii="Verdana" w:hAnsi="Verdana"/>
                <w:color w:val="404040"/>
                <w:sz w:val="22"/>
                <w:szCs w:val="22"/>
                <w:u w:color="404040"/>
                <w:lang w:val="de-DE"/>
              </w:rPr>
            </w:pPr>
          </w:p>
          <w:p w14:paraId="1AC01A2E" w14:textId="77777777" w:rsidR="00942BAF" w:rsidRPr="00917AF6" w:rsidRDefault="00942BAF">
            <w:pPr>
              <w:spacing w:line="360" w:lineRule="auto"/>
              <w:jc w:val="both"/>
              <w:rPr>
                <w:rFonts w:ascii="Verdana" w:hAnsi="Verdana"/>
                <w:color w:val="404040"/>
                <w:sz w:val="22"/>
                <w:szCs w:val="22"/>
                <w:u w:color="404040"/>
                <w:lang w:val="de-DE"/>
              </w:rPr>
            </w:pPr>
          </w:p>
        </w:tc>
        <w:tc>
          <w:tcPr>
            <w:tcW w:w="3688" w:type="dxa"/>
            <w:tcBorders>
              <w:top w:val="nil"/>
              <w:left w:val="nil"/>
              <w:bottom w:val="nil"/>
              <w:right w:val="nil"/>
            </w:tcBorders>
            <w:shd w:val="clear" w:color="auto" w:fill="auto"/>
            <w:tcMar>
              <w:top w:w="80" w:type="dxa"/>
              <w:left w:w="80" w:type="dxa"/>
              <w:bottom w:w="80" w:type="dxa"/>
              <w:right w:w="80" w:type="dxa"/>
            </w:tcMar>
          </w:tcPr>
          <w:p w14:paraId="35C0A4E6" w14:textId="2C301440" w:rsidR="00942BAF" w:rsidRPr="00E138ED" w:rsidRDefault="00942BAF">
            <w:pPr>
              <w:pStyle w:val="NormalWeb"/>
              <w:spacing w:before="0" w:after="0" w:line="360" w:lineRule="auto"/>
              <w:jc w:val="both"/>
              <w:rPr>
                <w:lang w:val="de-DE"/>
              </w:rPr>
            </w:pPr>
          </w:p>
        </w:tc>
      </w:tr>
    </w:tbl>
    <w:p w14:paraId="496253FA" w14:textId="77777777" w:rsidR="00942BAF" w:rsidRPr="00E138ED" w:rsidRDefault="00942BAF">
      <w:pPr>
        <w:widowControl w:val="0"/>
        <w:ind w:left="108" w:hanging="108"/>
        <w:jc w:val="both"/>
        <w:rPr>
          <w:lang w:val="de-DE"/>
        </w:rPr>
      </w:pPr>
    </w:p>
    <w:sectPr w:rsidR="00942BAF" w:rsidRPr="00E138ED">
      <w:headerReference w:type="default" r:id="rId7"/>
      <w:foot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B0754" w14:textId="77777777" w:rsidR="00570794" w:rsidRDefault="00570794">
      <w:r>
        <w:separator/>
      </w:r>
    </w:p>
  </w:endnote>
  <w:endnote w:type="continuationSeparator" w:id="0">
    <w:p w14:paraId="7CCCA0D0" w14:textId="77777777" w:rsidR="00570794" w:rsidRDefault="0057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23B4" w14:textId="77777777" w:rsidR="00942BAF" w:rsidRDefault="00942BA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43ADF" w14:textId="77777777" w:rsidR="00570794" w:rsidRDefault="00570794">
      <w:r>
        <w:separator/>
      </w:r>
    </w:p>
  </w:footnote>
  <w:footnote w:type="continuationSeparator" w:id="0">
    <w:p w14:paraId="4651B4A9" w14:textId="77777777" w:rsidR="00570794" w:rsidRDefault="00570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CDF0" w14:textId="77777777" w:rsidR="00942BAF" w:rsidRDefault="00471EA9">
    <w:pPr>
      <w:pStyle w:val="Header"/>
      <w:tabs>
        <w:tab w:val="clear" w:pos="9072"/>
        <w:tab w:val="right" w:pos="7842"/>
      </w:tabs>
    </w:pPr>
    <w:r>
      <w:rPr>
        <w:noProof/>
        <w:lang w:val="de-DE" w:eastAsia="de-DE"/>
      </w:rPr>
      <mc:AlternateContent>
        <mc:Choice Requires="wpg">
          <w:drawing>
            <wp:anchor distT="152400" distB="152400" distL="152400" distR="152400" simplePos="0" relativeHeight="251658240" behindDoc="1" locked="0" layoutInCell="1" allowOverlap="1" wp14:anchorId="09FBD887" wp14:editId="1DAE72E2">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extLst/>
                          </a:blip>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w:pict>
            <v:group id="_x0000_s1026" style="visibility:visible;position:absolute;margin-left:13.8pt;margin-top:36.2pt;width:570.9pt;height:761.6pt;z-index:-251658240;mso-position-horizontal:absolute;mso-position-horizontal-relative:page;mso-position-vertical:absolute;mso-position-vertical-relative:page;mso-wrap-distance-left:12.0pt;mso-wrap-distance-top:12.0pt;mso-wrap-distance-right:12.0pt;mso-wrap-distance-bottom:12.0pt;" coordorigin="0,-1" coordsize="7250432,9672321">
              <w10:wrap type="none" side="bothSides" anchorx="page" anchory="page"/>
              <v:shape id="_x0000_s1027" type="#_x0000_t75" style="position:absolute;left:2836544;top:9319113;width:1569721;height:353207;">
                <v:imagedata r:id="rId3" o:title="image1.png"/>
              </v:shape>
              <v:group id="_x0000_s1028" style="position:absolute;left:0;top:-1;width:7250432;height:579068;" coordorigin="0,0" coordsize="7250432,579068">
                <v:shape id="_x0000_s1029" type="#_x0000_t75" style="position:absolute;left:6623022;top:0;width:627410;height:579068;">
                  <v:imagedata r:id="rId4" o:title="image2.png"/>
                </v:shape>
                <v:line id="_x0000_s1030" style="position:absolute;left:0;top:139052;width:6759913;height:1905;flip:y;">
                  <v:fill on="f"/>
                  <v:stroke filltype="solid" color="#AFAFB0" opacity="100.0%" weight="1.0pt" dashstyle="solid" endcap="flat" joinstyle="round" linestyle="single" startarrow="none" startarrowwidth="medium" startarrowlength="medium" endarrow="none" endarrowwidth="medium" endarrowlength="medium"/>
                </v:line>
                <v:line id="_x0000_s1031" style="position:absolute;left:6566069;top:137621;width:195100;height:362876;flip:y;">
                  <v:fill on="f"/>
                  <v:stroke filltype="solid" color="#AFAFB0" opacity="100.0%" weight="1.0pt" dashstyle="solid" endcap="flat" joinstyle="round" linestyle="single" startarrow="none" startarrowwidth="medium" startarrowlength="medium" endarrow="none" endarrowwidth="medium" endarrowlength="medium"/>
                </v:lin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608D8"/>
    <w:rsid w:val="000D0E2B"/>
    <w:rsid w:val="00100659"/>
    <w:rsid w:val="001F610F"/>
    <w:rsid w:val="001F7B64"/>
    <w:rsid w:val="002F60F4"/>
    <w:rsid w:val="00325067"/>
    <w:rsid w:val="003D2F07"/>
    <w:rsid w:val="004242A4"/>
    <w:rsid w:val="00471EA9"/>
    <w:rsid w:val="004B2995"/>
    <w:rsid w:val="004B7DE6"/>
    <w:rsid w:val="004C2226"/>
    <w:rsid w:val="004C48D0"/>
    <w:rsid w:val="004C6C02"/>
    <w:rsid w:val="00554BC1"/>
    <w:rsid w:val="005666F6"/>
    <w:rsid w:val="00570794"/>
    <w:rsid w:val="006632CA"/>
    <w:rsid w:val="00692BEC"/>
    <w:rsid w:val="0070556A"/>
    <w:rsid w:val="00726016"/>
    <w:rsid w:val="00736E08"/>
    <w:rsid w:val="007979EE"/>
    <w:rsid w:val="00836F30"/>
    <w:rsid w:val="008A32EE"/>
    <w:rsid w:val="00917AF6"/>
    <w:rsid w:val="009378BE"/>
    <w:rsid w:val="00942BAF"/>
    <w:rsid w:val="009A5457"/>
    <w:rsid w:val="009F1666"/>
    <w:rsid w:val="00A11E42"/>
    <w:rsid w:val="00A44422"/>
    <w:rsid w:val="00A75E8F"/>
    <w:rsid w:val="00A7746D"/>
    <w:rsid w:val="00B06E46"/>
    <w:rsid w:val="00B21F9C"/>
    <w:rsid w:val="00B50325"/>
    <w:rsid w:val="00B540CA"/>
    <w:rsid w:val="00CA0619"/>
    <w:rsid w:val="00CD4953"/>
    <w:rsid w:val="00D21359"/>
    <w:rsid w:val="00E10669"/>
    <w:rsid w:val="00E138ED"/>
    <w:rsid w:val="00EA231E"/>
    <w:rsid w:val="00ED53CD"/>
    <w:rsid w:val="00F31557"/>
    <w:rsid w:val="00FD7E9C"/>
  </w:rsids>
  <m:mathPr>
    <m:mathFont m:val="Cambria Math"/>
    <m:brkBin m:val="before"/>
    <m:brkBinSub m:val="--"/>
    <m:smallFrac m:val="0"/>
    <m:dispDef/>
    <m:lMargin m:val="0"/>
    <m:rMargin m:val="0"/>
    <m:defJc m:val="centerGroup"/>
    <m:wrapIndent m:val="1440"/>
    <m:intLim m:val="subSup"/>
    <m:naryLim m:val="undOvr"/>
  </m:mathPr>
  <w:themeFontLang w:val="nl-B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7C43"/>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B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character" w:customStyle="1" w:styleId="UnresolvedMention1">
    <w:name w:val="Unresolved Mention1"/>
    <w:basedOn w:val="DefaultParagraphFont"/>
    <w:uiPriority w:val="99"/>
    <w:semiHidden/>
    <w:unhideWhenUsed/>
    <w:rsid w:val="00F31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ceurop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7888</Characters>
  <Application>Microsoft Office Word</Application>
  <DocSecurity>4</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Kuehne, Oliver</cp:lastModifiedBy>
  <cp:revision>2</cp:revision>
  <dcterms:created xsi:type="dcterms:W3CDTF">2019-04-10T17:41:00Z</dcterms:created>
  <dcterms:modified xsi:type="dcterms:W3CDTF">2019-04-10T17:41:00Z</dcterms:modified>
</cp:coreProperties>
</file>