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3162B" w14:textId="4481400C" w:rsidR="002A4A84" w:rsidRPr="00A55B61" w:rsidRDefault="00A3630E">
      <w:pPr>
        <w:spacing w:line="360" w:lineRule="auto"/>
        <w:ind w:right="497"/>
        <w:jc w:val="right"/>
        <w:rPr>
          <w:rFonts w:ascii="Verdana" w:hAnsi="Verdana"/>
          <w:b/>
          <w:bCs/>
          <w:color w:val="464646"/>
          <w:sz w:val="30"/>
          <w:szCs w:val="30"/>
          <w:u w:val="single"/>
          <w:lang w:val="de-DE"/>
        </w:rPr>
      </w:pPr>
      <w:r w:rsidRPr="00A55B61">
        <w:rPr>
          <w:rFonts w:ascii="Verdana" w:hAnsi="Verdana"/>
          <w:b/>
          <w:bCs/>
          <w:color w:val="464646"/>
          <w:sz w:val="30"/>
          <w:szCs w:val="30"/>
          <w:u w:val="single"/>
          <w:lang w:val="de-DE"/>
        </w:rPr>
        <w:t>Pressemitteilung</w:t>
      </w:r>
    </w:p>
    <w:p w14:paraId="372611B7" w14:textId="77777777" w:rsidR="002A4A84" w:rsidRPr="00A55B61" w:rsidRDefault="002A4A84">
      <w:pPr>
        <w:spacing w:line="360" w:lineRule="auto"/>
        <w:jc w:val="both"/>
        <w:rPr>
          <w:rFonts w:ascii="Verdana" w:hAnsi="Verdana"/>
          <w:color w:val="464646"/>
          <w:u w:val="single"/>
          <w:lang w:val="de-DE"/>
        </w:rPr>
      </w:pPr>
    </w:p>
    <w:p w14:paraId="4A8265C2" w14:textId="3621AC53" w:rsidR="002A4A84" w:rsidRPr="00A55B61" w:rsidRDefault="00A3630E">
      <w:pPr>
        <w:spacing w:line="360" w:lineRule="auto"/>
        <w:jc w:val="both"/>
        <w:rPr>
          <w:rFonts w:ascii="Verdana" w:hAnsi="Verdana"/>
          <w:color w:val="464646"/>
          <w:u w:val="single"/>
          <w:lang w:val="de-DE"/>
        </w:rPr>
      </w:pPr>
      <w:r w:rsidRPr="00A55B61">
        <w:rPr>
          <w:rFonts w:ascii="Verdana" w:hAnsi="Verdana"/>
          <w:color w:val="464646"/>
          <w:u w:val="single"/>
          <w:lang w:val="de-DE"/>
        </w:rPr>
        <w:t>Überzeugend stabile Struktur</w:t>
      </w:r>
    </w:p>
    <w:p w14:paraId="0786A556" w14:textId="77777777" w:rsidR="002A4A84" w:rsidRPr="00A55B61" w:rsidRDefault="002A4A84">
      <w:pPr>
        <w:spacing w:line="360" w:lineRule="auto"/>
        <w:jc w:val="both"/>
        <w:rPr>
          <w:rFonts w:ascii="Verdana" w:hAnsi="Verdana"/>
          <w:b/>
          <w:bCs/>
          <w:color w:val="464646"/>
          <w:sz w:val="28"/>
          <w:szCs w:val="28"/>
          <w:lang w:val="de-DE"/>
        </w:rPr>
      </w:pPr>
    </w:p>
    <w:p w14:paraId="53819042" w14:textId="3B532B3D" w:rsidR="002A4A84" w:rsidRPr="00A55B61" w:rsidRDefault="00A3630E">
      <w:pPr>
        <w:spacing w:line="360" w:lineRule="auto"/>
        <w:jc w:val="both"/>
        <w:rPr>
          <w:rFonts w:ascii="Verdana" w:hAnsi="Verdana"/>
          <w:b/>
          <w:bCs/>
          <w:color w:val="464646"/>
          <w:sz w:val="28"/>
          <w:szCs w:val="28"/>
          <w:lang w:val="de-DE"/>
        </w:rPr>
      </w:pPr>
      <w:proofErr w:type="spellStart"/>
      <w:r w:rsidRPr="00A55B61">
        <w:rPr>
          <w:rFonts w:ascii="Verdana" w:hAnsi="Verdana"/>
          <w:b/>
          <w:bCs/>
          <w:color w:val="464646"/>
          <w:sz w:val="28"/>
          <w:szCs w:val="28"/>
          <w:lang w:val="de-DE"/>
        </w:rPr>
        <w:t>everX</w:t>
      </w:r>
      <w:proofErr w:type="spellEnd"/>
      <w:r w:rsidRPr="00A55B61">
        <w:rPr>
          <w:rFonts w:ascii="Verdana" w:hAnsi="Verdana"/>
          <w:b/>
          <w:bCs/>
          <w:color w:val="464646"/>
          <w:sz w:val="28"/>
          <w:szCs w:val="28"/>
          <w:lang w:val="de-DE"/>
        </w:rPr>
        <w:t xml:space="preserve"> Flow von GC</w:t>
      </w:r>
      <w:r w:rsidR="001C2CC8">
        <w:rPr>
          <w:rFonts w:ascii="Verdana" w:hAnsi="Verdana"/>
          <w:b/>
          <w:bCs/>
          <w:color w:val="464646"/>
          <w:sz w:val="28"/>
          <w:szCs w:val="28"/>
          <w:lang w:val="de-DE"/>
        </w:rPr>
        <w:t xml:space="preserve"> – s</w:t>
      </w:r>
      <w:r w:rsidRPr="00A55B61">
        <w:rPr>
          <w:rFonts w:ascii="Verdana" w:hAnsi="Verdana"/>
          <w:b/>
          <w:bCs/>
          <w:color w:val="464646"/>
          <w:sz w:val="28"/>
          <w:szCs w:val="28"/>
          <w:lang w:val="de-DE"/>
        </w:rPr>
        <w:t>tarke Glasfasern in fließfähiger Konsistenz</w:t>
      </w:r>
    </w:p>
    <w:p w14:paraId="2C8820C6" w14:textId="77777777" w:rsidR="002A4A84" w:rsidRPr="00A55B61" w:rsidRDefault="002A4A84">
      <w:pPr>
        <w:spacing w:line="360" w:lineRule="auto"/>
        <w:jc w:val="both"/>
        <w:rPr>
          <w:rFonts w:ascii="Verdana" w:hAnsi="Verdana"/>
          <w:b/>
          <w:bCs/>
          <w:color w:val="464646"/>
          <w:sz w:val="28"/>
          <w:szCs w:val="28"/>
          <w:lang w:val="de-DE"/>
        </w:rPr>
      </w:pPr>
    </w:p>
    <w:p w14:paraId="7E303432" w14:textId="195DE8A0" w:rsidR="002A4A84" w:rsidRPr="00A55B61" w:rsidRDefault="00A3630E">
      <w:pPr>
        <w:pStyle w:val="KeinLeerraum"/>
        <w:spacing w:line="360" w:lineRule="auto"/>
        <w:rPr>
          <w:rFonts w:ascii="Verdana" w:hAnsi="Verdana"/>
          <w:b/>
          <w:bCs/>
          <w:color w:val="464646"/>
          <w:lang w:val="de-DE"/>
        </w:rPr>
      </w:pPr>
      <w:r w:rsidRPr="00A55B61">
        <w:rPr>
          <w:rFonts w:ascii="Verdana" w:hAnsi="Verdana"/>
          <w:b/>
          <w:bCs/>
          <w:color w:val="464646"/>
          <w:lang w:val="de-DE"/>
        </w:rPr>
        <w:t>everX Flow ist das neue glasfaserverstärkte, fließfähige Composite von GC. Es wurde wie everX Posterior speziell für den Dentinersatz und die Verstärkung von Restaurationen konzipiert. Jetzt können Sie zwischen zwei Viskositäten wählen, um Ihre Restaurationen von innen nach außen zu verstärken.</w:t>
      </w:r>
    </w:p>
    <w:p w14:paraId="1E605950" w14:textId="77777777" w:rsidR="002A4A84" w:rsidRPr="00A55B61" w:rsidRDefault="002A4A84">
      <w:pPr>
        <w:pStyle w:val="KeinLeerraum"/>
        <w:spacing w:line="360" w:lineRule="auto"/>
        <w:jc w:val="both"/>
        <w:rPr>
          <w:rFonts w:ascii="Verdana" w:hAnsi="Verdana"/>
          <w:b/>
          <w:bCs/>
          <w:color w:val="464646"/>
          <w:lang w:val="de-DE"/>
        </w:rPr>
      </w:pPr>
    </w:p>
    <w:p w14:paraId="33E5B9B0" w14:textId="3F619D2E" w:rsidR="002A4A84" w:rsidRPr="00A55B61" w:rsidRDefault="00A3630E">
      <w:pPr>
        <w:pStyle w:val="KeinLeerraum"/>
        <w:spacing w:line="360" w:lineRule="auto"/>
        <w:jc w:val="both"/>
        <w:rPr>
          <w:rFonts w:ascii="Verdana" w:hAnsi="Verdana"/>
          <w:color w:val="464646"/>
          <w:lang w:val="de-DE"/>
        </w:rPr>
      </w:pPr>
      <w:r w:rsidRPr="00A55B61">
        <w:rPr>
          <w:rFonts w:ascii="Verdana" w:hAnsi="Verdana"/>
          <w:color w:val="464646"/>
          <w:lang w:val="de-DE"/>
        </w:rPr>
        <w:t xml:space="preserve">Die meisten Composites bieten die perfekten Eigenschaften für den </w:t>
      </w:r>
      <w:r w:rsidR="001C2CC8">
        <w:rPr>
          <w:rFonts w:ascii="Verdana" w:hAnsi="Verdana"/>
          <w:color w:val="464646"/>
          <w:lang w:val="de-DE"/>
        </w:rPr>
        <w:t>Zahns</w:t>
      </w:r>
      <w:r w:rsidRPr="00A55B61">
        <w:rPr>
          <w:rFonts w:ascii="Verdana" w:hAnsi="Verdana"/>
          <w:color w:val="464646"/>
          <w:lang w:val="de-DE"/>
        </w:rPr>
        <w:t>chmelzersatz, wie hohe Verschleißfestigkeit und Ästhetik. Sie sind jedoch nicht mit Dentin zu vergleichen, wenn es um die Bruchfestigkeit geht. Dieses Problem wird von everX Posterior und dem neuen everX Flow gelöst. Die Materialien besitzen eine erstklassige Biege</w:t>
      </w:r>
      <w:r w:rsidR="001C2CC8">
        <w:rPr>
          <w:rFonts w:ascii="Verdana" w:hAnsi="Verdana"/>
          <w:color w:val="464646"/>
          <w:lang w:val="de-DE"/>
        </w:rPr>
        <w:t xml:space="preserve">- </w:t>
      </w:r>
      <w:r w:rsidRPr="00A55B61">
        <w:rPr>
          <w:rFonts w:ascii="Verdana" w:hAnsi="Verdana"/>
          <w:color w:val="464646"/>
          <w:lang w:val="de-DE"/>
        </w:rPr>
        <w:t>und Bruchfestigkeit und verstärken die Restauration dank eines hohen Glasfaseranteils effizient. Sie sollten vollständig mit einem lichthärtenden Composite wie G-ænial oder Essentia abgedeckt werden, um eine glatte und verschleißfeste Oberfläche zu erhalten.</w:t>
      </w:r>
    </w:p>
    <w:p w14:paraId="48D11B8F" w14:textId="77777777" w:rsidR="002A4A84" w:rsidRPr="00A55B61" w:rsidRDefault="002A4A84">
      <w:pPr>
        <w:pStyle w:val="KeinLeerraum"/>
        <w:spacing w:line="360" w:lineRule="auto"/>
        <w:jc w:val="both"/>
        <w:rPr>
          <w:rFonts w:ascii="Verdana" w:hAnsi="Verdana"/>
          <w:color w:val="464646"/>
          <w:lang w:val="de-DE"/>
        </w:rPr>
      </w:pPr>
    </w:p>
    <w:p w14:paraId="51613938" w14:textId="3DCFB0F0" w:rsidR="002A4A84" w:rsidRPr="00A55B61" w:rsidRDefault="00A3630E">
      <w:pPr>
        <w:pStyle w:val="KeinLeerraum"/>
        <w:spacing w:line="360" w:lineRule="auto"/>
        <w:jc w:val="both"/>
        <w:rPr>
          <w:rFonts w:ascii="Verdana" w:hAnsi="Verdana"/>
          <w:color w:val="464646"/>
          <w:lang w:val="de-DE"/>
        </w:rPr>
      </w:pPr>
      <w:r w:rsidRPr="00A55B61">
        <w:rPr>
          <w:rFonts w:ascii="Verdana" w:hAnsi="Verdana"/>
          <w:color w:val="464646"/>
          <w:lang w:val="de-DE"/>
        </w:rPr>
        <w:t>Dank seiner optimalen Thixotropie passt sich everX Flow leicht an jede Präparation an, was zu geringeren Porositäten führt. Sein kontrolliertes Fließverhalten ermöglicht zudem eine Applikation in den oberen Molaren ohne Einsacken.</w:t>
      </w:r>
    </w:p>
    <w:p w14:paraId="2669B0F4" w14:textId="5B7EC08D" w:rsidR="002A4A84" w:rsidRPr="00A55B61" w:rsidRDefault="002A4A84">
      <w:pPr>
        <w:pStyle w:val="KeinLeerraum"/>
        <w:spacing w:line="360" w:lineRule="auto"/>
        <w:jc w:val="both"/>
        <w:rPr>
          <w:rFonts w:ascii="Verdana" w:hAnsi="Verdana"/>
          <w:color w:val="464646"/>
          <w:lang w:val="de-DE"/>
        </w:rPr>
      </w:pPr>
    </w:p>
    <w:p w14:paraId="28ADC434" w14:textId="376CC660" w:rsidR="002A4A84" w:rsidRPr="00A55B61" w:rsidRDefault="00A3630E">
      <w:pPr>
        <w:pStyle w:val="KeinLeerraum"/>
        <w:spacing w:line="360" w:lineRule="auto"/>
        <w:jc w:val="both"/>
        <w:rPr>
          <w:rFonts w:ascii="Verdana" w:hAnsi="Verdana"/>
          <w:color w:val="464646"/>
          <w:lang w:val="de-DE"/>
        </w:rPr>
      </w:pPr>
      <w:r w:rsidRPr="00A55B61">
        <w:rPr>
          <w:rFonts w:ascii="Verdana" w:hAnsi="Verdana"/>
          <w:color w:val="464646"/>
          <w:lang w:val="de-DE"/>
        </w:rPr>
        <w:t>everX Flow ist in zwei Farben erhältlich. Die Farbe „</w:t>
      </w:r>
      <w:proofErr w:type="spellStart"/>
      <w:r w:rsidRPr="00A55B61">
        <w:rPr>
          <w:rFonts w:ascii="Verdana" w:hAnsi="Verdana"/>
          <w:color w:val="464646"/>
          <w:lang w:val="de-DE"/>
        </w:rPr>
        <w:t>Bul</w:t>
      </w:r>
      <w:r w:rsidR="001C2CC8">
        <w:rPr>
          <w:rFonts w:ascii="Verdana" w:hAnsi="Verdana"/>
          <w:color w:val="464646"/>
          <w:lang w:val="de-DE"/>
        </w:rPr>
        <w:t>k</w:t>
      </w:r>
      <w:proofErr w:type="spellEnd"/>
      <w:r w:rsidR="001C2CC8">
        <w:rPr>
          <w:rFonts w:ascii="Verdana" w:hAnsi="Verdana"/>
          <w:color w:val="464646"/>
          <w:lang w:val="de-DE"/>
        </w:rPr>
        <w:t>“</w:t>
      </w:r>
      <w:r w:rsidRPr="00A55B61">
        <w:rPr>
          <w:rFonts w:ascii="Verdana" w:hAnsi="Verdana"/>
          <w:color w:val="464646"/>
          <w:lang w:val="de-DE"/>
        </w:rPr>
        <w:t xml:space="preserve"> verfügt über eine Aushärtungstiefe von nicht weniger als 5,5 mm und eignet sich gut </w:t>
      </w:r>
      <w:r w:rsidRPr="00A55B61">
        <w:rPr>
          <w:rFonts w:ascii="Verdana" w:hAnsi="Verdana"/>
          <w:color w:val="464646"/>
          <w:lang w:val="de-DE"/>
        </w:rPr>
        <w:lastRenderedPageBreak/>
        <w:t>für die schnelle Restauration von tiefen posterioren Kavitäten. Der Dentin-Farbton hat eine herkömmliche Aushärtungstiefe von 2 mm und bietet eine ästhetische Lösung mit den gleichen Verstärkungseigenschaften.</w:t>
      </w:r>
    </w:p>
    <w:p w14:paraId="03FB51D3" w14:textId="77777777" w:rsidR="002A4A84" w:rsidRPr="00A55B61" w:rsidRDefault="002A4A84">
      <w:pPr>
        <w:pStyle w:val="KeinLeerraum"/>
        <w:spacing w:line="360" w:lineRule="auto"/>
        <w:jc w:val="both"/>
        <w:rPr>
          <w:rFonts w:ascii="Verdana" w:hAnsi="Verdana"/>
          <w:color w:val="464646"/>
          <w:lang w:val="de-DE"/>
        </w:rPr>
      </w:pPr>
    </w:p>
    <w:p w14:paraId="22AC321C" w14:textId="65813769" w:rsidR="002A4A84" w:rsidRPr="00A55B61" w:rsidRDefault="00A3630E">
      <w:pPr>
        <w:pStyle w:val="KeinLeerraum"/>
        <w:spacing w:line="360" w:lineRule="auto"/>
        <w:rPr>
          <w:rFonts w:ascii="Verdana" w:hAnsi="Verdana"/>
          <w:color w:val="464646"/>
          <w:lang w:val="de-DE"/>
        </w:rPr>
      </w:pPr>
      <w:r w:rsidRPr="00A55B61">
        <w:rPr>
          <w:rFonts w:ascii="Verdana" w:hAnsi="Verdana"/>
          <w:color w:val="464646"/>
          <w:lang w:val="de-DE"/>
        </w:rPr>
        <w:t>Dank seiner beeindruckenden Stabilität, zwei Farbnuancen und der einfachen Anwendung ist everX Flow das neue Produkt für herausfordernde Fälle. Es bietet zudem die optimale Antwort auf die steigende Nachfrage nach kostengünstigen Restaurations</w:t>
      </w:r>
      <w:r w:rsidR="001C2CC8">
        <w:rPr>
          <w:rFonts w:ascii="Verdana" w:hAnsi="Verdana"/>
          <w:color w:val="464646"/>
          <w:lang w:val="de-DE"/>
        </w:rPr>
        <w:t>a</w:t>
      </w:r>
      <w:bookmarkStart w:id="0" w:name="_GoBack"/>
      <w:bookmarkEnd w:id="0"/>
      <w:r w:rsidRPr="00A55B61">
        <w:rPr>
          <w:rFonts w:ascii="Verdana" w:hAnsi="Verdana"/>
          <w:color w:val="464646"/>
          <w:lang w:val="de-DE"/>
        </w:rPr>
        <w:t>lternativen ohne Amalgam für große und ausgedehnte Kavitäten.</w:t>
      </w:r>
    </w:p>
    <w:p w14:paraId="71F5A7AF" w14:textId="77777777" w:rsidR="002A4A84" w:rsidRPr="00A55B61" w:rsidRDefault="002A4A84">
      <w:pPr>
        <w:pStyle w:val="KeinLeerraum"/>
        <w:spacing w:line="360" w:lineRule="auto"/>
        <w:jc w:val="both"/>
        <w:rPr>
          <w:rFonts w:ascii="Verdana" w:hAnsi="Verdana"/>
          <w:color w:val="464646"/>
          <w:lang w:val="de-DE"/>
        </w:rPr>
      </w:pPr>
    </w:p>
    <w:p w14:paraId="0E3B7825" w14:textId="38BA39DA" w:rsidR="002A4A84" w:rsidRPr="00A55B61" w:rsidRDefault="00A3630E">
      <w:pPr>
        <w:pStyle w:val="KeinLeerraum"/>
        <w:spacing w:line="360" w:lineRule="auto"/>
        <w:jc w:val="both"/>
        <w:rPr>
          <w:rFonts w:ascii="Verdana" w:hAnsi="Verdana"/>
          <w:color w:val="464646"/>
          <w:lang w:val="de-DE"/>
        </w:rPr>
      </w:pPr>
      <w:r w:rsidRPr="00A55B61">
        <w:rPr>
          <w:rFonts w:ascii="Verdana" w:hAnsi="Verdana"/>
          <w:color w:val="464646"/>
          <w:lang w:val="de-DE"/>
        </w:rPr>
        <w:t xml:space="preserve">Mehr dazu unter </w:t>
      </w:r>
      <w:hyperlink r:id="rId8" w:history="1">
        <w:r w:rsidRPr="00A55B61">
          <w:rPr>
            <w:rStyle w:val="Hyperlink"/>
            <w:rFonts w:ascii="Verdana" w:hAnsi="Verdana"/>
            <w:lang w:val="de-DE"/>
          </w:rPr>
          <w:t>https://www.gceurope.com/products/everxflow</w:t>
        </w:r>
      </w:hyperlink>
    </w:p>
    <w:p w14:paraId="1A7CD173" w14:textId="77777777" w:rsidR="002A4A84" w:rsidRPr="00A55B61" w:rsidRDefault="002A4A84">
      <w:pPr>
        <w:spacing w:line="360" w:lineRule="auto"/>
        <w:jc w:val="both"/>
        <w:rPr>
          <w:rFonts w:ascii="Verdana" w:hAnsi="Verdana"/>
          <w:color w:val="464646"/>
          <w:sz w:val="2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726"/>
      </w:tblGrid>
      <w:tr w:rsidR="002A4A84" w:rsidRPr="00A55B61" w14:paraId="61EC6F8F" w14:textId="77777777">
        <w:tc>
          <w:tcPr>
            <w:tcW w:w="5142" w:type="dxa"/>
          </w:tcPr>
          <w:p w14:paraId="4AC5985E" w14:textId="77777777" w:rsidR="002A4A84" w:rsidRPr="00A55B61" w:rsidRDefault="00A3630E">
            <w:pPr>
              <w:spacing w:line="360" w:lineRule="auto"/>
              <w:rPr>
                <w:rFonts w:ascii="Verdana" w:hAnsi="Verdana" w:cstheme="majorBidi"/>
                <w:b/>
                <w:bCs/>
                <w:color w:val="262626" w:themeColor="text1" w:themeTint="D9"/>
                <w:sz w:val="20"/>
                <w:lang w:val="de-DE"/>
              </w:rPr>
            </w:pPr>
            <w:r w:rsidRPr="00A55B61">
              <w:rPr>
                <w:rFonts w:ascii="Verdana" w:hAnsi="Verdana" w:cstheme="majorBidi"/>
                <w:b/>
                <w:bCs/>
                <w:color w:val="262626" w:themeColor="text1" w:themeTint="D9"/>
                <w:sz w:val="20"/>
                <w:lang w:val="de-DE"/>
              </w:rPr>
              <w:t>GC Europe N.V.</w:t>
            </w:r>
          </w:p>
          <w:p w14:paraId="19732764" w14:textId="77777777" w:rsidR="002A4A84" w:rsidRPr="00A55B61" w:rsidRDefault="00A3630E">
            <w:pPr>
              <w:spacing w:line="360" w:lineRule="auto"/>
              <w:rPr>
                <w:rFonts w:ascii="Verdana" w:hAnsi="Verdana" w:cstheme="majorBidi"/>
                <w:color w:val="262626" w:themeColor="text1" w:themeTint="D9"/>
                <w:sz w:val="20"/>
                <w:lang w:val="de-DE"/>
              </w:rPr>
            </w:pPr>
            <w:r w:rsidRPr="00A55B61">
              <w:rPr>
                <w:rFonts w:ascii="Verdana" w:hAnsi="Verdana" w:cstheme="majorBidi"/>
                <w:color w:val="262626" w:themeColor="text1" w:themeTint="D9"/>
                <w:sz w:val="20"/>
                <w:lang w:val="de-DE"/>
              </w:rPr>
              <w:t>Interleuvenlaan 33</w:t>
            </w:r>
          </w:p>
          <w:p w14:paraId="71BAE79D" w14:textId="77777777" w:rsidR="002A4A84" w:rsidRPr="00A55B61" w:rsidRDefault="00A3630E">
            <w:pPr>
              <w:spacing w:line="360" w:lineRule="auto"/>
              <w:rPr>
                <w:rFonts w:ascii="Verdana" w:hAnsi="Verdana" w:cstheme="majorBidi"/>
                <w:color w:val="262626" w:themeColor="text1" w:themeTint="D9"/>
                <w:sz w:val="20"/>
                <w:lang w:val="de-DE"/>
              </w:rPr>
            </w:pPr>
            <w:r w:rsidRPr="00A55B61">
              <w:rPr>
                <w:rFonts w:ascii="Verdana" w:hAnsi="Verdana" w:cstheme="majorBidi"/>
                <w:color w:val="262626" w:themeColor="text1" w:themeTint="D9"/>
                <w:sz w:val="20"/>
                <w:lang w:val="de-DE"/>
              </w:rPr>
              <w:t>3001 Leuven</w:t>
            </w:r>
          </w:p>
          <w:p w14:paraId="2A546C65" w14:textId="6D9E0D3B" w:rsidR="002A4A84" w:rsidRPr="00A55B61" w:rsidRDefault="00A3630E">
            <w:pPr>
              <w:tabs>
                <w:tab w:val="left" w:pos="708"/>
                <w:tab w:val="left" w:pos="1416"/>
                <w:tab w:val="left" w:pos="2124"/>
                <w:tab w:val="left" w:pos="4020"/>
              </w:tabs>
              <w:spacing w:line="360" w:lineRule="auto"/>
              <w:rPr>
                <w:rFonts w:ascii="Verdana" w:hAnsi="Verdana" w:cstheme="majorBidi"/>
                <w:color w:val="262626" w:themeColor="text1" w:themeTint="D9"/>
                <w:sz w:val="20"/>
                <w:lang w:val="de-DE"/>
              </w:rPr>
            </w:pPr>
            <w:r w:rsidRPr="00A55B61">
              <w:rPr>
                <w:rFonts w:ascii="Verdana" w:hAnsi="Verdana" w:cstheme="majorBidi"/>
                <w:color w:val="262626" w:themeColor="text1" w:themeTint="D9"/>
                <w:sz w:val="20"/>
                <w:lang w:val="de-DE"/>
              </w:rPr>
              <w:t>Telefon</w:t>
            </w:r>
            <w:r w:rsidRPr="00A55B61">
              <w:rPr>
                <w:rFonts w:ascii="Verdana" w:hAnsi="Verdana" w:cstheme="majorBidi"/>
                <w:color w:val="262626" w:themeColor="text1" w:themeTint="D9"/>
                <w:sz w:val="20"/>
                <w:lang w:val="de-DE"/>
              </w:rPr>
              <w:tab/>
              <w:t>+32.16.74.10.00</w:t>
            </w:r>
            <w:r w:rsidRPr="00A55B61">
              <w:rPr>
                <w:rFonts w:ascii="Verdana" w:hAnsi="Verdana" w:cstheme="majorBidi"/>
                <w:color w:val="262626" w:themeColor="text1" w:themeTint="D9"/>
                <w:sz w:val="20"/>
                <w:lang w:val="de-DE"/>
              </w:rPr>
              <w:tab/>
            </w:r>
          </w:p>
          <w:p w14:paraId="03CF2A00" w14:textId="77777777" w:rsidR="002A4A84" w:rsidRPr="00A55B61" w:rsidRDefault="00A3630E">
            <w:pPr>
              <w:spacing w:line="360" w:lineRule="auto"/>
              <w:rPr>
                <w:rFonts w:ascii="Verdana" w:hAnsi="Verdana" w:cstheme="majorBidi"/>
                <w:color w:val="262626" w:themeColor="text1" w:themeTint="D9"/>
                <w:sz w:val="20"/>
                <w:lang w:val="de-DE"/>
              </w:rPr>
            </w:pPr>
            <w:r w:rsidRPr="00A55B61">
              <w:rPr>
                <w:rFonts w:ascii="Verdana" w:hAnsi="Verdana" w:cstheme="majorBidi"/>
                <w:color w:val="262626" w:themeColor="text1" w:themeTint="D9"/>
                <w:sz w:val="20"/>
                <w:lang w:val="de-DE"/>
              </w:rPr>
              <w:t xml:space="preserve">Telefax </w:t>
            </w:r>
            <w:r w:rsidRPr="00A55B61">
              <w:rPr>
                <w:rFonts w:ascii="Verdana" w:hAnsi="Verdana" w:cstheme="majorBidi"/>
                <w:color w:val="262626" w:themeColor="text1" w:themeTint="D9"/>
                <w:sz w:val="20"/>
                <w:lang w:val="de-DE"/>
              </w:rPr>
              <w:tab/>
              <w:t>+32.16.74.11.99</w:t>
            </w:r>
          </w:p>
          <w:p w14:paraId="3D8AE42B" w14:textId="77777777" w:rsidR="002A4A84" w:rsidRPr="00A55B61" w:rsidRDefault="00A3630E">
            <w:pPr>
              <w:pStyle w:val="StandardWeb"/>
              <w:spacing w:before="0" w:beforeAutospacing="0" w:after="0" w:afterAutospacing="0" w:line="360" w:lineRule="auto"/>
              <w:ind w:right="459"/>
              <w:rPr>
                <w:rFonts w:ascii="Verdana" w:hAnsi="Verdana"/>
                <w:color w:val="262626" w:themeColor="text1" w:themeTint="D9"/>
                <w:sz w:val="20"/>
                <w:szCs w:val="20"/>
                <w:lang w:val="de-DE"/>
              </w:rPr>
            </w:pPr>
            <w:r w:rsidRPr="00A55B61">
              <w:rPr>
                <w:rFonts w:ascii="Verdana" w:hAnsi="Verdana" w:cstheme="majorBidi"/>
                <w:color w:val="262626" w:themeColor="text1" w:themeTint="D9"/>
                <w:sz w:val="20"/>
                <w:szCs w:val="20"/>
                <w:lang w:val="de-DE"/>
              </w:rPr>
              <w:t>www.gceurope.com</w:t>
            </w:r>
          </w:p>
          <w:p w14:paraId="146018DF" w14:textId="74DEF87F" w:rsidR="002A4A84" w:rsidRPr="00A55B61" w:rsidRDefault="00A3630E">
            <w:pPr>
              <w:spacing w:line="360" w:lineRule="auto"/>
              <w:rPr>
                <w:rFonts w:ascii="Verdana" w:hAnsi="Verdana" w:cstheme="majorBidi"/>
                <w:color w:val="262626" w:themeColor="text1" w:themeTint="D9"/>
                <w:sz w:val="20"/>
                <w:lang w:val="de-DE"/>
              </w:rPr>
            </w:pPr>
            <w:r w:rsidRPr="00A55B61">
              <w:rPr>
                <w:rFonts w:ascii="Verdana" w:hAnsi="Verdana" w:cstheme="majorBidi"/>
                <w:color w:val="262626" w:themeColor="text1" w:themeTint="D9"/>
                <w:sz w:val="20"/>
                <w:lang w:val="de-DE"/>
              </w:rPr>
              <w:t>marketing.gce@gc.dental</w:t>
            </w:r>
          </w:p>
          <w:p w14:paraId="2B5CF825" w14:textId="77777777" w:rsidR="002A4A84" w:rsidRPr="00A55B61" w:rsidRDefault="002A4A84">
            <w:pPr>
              <w:spacing w:line="360" w:lineRule="auto"/>
              <w:jc w:val="both"/>
              <w:rPr>
                <w:rFonts w:ascii="Verdana" w:hAnsi="Verdana"/>
                <w:b/>
                <w:bCs/>
                <w:color w:val="464646"/>
                <w:sz w:val="20"/>
                <w:lang w:val="de-DE"/>
              </w:rPr>
            </w:pPr>
          </w:p>
        </w:tc>
        <w:tc>
          <w:tcPr>
            <w:tcW w:w="2726" w:type="dxa"/>
            <w:hideMark/>
          </w:tcPr>
          <w:p w14:paraId="28A87710" w14:textId="77777777" w:rsidR="002A4A84" w:rsidRPr="00A55B61" w:rsidRDefault="002A4A84">
            <w:pPr>
              <w:pStyle w:val="StandardWeb"/>
              <w:spacing w:before="0" w:beforeAutospacing="0" w:after="0" w:afterAutospacing="0" w:line="360" w:lineRule="auto"/>
              <w:jc w:val="both"/>
              <w:rPr>
                <w:rFonts w:ascii="Verdana" w:hAnsi="Verdana"/>
                <w:b/>
                <w:bCs/>
                <w:color w:val="464646"/>
                <w:sz w:val="20"/>
                <w:szCs w:val="20"/>
                <w:lang w:val="de-DE"/>
              </w:rPr>
            </w:pPr>
          </w:p>
        </w:tc>
      </w:tr>
    </w:tbl>
    <w:p w14:paraId="53F1ED2D" w14:textId="77777777" w:rsidR="002A4A84" w:rsidRPr="00A55B61" w:rsidRDefault="002A4A84">
      <w:pPr>
        <w:spacing w:line="360" w:lineRule="auto"/>
        <w:jc w:val="both"/>
        <w:rPr>
          <w:rFonts w:ascii="Verdana" w:hAnsi="Verdana"/>
          <w:color w:val="464646"/>
          <w:sz w:val="20"/>
          <w:lang w:val="de-DE"/>
        </w:rPr>
      </w:pPr>
    </w:p>
    <w:sectPr w:rsidR="002A4A84" w:rsidRPr="00A55B61">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08F5" w14:textId="77777777" w:rsidR="00A3630E" w:rsidRDefault="00A3630E">
      <w:r>
        <w:separator/>
      </w:r>
    </w:p>
  </w:endnote>
  <w:endnote w:type="continuationSeparator" w:id="0">
    <w:p w14:paraId="62670222" w14:textId="77777777" w:rsidR="00A3630E" w:rsidRDefault="00A3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4F41" w14:textId="77777777" w:rsidR="002A4A84" w:rsidRDefault="002A4A84">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76E18" w14:textId="77777777" w:rsidR="00A3630E" w:rsidRDefault="00A3630E">
      <w:r>
        <w:separator/>
      </w:r>
    </w:p>
  </w:footnote>
  <w:footnote w:type="continuationSeparator" w:id="0">
    <w:p w14:paraId="639B96AD" w14:textId="77777777" w:rsidR="00A3630E" w:rsidRDefault="00A36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4A0C" w14:textId="77777777" w:rsidR="002A4A84" w:rsidRDefault="00A3630E">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0CEE6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F1D4E"/>
    <w:rsid w:val="000F4CB5"/>
    <w:rsid w:val="001027B1"/>
    <w:rsid w:val="00102C5A"/>
    <w:rsid w:val="00104AB7"/>
    <w:rsid w:val="00106E61"/>
    <w:rsid w:val="00106F4A"/>
    <w:rsid w:val="00107E8E"/>
    <w:rsid w:val="00112095"/>
    <w:rsid w:val="0011210E"/>
    <w:rsid w:val="001137D4"/>
    <w:rsid w:val="00113967"/>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C2CC8"/>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A4A84"/>
    <w:rsid w:val="002B54AB"/>
    <w:rsid w:val="002B61C5"/>
    <w:rsid w:val="002B67DF"/>
    <w:rsid w:val="002C5C29"/>
    <w:rsid w:val="002D17F9"/>
    <w:rsid w:val="002D2CC6"/>
    <w:rsid w:val="002E3978"/>
    <w:rsid w:val="002E5BAE"/>
    <w:rsid w:val="002F3B30"/>
    <w:rsid w:val="00304217"/>
    <w:rsid w:val="003060C8"/>
    <w:rsid w:val="00313FEC"/>
    <w:rsid w:val="00315C07"/>
    <w:rsid w:val="003204FD"/>
    <w:rsid w:val="00320EFC"/>
    <w:rsid w:val="00321D3C"/>
    <w:rsid w:val="003272B8"/>
    <w:rsid w:val="00331EA0"/>
    <w:rsid w:val="003417F6"/>
    <w:rsid w:val="00343AB3"/>
    <w:rsid w:val="0034463B"/>
    <w:rsid w:val="00353BF3"/>
    <w:rsid w:val="00363C68"/>
    <w:rsid w:val="00366987"/>
    <w:rsid w:val="0036719C"/>
    <w:rsid w:val="0037263A"/>
    <w:rsid w:val="0037613B"/>
    <w:rsid w:val="00380378"/>
    <w:rsid w:val="003848A3"/>
    <w:rsid w:val="00391300"/>
    <w:rsid w:val="003A2BB3"/>
    <w:rsid w:val="003A3A87"/>
    <w:rsid w:val="003B1A54"/>
    <w:rsid w:val="003B4609"/>
    <w:rsid w:val="003B714A"/>
    <w:rsid w:val="003C2DCA"/>
    <w:rsid w:val="003C66C8"/>
    <w:rsid w:val="003D2F98"/>
    <w:rsid w:val="003D5F1C"/>
    <w:rsid w:val="003E0D7E"/>
    <w:rsid w:val="003E1508"/>
    <w:rsid w:val="003E5A17"/>
    <w:rsid w:val="003F1A7E"/>
    <w:rsid w:val="003F2726"/>
    <w:rsid w:val="00407907"/>
    <w:rsid w:val="00407DDA"/>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37729"/>
    <w:rsid w:val="0054420D"/>
    <w:rsid w:val="00550E00"/>
    <w:rsid w:val="005534D8"/>
    <w:rsid w:val="00554264"/>
    <w:rsid w:val="00555845"/>
    <w:rsid w:val="00561638"/>
    <w:rsid w:val="00566C35"/>
    <w:rsid w:val="005853F0"/>
    <w:rsid w:val="00586835"/>
    <w:rsid w:val="005913F8"/>
    <w:rsid w:val="00593892"/>
    <w:rsid w:val="00596FFB"/>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728A"/>
    <w:rsid w:val="0072008E"/>
    <w:rsid w:val="00722846"/>
    <w:rsid w:val="00734C12"/>
    <w:rsid w:val="007354BD"/>
    <w:rsid w:val="00735861"/>
    <w:rsid w:val="00740D9D"/>
    <w:rsid w:val="00742EBE"/>
    <w:rsid w:val="00745ABE"/>
    <w:rsid w:val="00745F9C"/>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9F6CF5"/>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630E"/>
    <w:rsid w:val="00A37ED9"/>
    <w:rsid w:val="00A42CE3"/>
    <w:rsid w:val="00A431A3"/>
    <w:rsid w:val="00A472E8"/>
    <w:rsid w:val="00A5075C"/>
    <w:rsid w:val="00A52731"/>
    <w:rsid w:val="00A52A5A"/>
    <w:rsid w:val="00A52C4F"/>
    <w:rsid w:val="00A537B1"/>
    <w:rsid w:val="00A55B61"/>
    <w:rsid w:val="00A60A38"/>
    <w:rsid w:val="00A659F1"/>
    <w:rsid w:val="00A71FA1"/>
    <w:rsid w:val="00A72041"/>
    <w:rsid w:val="00A736CA"/>
    <w:rsid w:val="00A7664A"/>
    <w:rsid w:val="00A83376"/>
    <w:rsid w:val="00A918A5"/>
    <w:rsid w:val="00A92452"/>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1B80"/>
    <w:rsid w:val="00B03F4A"/>
    <w:rsid w:val="00B064F8"/>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1FD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4FB4"/>
    <w:rsid w:val="00DF6F01"/>
    <w:rsid w:val="00DF7046"/>
    <w:rsid w:val="00E02C22"/>
    <w:rsid w:val="00E034B5"/>
    <w:rsid w:val="00E050A0"/>
    <w:rsid w:val="00E06000"/>
    <w:rsid w:val="00E077EA"/>
    <w:rsid w:val="00E0788B"/>
    <w:rsid w:val="00E14948"/>
    <w:rsid w:val="00E15421"/>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2935"/>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978"/>
    <w:rsid w:val="00F01B1A"/>
    <w:rsid w:val="00F057DA"/>
    <w:rsid w:val="00F06C02"/>
    <w:rsid w:val="00F071F2"/>
    <w:rsid w:val="00F07732"/>
    <w:rsid w:val="00F2030E"/>
    <w:rsid w:val="00F20541"/>
    <w:rsid w:val="00F34018"/>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B96EDC"/>
    <w:rPr>
      <w:rFonts w:asciiTheme="minorHAnsi" w:eastAsiaTheme="minorHAnsi" w:hAnsiTheme="minorHAnsi" w:cstheme="minorBidi"/>
      <w:sz w:val="22"/>
      <w:szCs w:val="22"/>
      <w:lang w:bidi="ar-SA"/>
    </w:rPr>
  </w:style>
  <w:style w:type="table" w:styleId="Tabellenraster">
    <w:name w:val="Table Grid"/>
    <w:basedOn w:val="NormaleTabelle"/>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E050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2824">
      <w:bodyDiv w:val="1"/>
      <w:marLeft w:val="0"/>
      <w:marRight w:val="0"/>
      <w:marTop w:val="0"/>
      <w:marBottom w:val="0"/>
      <w:divBdr>
        <w:top w:val="none" w:sz="0" w:space="0" w:color="auto"/>
        <w:left w:val="none" w:sz="0" w:space="0" w:color="auto"/>
        <w:bottom w:val="none" w:sz="0" w:space="0" w:color="auto"/>
        <w:right w:val="none" w:sz="0" w:space="0" w:color="auto"/>
      </w:divBdr>
    </w:div>
    <w:div w:id="225458891">
      <w:bodyDiv w:val="1"/>
      <w:marLeft w:val="0"/>
      <w:marRight w:val="0"/>
      <w:marTop w:val="0"/>
      <w:marBottom w:val="0"/>
      <w:divBdr>
        <w:top w:val="none" w:sz="0" w:space="0" w:color="auto"/>
        <w:left w:val="none" w:sz="0" w:space="0" w:color="auto"/>
        <w:bottom w:val="none" w:sz="0" w:space="0" w:color="auto"/>
        <w:right w:val="none" w:sz="0" w:space="0" w:color="auto"/>
      </w:divBdr>
    </w:div>
    <w:div w:id="368724688">
      <w:bodyDiv w:val="1"/>
      <w:marLeft w:val="0"/>
      <w:marRight w:val="0"/>
      <w:marTop w:val="0"/>
      <w:marBottom w:val="0"/>
      <w:divBdr>
        <w:top w:val="none" w:sz="0" w:space="0" w:color="auto"/>
        <w:left w:val="none" w:sz="0" w:space="0" w:color="auto"/>
        <w:bottom w:val="none" w:sz="0" w:space="0" w:color="auto"/>
        <w:right w:val="none" w:sz="0" w:space="0" w:color="auto"/>
      </w:divBdr>
    </w:div>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everxfl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A0A0-7894-4443-9483-9EF965C4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1894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Antje Isbaner</cp:lastModifiedBy>
  <cp:revision>7</cp:revision>
  <cp:lastPrinted>2014-10-28T10:26:00Z</cp:lastPrinted>
  <dcterms:created xsi:type="dcterms:W3CDTF">2019-01-07T12:36:00Z</dcterms:created>
  <dcterms:modified xsi:type="dcterms:W3CDTF">2019-01-29T10:59:00Z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