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B4CEA" w14:textId="77777777" w:rsidR="00681A8E" w:rsidRPr="00681A8E" w:rsidRDefault="00681A8E" w:rsidP="00681A8E">
      <w:pPr>
        <w:spacing w:line="360" w:lineRule="auto"/>
        <w:ind w:right="497"/>
        <w:jc w:val="right"/>
        <w:rPr>
          <w:rFonts w:ascii="Verdana" w:hAnsi="Verdana"/>
          <w:b/>
          <w:color w:val="464646"/>
          <w:sz w:val="30"/>
          <w:u w:val="single"/>
          <w:lang w:val="de-DE"/>
        </w:rPr>
      </w:pPr>
      <w:r w:rsidRPr="00681A8E">
        <w:rPr>
          <w:rFonts w:ascii="Verdana" w:hAnsi="Verdana"/>
          <w:b/>
          <w:color w:val="464646"/>
          <w:sz w:val="30"/>
          <w:u w:val="single"/>
          <w:lang w:val="de-DE"/>
        </w:rPr>
        <w:t>Pressemitteilung</w:t>
      </w:r>
    </w:p>
    <w:p w14:paraId="64026DF8" w14:textId="77777777" w:rsidR="00681A8E" w:rsidRPr="00681A8E" w:rsidRDefault="00681A8E" w:rsidP="00681A8E">
      <w:pPr>
        <w:spacing w:line="360" w:lineRule="auto"/>
        <w:jc w:val="both"/>
        <w:rPr>
          <w:rFonts w:ascii="Verdana" w:hAnsi="Verdana"/>
          <w:color w:val="464646"/>
          <w:szCs w:val="24"/>
          <w:u w:val="single"/>
          <w:lang w:val="de-DE"/>
        </w:rPr>
      </w:pPr>
    </w:p>
    <w:p w14:paraId="4C41AF71" w14:textId="77777777" w:rsidR="00681A8E" w:rsidRPr="00681A8E" w:rsidRDefault="00681A8E" w:rsidP="00681A8E">
      <w:pPr>
        <w:spacing w:line="360" w:lineRule="auto"/>
        <w:rPr>
          <w:rFonts w:ascii="Verdana" w:hAnsi="Verdana"/>
          <w:color w:val="464646"/>
          <w:lang w:val="de-DE"/>
        </w:rPr>
      </w:pPr>
      <w:r w:rsidRPr="00681A8E">
        <w:rPr>
          <w:rFonts w:ascii="Verdana" w:hAnsi="Verdana"/>
          <w:color w:val="464646"/>
          <w:u w:val="single"/>
          <w:lang w:val="de-DE"/>
        </w:rPr>
        <w:t xml:space="preserve">GC präsentiert neues </w:t>
      </w:r>
      <w:proofErr w:type="spellStart"/>
      <w:r w:rsidRPr="00681A8E">
        <w:rPr>
          <w:rFonts w:ascii="Verdana" w:hAnsi="Verdana"/>
          <w:color w:val="464646"/>
          <w:u w:val="single"/>
          <w:lang w:val="de-DE"/>
        </w:rPr>
        <w:t>Einkomponenten</w:t>
      </w:r>
      <w:proofErr w:type="spellEnd"/>
      <w:r w:rsidRPr="00681A8E">
        <w:rPr>
          <w:rFonts w:ascii="Verdana" w:hAnsi="Verdana"/>
          <w:color w:val="464646"/>
          <w:u w:val="single"/>
          <w:lang w:val="de-DE"/>
        </w:rPr>
        <w:t>-Universaladhäsiv</w:t>
      </w:r>
      <w:r w:rsidRPr="00681A8E">
        <w:rPr>
          <w:rFonts w:ascii="Verdana" w:hAnsi="Verdana"/>
          <w:color w:val="464646"/>
          <w:lang w:val="de-DE"/>
        </w:rPr>
        <w:t xml:space="preserve">: </w:t>
      </w:r>
    </w:p>
    <w:p w14:paraId="0EF44E8E" w14:textId="77777777" w:rsidR="00681A8E" w:rsidRPr="00681A8E" w:rsidRDefault="00681A8E" w:rsidP="00681A8E">
      <w:pPr>
        <w:spacing w:line="360" w:lineRule="auto"/>
        <w:rPr>
          <w:rFonts w:ascii="Verdana" w:hAnsi="Verdana"/>
          <w:b/>
          <w:color w:val="464646"/>
          <w:sz w:val="28"/>
          <w:szCs w:val="28"/>
          <w:lang w:val="de-DE"/>
        </w:rPr>
      </w:pPr>
    </w:p>
    <w:p w14:paraId="4D766285" w14:textId="77777777" w:rsidR="00681A8E" w:rsidRPr="00681A8E" w:rsidRDefault="00681A8E" w:rsidP="00681A8E">
      <w:pPr>
        <w:spacing w:line="360" w:lineRule="auto"/>
        <w:rPr>
          <w:rFonts w:ascii="Verdana" w:hAnsi="Verdana"/>
          <w:b/>
          <w:bCs/>
          <w:color w:val="464646"/>
          <w:sz w:val="28"/>
          <w:lang w:val="de-DE"/>
        </w:rPr>
      </w:pPr>
      <w:r w:rsidRPr="00681A8E">
        <w:rPr>
          <w:rFonts w:ascii="Verdana" w:hAnsi="Verdana"/>
          <w:b/>
          <w:bCs/>
          <w:color w:val="464646"/>
          <w:sz w:val="28"/>
          <w:lang w:val="de-DE"/>
        </w:rPr>
        <w:t>Lichthärtendes G-</w:t>
      </w:r>
      <w:proofErr w:type="spellStart"/>
      <w:r w:rsidRPr="00681A8E">
        <w:rPr>
          <w:rFonts w:ascii="Verdana" w:hAnsi="Verdana"/>
          <w:b/>
          <w:bCs/>
          <w:color w:val="464646"/>
          <w:sz w:val="28"/>
          <w:lang w:val="de-DE"/>
        </w:rPr>
        <w:t>Premio</w:t>
      </w:r>
      <w:proofErr w:type="spellEnd"/>
      <w:r w:rsidRPr="00681A8E">
        <w:rPr>
          <w:rFonts w:ascii="Verdana" w:hAnsi="Verdana"/>
          <w:b/>
          <w:bCs/>
          <w:color w:val="464646"/>
          <w:sz w:val="28"/>
          <w:lang w:val="de-DE"/>
        </w:rPr>
        <w:t xml:space="preserve"> Bond bietet breites Indikationsspektrum </w:t>
      </w:r>
    </w:p>
    <w:p w14:paraId="51AE665A" w14:textId="77777777" w:rsidR="00681A8E" w:rsidRPr="00681A8E" w:rsidRDefault="00681A8E" w:rsidP="00681A8E">
      <w:pPr>
        <w:spacing w:line="360" w:lineRule="auto"/>
        <w:jc w:val="both"/>
        <w:rPr>
          <w:rFonts w:ascii="Verdana" w:hAnsi="Verdana"/>
          <w:b/>
          <w:bCs/>
          <w:color w:val="464646"/>
          <w:sz w:val="28"/>
          <w:lang w:val="de-DE"/>
        </w:rPr>
      </w:pPr>
    </w:p>
    <w:p w14:paraId="2A9962F6" w14:textId="77777777" w:rsidR="00681A8E" w:rsidRPr="00681A8E" w:rsidRDefault="00681A8E" w:rsidP="00681A8E">
      <w:pPr>
        <w:spacing w:line="360" w:lineRule="auto"/>
        <w:jc w:val="both"/>
        <w:rPr>
          <w:rFonts w:ascii="Verdana" w:hAnsi="Verdana"/>
          <w:b/>
          <w:color w:val="464646"/>
          <w:sz w:val="22"/>
          <w:szCs w:val="22"/>
          <w:lang w:val="de-DE"/>
        </w:rPr>
      </w:pPr>
      <w:r w:rsidRPr="00681A8E">
        <w:rPr>
          <w:rFonts w:ascii="Verdana" w:hAnsi="Verdana"/>
          <w:b/>
          <w:color w:val="464646"/>
          <w:sz w:val="22"/>
          <w:szCs w:val="22"/>
          <w:lang w:val="de-DE"/>
        </w:rPr>
        <w:t xml:space="preserve">Viele Zahnärzte wünschen sich auch in der restaurativen Zahnheilkunde mehr Effizienz und Ökonomie für die Praxis. Dies lässt sich einerseits durch einen optimierten Workflow erreichen, andererseits durch Produktlösungen, die als Universallösung mehrere Eigenschaften in sich vereinen und so eine Vielzahl an Anwendungsmöglichkeiten bieten. Das japanische Unternehmen GC entspricht diesen Anforderungen speziell in der </w:t>
      </w:r>
      <w:proofErr w:type="spellStart"/>
      <w:r w:rsidRPr="00681A8E">
        <w:rPr>
          <w:rFonts w:ascii="Verdana" w:hAnsi="Verdana"/>
          <w:b/>
          <w:color w:val="464646"/>
          <w:sz w:val="22"/>
          <w:szCs w:val="22"/>
          <w:lang w:val="de-DE"/>
        </w:rPr>
        <w:t>Adhäsivtechnik</w:t>
      </w:r>
      <w:proofErr w:type="spellEnd"/>
      <w:r w:rsidRPr="00681A8E">
        <w:rPr>
          <w:rFonts w:ascii="Verdana" w:hAnsi="Verdana"/>
          <w:b/>
          <w:color w:val="464646"/>
          <w:sz w:val="22"/>
          <w:szCs w:val="22"/>
          <w:lang w:val="de-DE"/>
        </w:rPr>
        <w:t xml:space="preserve"> mit dem neuen lichthärtenden </w:t>
      </w:r>
      <w:proofErr w:type="spellStart"/>
      <w:r w:rsidRPr="00681A8E">
        <w:rPr>
          <w:rFonts w:ascii="Verdana" w:hAnsi="Verdana"/>
          <w:b/>
          <w:color w:val="464646"/>
          <w:sz w:val="22"/>
          <w:szCs w:val="22"/>
          <w:lang w:val="de-DE"/>
        </w:rPr>
        <w:t>Einkomponenten</w:t>
      </w:r>
      <w:proofErr w:type="spellEnd"/>
      <w:r w:rsidRPr="00681A8E">
        <w:rPr>
          <w:rFonts w:ascii="Verdana" w:hAnsi="Verdana"/>
          <w:b/>
          <w:color w:val="464646"/>
          <w:sz w:val="22"/>
          <w:szCs w:val="22"/>
          <w:lang w:val="de-DE"/>
        </w:rPr>
        <w:t>-Universaladhäsiv G-</w:t>
      </w:r>
      <w:proofErr w:type="spellStart"/>
      <w:r w:rsidRPr="00681A8E">
        <w:rPr>
          <w:rFonts w:ascii="Verdana" w:hAnsi="Verdana"/>
          <w:b/>
          <w:color w:val="464646"/>
          <w:sz w:val="22"/>
          <w:szCs w:val="22"/>
          <w:lang w:val="de-DE"/>
        </w:rPr>
        <w:t>Premio</w:t>
      </w:r>
      <w:proofErr w:type="spellEnd"/>
      <w:r w:rsidRPr="00681A8E">
        <w:rPr>
          <w:rFonts w:ascii="Verdana" w:hAnsi="Verdana"/>
          <w:b/>
          <w:color w:val="464646"/>
          <w:sz w:val="22"/>
          <w:szCs w:val="22"/>
          <w:lang w:val="de-DE"/>
        </w:rPr>
        <w:t xml:space="preserve"> BOND: Es ist mit allen Ätzverfahren kompatibel und lässt sich über das direkte </w:t>
      </w:r>
      <w:proofErr w:type="spellStart"/>
      <w:r w:rsidRPr="00681A8E">
        <w:rPr>
          <w:rFonts w:ascii="Verdana" w:hAnsi="Verdana"/>
          <w:b/>
          <w:color w:val="464646"/>
          <w:sz w:val="22"/>
          <w:szCs w:val="22"/>
          <w:lang w:val="de-DE"/>
        </w:rPr>
        <w:t>Bonding</w:t>
      </w:r>
      <w:proofErr w:type="spellEnd"/>
      <w:r w:rsidRPr="00681A8E">
        <w:rPr>
          <w:rFonts w:ascii="Verdana" w:hAnsi="Verdana"/>
          <w:b/>
          <w:color w:val="464646"/>
          <w:sz w:val="22"/>
          <w:szCs w:val="22"/>
          <w:lang w:val="de-DE"/>
        </w:rPr>
        <w:t xml:space="preserve"> hinaus auch für Reparaturfälle sowie zur Behandlung von Überempfindlichkeit verwenden.</w:t>
      </w:r>
    </w:p>
    <w:p w14:paraId="59765028" w14:textId="77777777" w:rsidR="00681A8E" w:rsidRPr="00681A8E" w:rsidRDefault="00681A8E" w:rsidP="00681A8E">
      <w:pPr>
        <w:spacing w:line="360" w:lineRule="auto"/>
        <w:jc w:val="both"/>
        <w:rPr>
          <w:rFonts w:ascii="Verdana" w:hAnsi="Verdana"/>
          <w:b/>
          <w:color w:val="464646"/>
          <w:sz w:val="22"/>
          <w:szCs w:val="22"/>
          <w:lang w:val="de-DE"/>
        </w:rPr>
      </w:pPr>
    </w:p>
    <w:p w14:paraId="2AEDF1BD" w14:textId="77777777" w:rsidR="00681A8E" w:rsidRPr="00681A8E" w:rsidRDefault="00681A8E" w:rsidP="00681A8E">
      <w:pPr>
        <w:spacing w:line="360" w:lineRule="auto"/>
        <w:jc w:val="both"/>
        <w:rPr>
          <w:rFonts w:ascii="Verdana" w:hAnsi="Verdana"/>
          <w:color w:val="464646"/>
          <w:sz w:val="22"/>
          <w:szCs w:val="22"/>
          <w:lang w:val="de-DE"/>
        </w:rPr>
      </w:pPr>
      <w:r w:rsidRPr="00681A8E">
        <w:rPr>
          <w:rFonts w:ascii="Verdana" w:hAnsi="Verdana"/>
          <w:color w:val="464646"/>
          <w:sz w:val="22"/>
          <w:szCs w:val="22"/>
          <w:lang w:val="de-DE"/>
        </w:rPr>
        <w:t xml:space="preserve">GC ist als japanisches Traditionsunternehmen dafür bekannt, gemäß seiner Firmenkultur stets die Bedürfnisse seiner Kunden in den Mittelpunkt zu rücken. Übertragen auf die restaurative Zahnheilkunde bedeutet dies, dem Zahnarzt Lösungen bereitzustellen, die den Praxisalltag erleichtern – und sich im besten Fall auch hinsichtlich der Wirtschaftlichkeit bewähren. Die neueste Innovation von GC begegnet diesen Anforderungen und eröffnet speziell in der </w:t>
      </w:r>
      <w:proofErr w:type="spellStart"/>
      <w:r w:rsidRPr="00681A8E">
        <w:rPr>
          <w:rFonts w:ascii="Verdana" w:hAnsi="Verdana"/>
          <w:color w:val="464646"/>
          <w:sz w:val="22"/>
          <w:szCs w:val="22"/>
          <w:lang w:val="de-DE"/>
        </w:rPr>
        <w:t>Adhäsivtechnik</w:t>
      </w:r>
      <w:proofErr w:type="spellEnd"/>
      <w:r w:rsidRPr="00681A8E">
        <w:rPr>
          <w:rFonts w:ascii="Verdana" w:hAnsi="Verdana"/>
          <w:color w:val="464646"/>
          <w:sz w:val="22"/>
          <w:szCs w:val="22"/>
          <w:lang w:val="de-DE"/>
        </w:rPr>
        <w:t xml:space="preserve"> eine Vielzahl an Einsatzoptionen: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erfüllt die Erwartungen moderner Zahnärzte, die je nach klinischer Voraussetzung häufig verschiedene Konditionierungsverfahren anwenden, dafür aber gerne den gleichen Haftvermittler einsetzen möchten. Damit stellt dieses </w:t>
      </w:r>
      <w:r w:rsidRPr="00681A8E">
        <w:rPr>
          <w:rFonts w:ascii="Verdana" w:hAnsi="Verdana"/>
          <w:color w:val="464646"/>
          <w:sz w:val="22"/>
          <w:szCs w:val="22"/>
          <w:lang w:val="de-DE"/>
        </w:rPr>
        <w:lastRenderedPageBreak/>
        <w:t xml:space="preserve">neue lichthärtende </w:t>
      </w:r>
      <w:proofErr w:type="spellStart"/>
      <w:r w:rsidRPr="00681A8E">
        <w:rPr>
          <w:rFonts w:ascii="Verdana" w:hAnsi="Verdana"/>
          <w:color w:val="464646"/>
          <w:sz w:val="22"/>
          <w:szCs w:val="22"/>
          <w:lang w:val="de-DE"/>
        </w:rPr>
        <w:t>Einkomponenten</w:t>
      </w:r>
      <w:proofErr w:type="spellEnd"/>
      <w:r w:rsidRPr="00681A8E">
        <w:rPr>
          <w:rFonts w:ascii="Verdana" w:hAnsi="Verdana"/>
          <w:color w:val="464646"/>
          <w:sz w:val="22"/>
          <w:szCs w:val="22"/>
          <w:lang w:val="de-DE"/>
        </w:rPr>
        <w:t xml:space="preserve">-Universaladhäsiv eine praktische Alternative zu diversen Mehrflaschensystemen für das </w:t>
      </w:r>
      <w:proofErr w:type="spellStart"/>
      <w:r w:rsidRPr="00681A8E">
        <w:rPr>
          <w:rFonts w:ascii="Verdana" w:hAnsi="Verdana"/>
          <w:color w:val="464646"/>
          <w:sz w:val="22"/>
          <w:szCs w:val="22"/>
          <w:lang w:val="de-DE"/>
        </w:rPr>
        <w:t>Self-etch</w:t>
      </w:r>
      <w:proofErr w:type="spellEnd"/>
      <w:r w:rsidRPr="00681A8E">
        <w:rPr>
          <w:rFonts w:ascii="Verdana" w:hAnsi="Verdana"/>
          <w:color w:val="464646"/>
          <w:sz w:val="22"/>
          <w:szCs w:val="22"/>
          <w:lang w:val="de-DE"/>
        </w:rPr>
        <w:t xml:space="preserve">- sowie das </w:t>
      </w:r>
      <w:proofErr w:type="spellStart"/>
      <w:r w:rsidRPr="00681A8E">
        <w:rPr>
          <w:rFonts w:ascii="Verdana" w:hAnsi="Verdana"/>
          <w:color w:val="464646"/>
          <w:sz w:val="22"/>
          <w:szCs w:val="22"/>
          <w:lang w:val="de-DE"/>
        </w:rPr>
        <w:t>Etch&amp;Rinse-Verfahren</w:t>
      </w:r>
      <w:proofErr w:type="spellEnd"/>
      <w:r w:rsidRPr="00681A8E">
        <w:rPr>
          <w:rFonts w:ascii="Verdana" w:hAnsi="Verdana"/>
          <w:color w:val="464646"/>
          <w:sz w:val="22"/>
          <w:szCs w:val="22"/>
          <w:lang w:val="de-DE"/>
        </w:rPr>
        <w:t xml:space="preserve"> dar.</w:t>
      </w:r>
    </w:p>
    <w:p w14:paraId="055FA606" w14:textId="77777777" w:rsidR="00681A8E" w:rsidRPr="00681A8E" w:rsidRDefault="00681A8E" w:rsidP="00681A8E">
      <w:pPr>
        <w:spacing w:line="360" w:lineRule="auto"/>
        <w:jc w:val="both"/>
        <w:rPr>
          <w:rFonts w:ascii="Verdana" w:hAnsi="Verdana"/>
          <w:color w:val="464646"/>
          <w:sz w:val="22"/>
          <w:szCs w:val="22"/>
          <w:lang w:val="de-DE"/>
        </w:rPr>
      </w:pPr>
    </w:p>
    <w:p w14:paraId="4170D6CC" w14:textId="77777777" w:rsidR="00681A8E" w:rsidRPr="00681A8E" w:rsidRDefault="00681A8E" w:rsidP="00681A8E">
      <w:pPr>
        <w:spacing w:line="360" w:lineRule="auto"/>
        <w:jc w:val="both"/>
        <w:rPr>
          <w:rFonts w:ascii="Verdana" w:hAnsi="Verdana"/>
          <w:b/>
          <w:color w:val="464646"/>
          <w:sz w:val="22"/>
          <w:szCs w:val="22"/>
          <w:lang w:val="de-DE"/>
        </w:rPr>
      </w:pPr>
      <w:r w:rsidRPr="00681A8E">
        <w:rPr>
          <w:rFonts w:ascii="Verdana" w:hAnsi="Verdana"/>
          <w:b/>
          <w:color w:val="464646"/>
          <w:sz w:val="22"/>
          <w:szCs w:val="22"/>
          <w:lang w:val="de-DE"/>
        </w:rPr>
        <w:t>Überragend vielseitig</w:t>
      </w:r>
    </w:p>
    <w:p w14:paraId="20ED26CE" w14:textId="77777777" w:rsidR="00681A8E" w:rsidRPr="00681A8E" w:rsidRDefault="00681A8E" w:rsidP="00681A8E">
      <w:pPr>
        <w:spacing w:line="360" w:lineRule="auto"/>
        <w:jc w:val="both"/>
        <w:rPr>
          <w:rFonts w:ascii="Verdana" w:hAnsi="Verdana"/>
          <w:color w:val="464646"/>
          <w:sz w:val="22"/>
          <w:szCs w:val="22"/>
          <w:lang w:val="de-DE"/>
        </w:rPr>
      </w:pPr>
      <w:r w:rsidRPr="00681A8E">
        <w:rPr>
          <w:rFonts w:ascii="Verdana" w:hAnsi="Verdana"/>
          <w:color w:val="464646"/>
          <w:sz w:val="22"/>
          <w:szCs w:val="22"/>
          <w:lang w:val="de-DE"/>
        </w:rPr>
        <w:t>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lässt sich zur Selbstkonditionierung, bei selektiver Ätzung und bei Total-</w:t>
      </w:r>
      <w:proofErr w:type="spellStart"/>
      <w:r w:rsidRPr="00681A8E">
        <w:rPr>
          <w:rFonts w:ascii="Verdana" w:hAnsi="Verdana"/>
          <w:color w:val="464646"/>
          <w:sz w:val="22"/>
          <w:szCs w:val="22"/>
          <w:lang w:val="de-DE"/>
        </w:rPr>
        <w:t>etch</w:t>
      </w:r>
      <w:proofErr w:type="spellEnd"/>
      <w:r w:rsidRPr="00681A8E">
        <w:rPr>
          <w:rFonts w:ascii="Verdana" w:hAnsi="Verdana"/>
          <w:color w:val="464646"/>
          <w:sz w:val="22"/>
          <w:szCs w:val="22"/>
          <w:lang w:val="de-DE"/>
        </w:rPr>
        <w:t xml:space="preserve">-Verfahren einsetzen und gemäß seiner Indikationen für direkte Restaurationen mit Composites und </w:t>
      </w:r>
      <w:proofErr w:type="spellStart"/>
      <w:r w:rsidRPr="00681A8E">
        <w:rPr>
          <w:rFonts w:ascii="Verdana" w:hAnsi="Verdana"/>
          <w:color w:val="464646"/>
          <w:sz w:val="22"/>
          <w:szCs w:val="22"/>
          <w:lang w:val="de-DE"/>
        </w:rPr>
        <w:t>Kompomeren</w:t>
      </w:r>
      <w:proofErr w:type="spellEnd"/>
      <w:r w:rsidRPr="00681A8E">
        <w:rPr>
          <w:rFonts w:ascii="Verdana" w:hAnsi="Verdana"/>
          <w:color w:val="464646"/>
          <w:sz w:val="22"/>
          <w:szCs w:val="22"/>
          <w:lang w:val="de-DE"/>
        </w:rPr>
        <w:t xml:space="preserve"> verwenden. Sofern dual-härtende Zemente und Aufbauten lichtgehärtet werden, ist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auch für das </w:t>
      </w:r>
      <w:proofErr w:type="spellStart"/>
      <w:r w:rsidRPr="00681A8E">
        <w:rPr>
          <w:rFonts w:ascii="Verdana" w:hAnsi="Verdana"/>
          <w:color w:val="464646"/>
          <w:sz w:val="22"/>
          <w:szCs w:val="22"/>
          <w:lang w:val="de-DE"/>
        </w:rPr>
        <w:t>Bonding</w:t>
      </w:r>
      <w:proofErr w:type="spellEnd"/>
      <w:r w:rsidRPr="00681A8E">
        <w:rPr>
          <w:rFonts w:ascii="Verdana" w:hAnsi="Verdana"/>
          <w:color w:val="464646"/>
          <w:sz w:val="22"/>
          <w:szCs w:val="22"/>
          <w:lang w:val="de-DE"/>
        </w:rPr>
        <w:t xml:space="preserve"> dieser Materialien geeignet. Des Weiteren ist es für die intraorale Reparatur von Composites, </w:t>
      </w:r>
      <w:proofErr w:type="spellStart"/>
      <w:r w:rsidRPr="00681A8E">
        <w:rPr>
          <w:rFonts w:ascii="Verdana" w:hAnsi="Verdana"/>
          <w:color w:val="464646"/>
          <w:sz w:val="22"/>
          <w:szCs w:val="22"/>
          <w:lang w:val="de-DE"/>
        </w:rPr>
        <w:t>Zirkonoxid</w:t>
      </w:r>
      <w:proofErr w:type="spellEnd"/>
      <w:r w:rsidRPr="00681A8E">
        <w:rPr>
          <w:rFonts w:ascii="Verdana" w:hAnsi="Verdana"/>
          <w:color w:val="464646"/>
          <w:sz w:val="22"/>
          <w:szCs w:val="22"/>
          <w:lang w:val="de-DE"/>
        </w:rPr>
        <w:t xml:space="preserve">, Aluminiumoxid und Metallen indiziert; kombiniert mit dem </w:t>
      </w:r>
      <w:proofErr w:type="spellStart"/>
      <w:r w:rsidRPr="00681A8E">
        <w:rPr>
          <w:rFonts w:ascii="Verdana" w:hAnsi="Verdana"/>
          <w:color w:val="464646"/>
          <w:sz w:val="22"/>
          <w:szCs w:val="22"/>
          <w:lang w:val="de-DE"/>
        </w:rPr>
        <w:t>Ceramic</w:t>
      </w:r>
      <w:proofErr w:type="spellEnd"/>
      <w:r w:rsidRPr="00681A8E">
        <w:rPr>
          <w:rFonts w:ascii="Verdana" w:hAnsi="Verdana"/>
          <w:color w:val="464646"/>
          <w:sz w:val="22"/>
          <w:szCs w:val="22"/>
          <w:lang w:val="de-DE"/>
        </w:rPr>
        <w:t xml:space="preserve"> Primer II lassen sich zudem alle Arten glaskeramischer Versorgungen und Hybridkeramiken reparieren. Und auch zur Behandlung von Hypersensibilität empfiehlt sich das vielseitige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w:t>
      </w:r>
    </w:p>
    <w:p w14:paraId="44F66662" w14:textId="77777777" w:rsidR="00681A8E" w:rsidRPr="00681A8E" w:rsidRDefault="00681A8E" w:rsidP="00681A8E">
      <w:pPr>
        <w:spacing w:line="360" w:lineRule="auto"/>
        <w:jc w:val="both"/>
        <w:rPr>
          <w:rFonts w:ascii="Verdana" w:hAnsi="Verdana"/>
          <w:color w:val="464646"/>
          <w:sz w:val="22"/>
          <w:szCs w:val="22"/>
          <w:lang w:val="de-DE"/>
        </w:rPr>
      </w:pPr>
      <w:r w:rsidRPr="00681A8E">
        <w:rPr>
          <w:rFonts w:ascii="Verdana" w:hAnsi="Verdana"/>
          <w:color w:val="464646"/>
          <w:sz w:val="22"/>
          <w:szCs w:val="22"/>
          <w:lang w:val="de-DE"/>
        </w:rPr>
        <w:t>Ob selbstkonditionierend, selektive Ätzung oder klassisch mit Phosphorsäureätzung: Unabhängig vom Ätzverfahren weist G</w:t>
      </w:r>
      <w:r w:rsidRPr="00681A8E">
        <w:rPr>
          <w:rFonts w:ascii="Verdana" w:hAnsi="Verdana"/>
          <w:color w:val="464646"/>
          <w:sz w:val="22"/>
          <w:szCs w:val="22"/>
          <w:lang w:val="de-DE"/>
        </w:rPr>
        <w:noBreakHyphen/>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eine </w:t>
      </w:r>
      <w:r>
        <w:rPr>
          <w:rFonts w:ascii="Verdana" w:hAnsi="Verdana"/>
          <w:color w:val="464646"/>
          <w:sz w:val="22"/>
          <w:szCs w:val="22"/>
          <w:lang w:val="de-DE"/>
        </w:rPr>
        <w:t>hervorragende</w:t>
      </w:r>
      <w:r w:rsidRPr="00681A8E">
        <w:rPr>
          <w:rFonts w:ascii="Verdana" w:hAnsi="Verdana"/>
          <w:color w:val="464646"/>
          <w:sz w:val="22"/>
          <w:szCs w:val="22"/>
          <w:lang w:val="de-DE"/>
        </w:rPr>
        <w:t xml:space="preserve"> Haftkraft am Schmelz und am Dentin auf. Dank seiner speziellen HEMA-freien Zusammensetzung aus den drei funktionalen Monomeren 4-MET, MDP und MDTP haftet es stabil sowohl auf Zahnstrukturen als auch an Verbundmaterialien, Metallen, </w:t>
      </w:r>
      <w:proofErr w:type="spellStart"/>
      <w:r w:rsidRPr="00681A8E">
        <w:rPr>
          <w:rFonts w:ascii="Verdana" w:hAnsi="Verdana"/>
          <w:color w:val="464646"/>
          <w:sz w:val="22"/>
          <w:szCs w:val="22"/>
          <w:lang w:val="de-DE"/>
        </w:rPr>
        <w:t>Zirkonoxid</w:t>
      </w:r>
      <w:proofErr w:type="spellEnd"/>
      <w:r w:rsidRPr="00681A8E">
        <w:rPr>
          <w:rFonts w:ascii="Verdana" w:hAnsi="Verdana"/>
          <w:color w:val="464646"/>
          <w:sz w:val="22"/>
          <w:szCs w:val="22"/>
          <w:lang w:val="de-DE"/>
        </w:rPr>
        <w:t xml:space="preserve"> und Aluminiumoxid. In Kombination mit </w:t>
      </w:r>
      <w:proofErr w:type="spellStart"/>
      <w:r w:rsidRPr="00681A8E">
        <w:rPr>
          <w:rFonts w:ascii="Verdana" w:hAnsi="Verdana"/>
          <w:color w:val="464646"/>
          <w:sz w:val="22"/>
          <w:szCs w:val="22"/>
          <w:lang w:val="de-DE"/>
        </w:rPr>
        <w:t>Ceramic</w:t>
      </w:r>
      <w:proofErr w:type="spellEnd"/>
      <w:r w:rsidRPr="00681A8E">
        <w:rPr>
          <w:rFonts w:ascii="Verdana" w:hAnsi="Verdana"/>
          <w:color w:val="464646"/>
          <w:sz w:val="22"/>
          <w:szCs w:val="22"/>
          <w:lang w:val="de-DE"/>
        </w:rPr>
        <w:t> Primer II entsteht eine dauerhafte Adhäsion an allen Arten von Keramiken. Trotz seiner flüssigen Konsistenz hilft der hohe Anteil an Füllern und Fotoinitiatoren dabei, eine starke Haftungsschicht zu erzielen. Zusammen mit der HEMA-freien Formel lassen sich so die durch Hydr</w:t>
      </w:r>
      <w:r w:rsidR="00C556AB">
        <w:rPr>
          <w:rFonts w:ascii="Verdana" w:hAnsi="Verdana"/>
          <w:color w:val="464646"/>
          <w:sz w:val="22"/>
          <w:szCs w:val="22"/>
          <w:lang w:val="de-DE"/>
        </w:rPr>
        <w:t>olyse entstehenden Verfärbungen</w:t>
      </w:r>
      <w:r w:rsidRPr="00681A8E">
        <w:rPr>
          <w:rFonts w:ascii="Verdana" w:hAnsi="Verdana"/>
          <w:color w:val="464646"/>
          <w:sz w:val="22"/>
          <w:szCs w:val="22"/>
          <w:lang w:val="de-DE"/>
        </w:rPr>
        <w:t xml:space="preserve"> verhindern, und auch das Allergierisiko sinkt.</w:t>
      </w:r>
    </w:p>
    <w:p w14:paraId="3BC28442" w14:textId="77777777" w:rsidR="00681A8E" w:rsidRPr="00681A8E" w:rsidRDefault="00681A8E" w:rsidP="00681A8E">
      <w:pPr>
        <w:rPr>
          <w:b/>
          <w:color w:val="464646"/>
          <w:lang w:val="de-DE"/>
        </w:rPr>
      </w:pPr>
    </w:p>
    <w:p w14:paraId="3058BCD5" w14:textId="77777777" w:rsidR="00681A8E" w:rsidRPr="00681A8E" w:rsidRDefault="00681A8E" w:rsidP="00681A8E">
      <w:pPr>
        <w:spacing w:line="360" w:lineRule="auto"/>
        <w:jc w:val="both"/>
        <w:rPr>
          <w:rFonts w:ascii="Verdana" w:hAnsi="Verdana"/>
          <w:b/>
          <w:color w:val="464646"/>
          <w:sz w:val="22"/>
          <w:szCs w:val="22"/>
          <w:lang w:val="de-DE"/>
        </w:rPr>
      </w:pPr>
      <w:r w:rsidRPr="00681A8E">
        <w:rPr>
          <w:rFonts w:ascii="Verdana" w:hAnsi="Verdana"/>
          <w:b/>
          <w:color w:val="464646"/>
          <w:sz w:val="22"/>
          <w:szCs w:val="22"/>
          <w:lang w:val="de-DE"/>
        </w:rPr>
        <w:t>Praktische Anwendung, stressfreies Arbeiten</w:t>
      </w:r>
    </w:p>
    <w:p w14:paraId="5750FD96" w14:textId="77777777" w:rsidR="00681A8E" w:rsidRPr="00681A8E" w:rsidRDefault="00681A8E" w:rsidP="00681A8E">
      <w:pPr>
        <w:spacing w:line="360" w:lineRule="auto"/>
        <w:jc w:val="both"/>
        <w:rPr>
          <w:rFonts w:ascii="Verdana" w:hAnsi="Verdana"/>
          <w:color w:val="464646"/>
          <w:sz w:val="22"/>
          <w:szCs w:val="22"/>
          <w:lang w:val="de-DE"/>
        </w:rPr>
      </w:pPr>
      <w:r w:rsidRPr="00681A8E">
        <w:rPr>
          <w:rFonts w:ascii="Verdana" w:hAnsi="Verdana"/>
          <w:color w:val="464646"/>
          <w:sz w:val="22"/>
          <w:szCs w:val="22"/>
          <w:lang w:val="de-DE"/>
        </w:rPr>
        <w:t>Je nach Verfahren nimmt das Ätzen 10-15 Sekunden in Anspruch. Die Applikation von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dauert zehn, das Trocknen bei </w:t>
      </w:r>
      <w:r w:rsidRPr="00681A8E">
        <w:rPr>
          <w:rFonts w:ascii="Verdana" w:hAnsi="Verdana"/>
          <w:color w:val="464646"/>
          <w:sz w:val="22"/>
          <w:szCs w:val="22"/>
          <w:lang w:val="de-DE"/>
        </w:rPr>
        <w:lastRenderedPageBreak/>
        <w:t>maximalem Luftdruck gar nur fünf Sekunden. Die abschließende Lichthärtung erfolgt innerhalb von durchschnittlich zehn Sekunden, danach kann das Composite platziert werden.</w:t>
      </w:r>
    </w:p>
    <w:p w14:paraId="591D44E6" w14:textId="77777777" w:rsidR="00681A8E" w:rsidRPr="00681A8E" w:rsidRDefault="00681A8E" w:rsidP="00681A8E">
      <w:pPr>
        <w:spacing w:line="360" w:lineRule="auto"/>
        <w:jc w:val="both"/>
        <w:rPr>
          <w:rFonts w:ascii="Verdana" w:hAnsi="Verdana"/>
          <w:color w:val="464646"/>
          <w:sz w:val="22"/>
          <w:szCs w:val="22"/>
          <w:lang w:val="de-DE"/>
        </w:rPr>
      </w:pPr>
      <w:r w:rsidRPr="00681A8E">
        <w:rPr>
          <w:rFonts w:ascii="Verdana" w:hAnsi="Verdana"/>
          <w:color w:val="464646"/>
          <w:sz w:val="22"/>
          <w:szCs w:val="22"/>
          <w:lang w:val="de-DE"/>
        </w:rPr>
        <w:t>Die gleichen Arbeitsschritte erfolgen auch bei der intraoralen Reparatur mit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allerdings muss der Behandler vorab die Oberfläche der Restauration anrauen, abspülen und trocknen – und bei keramischen Oberflächen zudem </w:t>
      </w:r>
      <w:proofErr w:type="spellStart"/>
      <w:r w:rsidRPr="00681A8E">
        <w:rPr>
          <w:rFonts w:ascii="Verdana" w:hAnsi="Verdana"/>
          <w:color w:val="464646"/>
          <w:sz w:val="22"/>
          <w:szCs w:val="22"/>
          <w:lang w:val="de-DE"/>
        </w:rPr>
        <w:t>Ceramic</w:t>
      </w:r>
      <w:proofErr w:type="spellEnd"/>
      <w:r w:rsidRPr="00681A8E">
        <w:rPr>
          <w:rFonts w:ascii="Verdana" w:hAnsi="Verdana"/>
          <w:color w:val="464646"/>
          <w:sz w:val="22"/>
          <w:szCs w:val="22"/>
          <w:lang w:val="de-DE"/>
        </w:rPr>
        <w:t xml:space="preserve"> Primer II auftragen und ebenfalls trocknen.</w:t>
      </w:r>
    </w:p>
    <w:p w14:paraId="52E90A7D" w14:textId="77777777" w:rsidR="00681A8E" w:rsidRPr="00681A8E" w:rsidRDefault="00681A8E" w:rsidP="00681A8E">
      <w:pPr>
        <w:spacing w:line="384" w:lineRule="auto"/>
        <w:jc w:val="both"/>
        <w:rPr>
          <w:rFonts w:ascii="Verdana" w:hAnsi="Verdana"/>
          <w:color w:val="464646"/>
          <w:sz w:val="22"/>
          <w:szCs w:val="22"/>
          <w:lang w:val="de-DE"/>
        </w:rPr>
      </w:pPr>
    </w:p>
    <w:p w14:paraId="51443C91" w14:textId="77777777" w:rsidR="00681A8E" w:rsidRPr="00681A8E" w:rsidRDefault="00681A8E" w:rsidP="00681A8E">
      <w:pPr>
        <w:spacing w:line="384" w:lineRule="auto"/>
        <w:jc w:val="both"/>
        <w:rPr>
          <w:rFonts w:ascii="Verdana" w:hAnsi="Verdana"/>
          <w:color w:val="464646"/>
          <w:sz w:val="22"/>
          <w:szCs w:val="22"/>
          <w:lang w:val="de-DE"/>
        </w:rPr>
      </w:pPr>
      <w:r w:rsidRPr="00681A8E">
        <w:rPr>
          <w:rFonts w:ascii="Verdana" w:hAnsi="Verdana"/>
          <w:color w:val="464646"/>
          <w:sz w:val="22"/>
          <w:szCs w:val="22"/>
          <w:lang w:val="de-DE"/>
        </w:rPr>
        <w:t>Sowohl die Lagerung als auch die Applikation von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erfolgen unkompliziert. Es sollte vor direkter Sonneneinstrahlung geschützt bei Zimmertemperatur (bis 25°C) aufbewahrt werden. Materialabfall lässt sich minimieren, weil die Silikonummantelung der Flasche eine äußerst präzise, tropfenweise Dosierung bis zum letzten Tropfen erlaubt und die Flasche außerdem vor Fingerwärme schützt. Erhältlich ist das neue Universaladhäsiv von GC </w:t>
      </w:r>
      <w:r w:rsidR="00C556AB">
        <w:rPr>
          <w:rFonts w:ascii="Verdana" w:hAnsi="Verdana"/>
          <w:color w:val="464646"/>
          <w:sz w:val="22"/>
          <w:szCs w:val="22"/>
          <w:lang w:val="de-DE"/>
        </w:rPr>
        <w:t xml:space="preserve">als Kit, </w:t>
      </w:r>
      <w:proofErr w:type="spellStart"/>
      <w:r w:rsidR="00C556AB">
        <w:rPr>
          <w:rFonts w:ascii="Verdana" w:hAnsi="Verdana"/>
          <w:color w:val="464646"/>
          <w:sz w:val="22"/>
          <w:szCs w:val="22"/>
          <w:lang w:val="de-DE"/>
        </w:rPr>
        <w:t>Refill</w:t>
      </w:r>
      <w:proofErr w:type="spellEnd"/>
      <w:r w:rsidR="00C556AB">
        <w:rPr>
          <w:rFonts w:ascii="Verdana" w:hAnsi="Verdana"/>
          <w:color w:val="464646"/>
          <w:sz w:val="22"/>
          <w:szCs w:val="22"/>
          <w:lang w:val="de-DE"/>
        </w:rPr>
        <w:t>, im 3</w:t>
      </w:r>
      <w:r w:rsidR="00C556AB">
        <w:rPr>
          <w:rFonts w:ascii="Verdana" w:hAnsi="Verdana"/>
          <w:color w:val="464646"/>
          <w:sz w:val="22"/>
          <w:szCs w:val="22"/>
          <w:lang w:val="de-DE"/>
        </w:rPr>
        <w:noBreakHyphen/>
      </w:r>
      <w:bookmarkStart w:id="0" w:name="_GoBack"/>
      <w:bookmarkEnd w:id="0"/>
      <w:r w:rsidRPr="00681A8E">
        <w:rPr>
          <w:rFonts w:ascii="Verdana" w:hAnsi="Verdana"/>
          <w:color w:val="464646"/>
          <w:sz w:val="22"/>
          <w:szCs w:val="22"/>
          <w:lang w:val="de-DE"/>
        </w:rPr>
        <w:t>Flaschen Pack oder in Unit-Dosen.</w:t>
      </w:r>
    </w:p>
    <w:p w14:paraId="41D47ABD" w14:textId="77777777" w:rsidR="00681A8E" w:rsidRPr="00681A8E" w:rsidRDefault="00681A8E" w:rsidP="00681A8E">
      <w:pPr>
        <w:spacing w:line="384" w:lineRule="auto"/>
        <w:jc w:val="both"/>
        <w:rPr>
          <w:rFonts w:ascii="Verdana" w:hAnsi="Verdana"/>
          <w:color w:val="464646"/>
          <w:sz w:val="22"/>
          <w:szCs w:val="22"/>
          <w:lang w:val="de-DE"/>
        </w:rPr>
      </w:pPr>
    </w:p>
    <w:p w14:paraId="0F758C5D" w14:textId="77777777" w:rsidR="00681A8E" w:rsidRPr="00681A8E" w:rsidRDefault="00681A8E" w:rsidP="00681A8E">
      <w:pPr>
        <w:spacing w:line="384" w:lineRule="auto"/>
        <w:jc w:val="both"/>
        <w:rPr>
          <w:rFonts w:ascii="Verdana" w:hAnsi="Verdana"/>
          <w:color w:val="464646"/>
          <w:sz w:val="22"/>
          <w:szCs w:val="22"/>
          <w:lang w:val="de-DE"/>
        </w:rPr>
      </w:pPr>
      <w:r w:rsidRPr="00681A8E">
        <w:rPr>
          <w:rFonts w:ascii="Verdana" w:hAnsi="Verdana"/>
          <w:color w:val="464646"/>
          <w:sz w:val="22"/>
          <w:szCs w:val="22"/>
          <w:lang w:val="de-DE"/>
        </w:rPr>
        <w:t>Die Leistungsfähigkeit von G-</w:t>
      </w:r>
      <w:proofErr w:type="spellStart"/>
      <w:r w:rsidRPr="00681A8E">
        <w:rPr>
          <w:rFonts w:ascii="Verdana" w:hAnsi="Verdana"/>
          <w:color w:val="464646"/>
          <w:sz w:val="22"/>
          <w:szCs w:val="22"/>
          <w:lang w:val="de-DE"/>
        </w:rPr>
        <w:t>Premio</w:t>
      </w:r>
      <w:proofErr w:type="spellEnd"/>
      <w:r w:rsidRPr="00681A8E">
        <w:rPr>
          <w:rFonts w:ascii="Verdana" w:hAnsi="Verdana"/>
          <w:color w:val="464646"/>
          <w:sz w:val="22"/>
          <w:szCs w:val="22"/>
          <w:lang w:val="de-DE"/>
        </w:rPr>
        <w:t xml:space="preserve"> BOND überzeugte jüngst auch die Jury des renommierten The Dental </w:t>
      </w:r>
      <w:proofErr w:type="spellStart"/>
      <w:r w:rsidRPr="00681A8E">
        <w:rPr>
          <w:rFonts w:ascii="Verdana" w:hAnsi="Verdana"/>
          <w:color w:val="464646"/>
          <w:sz w:val="22"/>
          <w:szCs w:val="22"/>
          <w:lang w:val="de-DE"/>
        </w:rPr>
        <w:t>Advisor</w:t>
      </w:r>
      <w:proofErr w:type="spellEnd"/>
      <w:r w:rsidRPr="00681A8E">
        <w:rPr>
          <w:rFonts w:ascii="Verdana" w:hAnsi="Verdana"/>
          <w:color w:val="464646"/>
          <w:sz w:val="22"/>
          <w:szCs w:val="22"/>
          <w:lang w:val="de-DE"/>
        </w:rPr>
        <w:t xml:space="preserve"> Awards. Bei den diesjährigen Auszeichnungen wurde das Universaladhäsiv als Editors’ Choice mit den begehrten fünf Sternen belohnt. </w:t>
      </w:r>
    </w:p>
    <w:p w14:paraId="2B968E40" w14:textId="77777777" w:rsidR="00681A8E" w:rsidRPr="00681A8E" w:rsidRDefault="00681A8E" w:rsidP="00681A8E">
      <w:pPr>
        <w:spacing w:line="384" w:lineRule="auto"/>
        <w:jc w:val="both"/>
        <w:rPr>
          <w:rFonts w:ascii="Verdana" w:hAnsi="Verdana"/>
          <w:color w:val="464646"/>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681A8E" w:rsidRPr="00681A8E" w14:paraId="31C71997" w14:textId="77777777" w:rsidTr="00A901EB">
        <w:tc>
          <w:tcPr>
            <w:tcW w:w="5211" w:type="dxa"/>
          </w:tcPr>
          <w:p w14:paraId="49DBE525" w14:textId="77777777" w:rsidR="00681A8E" w:rsidRPr="00681A8E" w:rsidRDefault="00681A8E" w:rsidP="00A901EB">
            <w:pPr>
              <w:spacing w:line="360" w:lineRule="auto"/>
              <w:rPr>
                <w:rFonts w:ascii="Verdana" w:eastAsiaTheme="majorEastAsia" w:hAnsi="Verdana" w:cstheme="majorBidi"/>
                <w:b/>
                <w:color w:val="464646"/>
                <w:spacing w:val="5"/>
                <w:kern w:val="28"/>
                <w:sz w:val="20"/>
                <w:lang w:val="de-DE"/>
              </w:rPr>
            </w:pPr>
            <w:r w:rsidRPr="00681A8E">
              <w:rPr>
                <w:rFonts w:ascii="Verdana" w:eastAsiaTheme="majorEastAsia" w:hAnsi="Verdana" w:cstheme="majorBidi"/>
                <w:b/>
                <w:color w:val="464646"/>
                <w:spacing w:val="5"/>
                <w:kern w:val="28"/>
                <w:sz w:val="20"/>
                <w:lang w:val="de-DE"/>
              </w:rPr>
              <w:t>GC Europe N.V.</w:t>
            </w:r>
          </w:p>
          <w:p w14:paraId="13F2A99D" w14:textId="77777777" w:rsidR="00681A8E" w:rsidRPr="00681A8E" w:rsidRDefault="00681A8E" w:rsidP="00A901EB">
            <w:pPr>
              <w:spacing w:line="360" w:lineRule="auto"/>
              <w:rPr>
                <w:rFonts w:ascii="Verdana" w:eastAsiaTheme="majorEastAsia" w:hAnsi="Verdana" w:cstheme="majorBidi"/>
                <w:color w:val="464646"/>
                <w:spacing w:val="5"/>
                <w:kern w:val="28"/>
                <w:sz w:val="20"/>
                <w:lang w:val="de-DE"/>
              </w:rPr>
            </w:pPr>
            <w:proofErr w:type="spellStart"/>
            <w:r w:rsidRPr="00681A8E">
              <w:rPr>
                <w:rFonts w:ascii="Verdana" w:eastAsiaTheme="majorEastAsia" w:hAnsi="Verdana" w:cstheme="majorBidi"/>
                <w:color w:val="464646"/>
                <w:spacing w:val="5"/>
                <w:kern w:val="28"/>
                <w:sz w:val="20"/>
                <w:lang w:val="de-DE"/>
              </w:rPr>
              <w:t>Interleuvenlaan</w:t>
            </w:r>
            <w:proofErr w:type="spellEnd"/>
            <w:r w:rsidRPr="00681A8E">
              <w:rPr>
                <w:rFonts w:ascii="Verdana" w:eastAsiaTheme="majorEastAsia" w:hAnsi="Verdana" w:cstheme="majorBidi"/>
                <w:color w:val="464646"/>
                <w:spacing w:val="5"/>
                <w:kern w:val="28"/>
                <w:sz w:val="20"/>
                <w:lang w:val="de-DE"/>
              </w:rPr>
              <w:t xml:space="preserve"> 33</w:t>
            </w:r>
          </w:p>
          <w:p w14:paraId="5F61B876" w14:textId="77777777" w:rsidR="00681A8E" w:rsidRPr="00681A8E" w:rsidRDefault="00681A8E" w:rsidP="00A901EB">
            <w:pPr>
              <w:spacing w:line="360" w:lineRule="auto"/>
              <w:rPr>
                <w:rFonts w:ascii="Verdana" w:eastAsiaTheme="majorEastAsia" w:hAnsi="Verdana" w:cstheme="majorBidi"/>
                <w:color w:val="464646"/>
                <w:spacing w:val="5"/>
                <w:kern w:val="28"/>
                <w:sz w:val="20"/>
                <w:lang w:val="de-DE"/>
              </w:rPr>
            </w:pPr>
            <w:r w:rsidRPr="00681A8E">
              <w:rPr>
                <w:rFonts w:ascii="Verdana" w:eastAsiaTheme="majorEastAsia" w:hAnsi="Verdana" w:cstheme="majorBidi"/>
                <w:color w:val="464646"/>
                <w:spacing w:val="5"/>
                <w:kern w:val="28"/>
                <w:sz w:val="20"/>
                <w:lang w:val="de-DE"/>
              </w:rPr>
              <w:t>3001 Leuven</w:t>
            </w:r>
          </w:p>
          <w:p w14:paraId="42EE6B32" w14:textId="77777777" w:rsidR="00681A8E" w:rsidRPr="00681A8E" w:rsidRDefault="00681A8E" w:rsidP="00A901EB">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681A8E">
              <w:rPr>
                <w:rFonts w:ascii="Verdana" w:eastAsiaTheme="majorEastAsia" w:hAnsi="Verdana" w:cstheme="majorBidi"/>
                <w:color w:val="464646"/>
                <w:spacing w:val="5"/>
                <w:kern w:val="28"/>
                <w:sz w:val="20"/>
                <w:lang w:val="de-DE"/>
              </w:rPr>
              <w:t xml:space="preserve">Fon </w:t>
            </w:r>
            <w:r w:rsidRPr="00681A8E">
              <w:rPr>
                <w:rFonts w:ascii="Verdana" w:eastAsiaTheme="majorEastAsia" w:hAnsi="Verdana" w:cstheme="majorBidi"/>
                <w:color w:val="464646"/>
                <w:spacing w:val="5"/>
                <w:kern w:val="28"/>
                <w:sz w:val="20"/>
                <w:lang w:val="de-DE"/>
              </w:rPr>
              <w:tab/>
              <w:t>+32.16.74.10.00</w:t>
            </w:r>
            <w:r w:rsidRPr="00681A8E">
              <w:rPr>
                <w:rFonts w:ascii="Verdana" w:eastAsiaTheme="majorEastAsia" w:hAnsi="Verdana" w:cstheme="majorBidi"/>
                <w:color w:val="464646"/>
                <w:spacing w:val="5"/>
                <w:kern w:val="28"/>
                <w:sz w:val="20"/>
                <w:lang w:val="de-DE"/>
              </w:rPr>
              <w:tab/>
            </w:r>
          </w:p>
          <w:p w14:paraId="4F933F52" w14:textId="77777777" w:rsidR="00681A8E" w:rsidRPr="00681A8E" w:rsidRDefault="00681A8E" w:rsidP="00A901EB">
            <w:pPr>
              <w:spacing w:line="360" w:lineRule="auto"/>
              <w:rPr>
                <w:rFonts w:ascii="Verdana" w:eastAsiaTheme="majorEastAsia" w:hAnsi="Verdana" w:cstheme="majorBidi"/>
                <w:color w:val="464646"/>
                <w:spacing w:val="5"/>
                <w:kern w:val="28"/>
                <w:sz w:val="20"/>
              </w:rPr>
            </w:pPr>
            <w:r w:rsidRPr="00681A8E">
              <w:rPr>
                <w:rFonts w:ascii="Verdana" w:eastAsiaTheme="majorEastAsia" w:hAnsi="Verdana" w:cstheme="majorBidi"/>
                <w:color w:val="464646"/>
                <w:spacing w:val="5"/>
                <w:kern w:val="28"/>
                <w:sz w:val="20"/>
              </w:rPr>
              <w:t xml:space="preserve">Fax </w:t>
            </w:r>
            <w:r w:rsidRPr="00681A8E">
              <w:rPr>
                <w:rFonts w:ascii="Verdana" w:eastAsiaTheme="majorEastAsia" w:hAnsi="Verdana" w:cstheme="majorBidi"/>
                <w:color w:val="464646"/>
                <w:spacing w:val="5"/>
                <w:kern w:val="28"/>
                <w:sz w:val="20"/>
              </w:rPr>
              <w:tab/>
              <w:t>+32.16.74.11.99</w:t>
            </w:r>
          </w:p>
          <w:p w14:paraId="5EF104AE" w14:textId="77777777" w:rsidR="00681A8E" w:rsidRPr="00681A8E" w:rsidRDefault="00681A8E" w:rsidP="00A901EB">
            <w:pPr>
              <w:pStyle w:val="StandardWeb"/>
              <w:spacing w:before="0" w:beforeAutospacing="0" w:after="0" w:afterAutospacing="0" w:line="360" w:lineRule="auto"/>
              <w:ind w:right="459"/>
              <w:rPr>
                <w:rFonts w:ascii="Verdana" w:hAnsi="Verdana" w:cs="Arial"/>
                <w:bCs/>
                <w:color w:val="464646"/>
                <w:sz w:val="20"/>
                <w:szCs w:val="20"/>
              </w:rPr>
            </w:pPr>
            <w:r w:rsidRPr="00681A8E">
              <w:rPr>
                <w:rFonts w:ascii="Verdana" w:eastAsiaTheme="majorEastAsia" w:hAnsi="Verdana" w:cstheme="majorBidi"/>
                <w:color w:val="464646"/>
                <w:spacing w:val="5"/>
                <w:kern w:val="28"/>
                <w:sz w:val="20"/>
                <w:szCs w:val="20"/>
              </w:rPr>
              <w:t>www.gceurope.com</w:t>
            </w:r>
          </w:p>
          <w:p w14:paraId="5F4D6385" w14:textId="77777777" w:rsidR="00681A8E" w:rsidRPr="00681A8E" w:rsidRDefault="00681A8E" w:rsidP="00A901EB">
            <w:pPr>
              <w:spacing w:line="360" w:lineRule="auto"/>
              <w:rPr>
                <w:rFonts w:ascii="Verdana" w:eastAsiaTheme="majorEastAsia" w:hAnsi="Verdana" w:cstheme="majorBidi"/>
                <w:color w:val="464646"/>
                <w:spacing w:val="5"/>
                <w:kern w:val="28"/>
                <w:sz w:val="20"/>
              </w:rPr>
            </w:pPr>
            <w:r w:rsidRPr="00681A8E">
              <w:rPr>
                <w:rFonts w:ascii="Verdana" w:eastAsiaTheme="majorEastAsia" w:hAnsi="Verdana" w:cstheme="majorBidi"/>
                <w:color w:val="464646"/>
                <w:spacing w:val="5"/>
                <w:kern w:val="28"/>
                <w:sz w:val="20"/>
              </w:rPr>
              <w:t>marketing@gceurope.com</w:t>
            </w:r>
          </w:p>
          <w:p w14:paraId="36EFDD21" w14:textId="77777777" w:rsidR="00681A8E" w:rsidRPr="00681A8E" w:rsidRDefault="00681A8E" w:rsidP="00A901EB">
            <w:pPr>
              <w:pStyle w:val="StandardWeb"/>
              <w:spacing w:before="0" w:beforeAutospacing="0" w:after="0" w:afterAutospacing="0" w:line="360" w:lineRule="auto"/>
              <w:jc w:val="both"/>
              <w:rPr>
                <w:rFonts w:ascii="Verdana" w:hAnsi="Verdana" w:cs="Arial"/>
                <w:b/>
                <w:bCs/>
                <w:color w:val="464646"/>
                <w:sz w:val="20"/>
                <w:szCs w:val="20"/>
              </w:rPr>
            </w:pPr>
          </w:p>
          <w:p w14:paraId="2B02FF79" w14:textId="77777777" w:rsidR="00681A8E" w:rsidRPr="00681A8E" w:rsidRDefault="00681A8E" w:rsidP="00A901EB">
            <w:pPr>
              <w:pStyle w:val="StandardWeb"/>
              <w:spacing w:before="0" w:beforeAutospacing="0" w:after="0" w:afterAutospacing="0" w:line="360" w:lineRule="auto"/>
              <w:jc w:val="both"/>
              <w:rPr>
                <w:rFonts w:ascii="Verdana" w:hAnsi="Verdana" w:cs="Arial"/>
                <w:b/>
                <w:bCs/>
                <w:color w:val="464646"/>
                <w:sz w:val="20"/>
                <w:szCs w:val="20"/>
                <w:lang w:val="de-DE"/>
              </w:rPr>
            </w:pPr>
            <w:r w:rsidRPr="00681A8E">
              <w:rPr>
                <w:rFonts w:ascii="Verdana" w:hAnsi="Verdana" w:cs="Arial"/>
                <w:b/>
                <w:bCs/>
                <w:color w:val="464646"/>
                <w:sz w:val="20"/>
                <w:szCs w:val="20"/>
                <w:lang w:val="de-DE"/>
              </w:rPr>
              <w:t>Pressekontakt:</w:t>
            </w:r>
          </w:p>
          <w:p w14:paraId="2D0F9F8C" w14:textId="77777777" w:rsidR="00681A8E" w:rsidRPr="00681A8E" w:rsidRDefault="00681A8E" w:rsidP="00A901EB">
            <w:pPr>
              <w:pStyle w:val="StandardWeb"/>
              <w:spacing w:before="0" w:beforeAutospacing="0" w:after="0" w:afterAutospacing="0" w:line="360" w:lineRule="auto"/>
              <w:jc w:val="both"/>
              <w:rPr>
                <w:rFonts w:ascii="Verdana" w:hAnsi="Verdana" w:cs="Arial"/>
                <w:bCs/>
                <w:color w:val="464646"/>
                <w:sz w:val="20"/>
                <w:szCs w:val="20"/>
                <w:lang w:val="de-DE"/>
              </w:rPr>
            </w:pPr>
            <w:r w:rsidRPr="00681A8E">
              <w:rPr>
                <w:rFonts w:ascii="Verdana" w:hAnsi="Verdana" w:cs="Arial"/>
                <w:bCs/>
                <w:color w:val="464646"/>
                <w:sz w:val="20"/>
                <w:szCs w:val="20"/>
                <w:lang w:val="de-DE"/>
              </w:rPr>
              <w:lastRenderedPageBreak/>
              <w:t>Dr. Kaschny PR GmbH</w:t>
            </w:r>
          </w:p>
          <w:p w14:paraId="4B68887D" w14:textId="77777777" w:rsidR="00681A8E" w:rsidRPr="00681A8E" w:rsidRDefault="00681A8E" w:rsidP="00A901EB">
            <w:pPr>
              <w:pStyle w:val="StandardWeb"/>
              <w:spacing w:before="0" w:beforeAutospacing="0" w:after="0" w:afterAutospacing="0" w:line="360" w:lineRule="auto"/>
              <w:jc w:val="both"/>
              <w:rPr>
                <w:rFonts w:ascii="Verdana" w:hAnsi="Verdana" w:cs="Arial"/>
                <w:bCs/>
                <w:color w:val="464646"/>
                <w:sz w:val="20"/>
                <w:szCs w:val="20"/>
                <w:lang w:val="de-DE"/>
              </w:rPr>
            </w:pPr>
            <w:r w:rsidRPr="00681A8E">
              <w:rPr>
                <w:rFonts w:ascii="Verdana" w:hAnsi="Verdana" w:cs="Arial"/>
                <w:bCs/>
                <w:color w:val="464646"/>
                <w:sz w:val="20"/>
                <w:szCs w:val="20"/>
                <w:lang w:val="de-DE"/>
              </w:rPr>
              <w:t>Kapersburgweg 5</w:t>
            </w:r>
          </w:p>
          <w:p w14:paraId="0448F9F5" w14:textId="77777777" w:rsidR="00681A8E" w:rsidRPr="00681A8E" w:rsidRDefault="00681A8E" w:rsidP="00A901EB">
            <w:pPr>
              <w:pStyle w:val="StandardWeb"/>
              <w:spacing w:before="0" w:beforeAutospacing="0" w:after="0" w:afterAutospacing="0" w:line="360" w:lineRule="auto"/>
              <w:jc w:val="both"/>
              <w:rPr>
                <w:rFonts w:ascii="Verdana" w:hAnsi="Verdana" w:cs="Arial"/>
                <w:bCs/>
                <w:color w:val="464646"/>
                <w:sz w:val="20"/>
                <w:szCs w:val="20"/>
                <w:lang w:val="en-GB"/>
              </w:rPr>
            </w:pPr>
            <w:r w:rsidRPr="00681A8E">
              <w:rPr>
                <w:rFonts w:ascii="Verdana" w:hAnsi="Verdana" w:cs="Arial"/>
                <w:bCs/>
                <w:color w:val="464646"/>
                <w:sz w:val="20"/>
                <w:szCs w:val="20"/>
                <w:lang w:val="en-GB"/>
              </w:rPr>
              <w:t>61350 Bad Homburg</w:t>
            </w:r>
          </w:p>
          <w:p w14:paraId="7EA9D79C" w14:textId="77777777" w:rsidR="00681A8E" w:rsidRPr="00681A8E" w:rsidRDefault="00681A8E"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681A8E">
              <w:rPr>
                <w:rFonts w:ascii="Verdana" w:hAnsi="Verdana" w:cs="Arial"/>
                <w:bCs/>
                <w:color w:val="464646"/>
                <w:sz w:val="20"/>
                <w:szCs w:val="20"/>
                <w:lang w:val="en-GB"/>
              </w:rPr>
              <w:t>Fon</w:t>
            </w:r>
            <w:proofErr w:type="spellEnd"/>
            <w:r w:rsidRPr="00681A8E">
              <w:rPr>
                <w:rFonts w:ascii="Verdana" w:hAnsi="Verdana" w:cs="Arial"/>
                <w:bCs/>
                <w:color w:val="464646"/>
                <w:sz w:val="20"/>
                <w:szCs w:val="20"/>
                <w:lang w:val="en-GB"/>
              </w:rPr>
              <w:t xml:space="preserve"> </w:t>
            </w:r>
            <w:r w:rsidRPr="00681A8E">
              <w:rPr>
                <w:rFonts w:ascii="Verdana" w:hAnsi="Verdana" w:cs="Arial"/>
                <w:bCs/>
                <w:color w:val="464646"/>
                <w:sz w:val="20"/>
                <w:szCs w:val="20"/>
                <w:lang w:val="en-GB"/>
              </w:rPr>
              <w:tab/>
              <w:t>+49.6172.68.481.0</w:t>
            </w:r>
          </w:p>
          <w:p w14:paraId="54C170EF" w14:textId="77777777" w:rsidR="00681A8E" w:rsidRPr="00681A8E" w:rsidRDefault="00681A8E"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681A8E">
              <w:rPr>
                <w:rFonts w:ascii="Verdana" w:hAnsi="Verdana" w:cs="Arial"/>
                <w:bCs/>
                <w:color w:val="464646"/>
                <w:sz w:val="20"/>
                <w:szCs w:val="20"/>
                <w:lang w:val="en-GB"/>
              </w:rPr>
              <w:t xml:space="preserve">Fax </w:t>
            </w:r>
            <w:r w:rsidRPr="00681A8E">
              <w:rPr>
                <w:rFonts w:ascii="Verdana" w:hAnsi="Verdana" w:cs="Arial"/>
                <w:bCs/>
                <w:color w:val="464646"/>
                <w:sz w:val="20"/>
                <w:szCs w:val="20"/>
                <w:lang w:val="en-GB"/>
              </w:rPr>
              <w:tab/>
              <w:t>+49.6172.68.040.20</w:t>
            </w:r>
          </w:p>
          <w:p w14:paraId="1C166502" w14:textId="77777777" w:rsidR="00681A8E" w:rsidRPr="00681A8E" w:rsidRDefault="00681A8E"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681A8E">
              <w:rPr>
                <w:rFonts w:ascii="Verdana" w:hAnsi="Verdana" w:cs="Arial"/>
                <w:bCs/>
                <w:color w:val="464646"/>
                <w:sz w:val="20"/>
                <w:szCs w:val="20"/>
                <w:lang w:val="en-GB"/>
              </w:rPr>
              <w:t>gceurope@kaschnypr.de</w:t>
            </w:r>
          </w:p>
          <w:p w14:paraId="222DAB96" w14:textId="77777777" w:rsidR="00681A8E" w:rsidRPr="00681A8E" w:rsidRDefault="00681A8E" w:rsidP="00A901EB">
            <w:pPr>
              <w:spacing w:line="360" w:lineRule="auto"/>
              <w:jc w:val="both"/>
              <w:rPr>
                <w:rFonts w:ascii="Verdana" w:hAnsi="Verdana"/>
                <w:color w:val="464646"/>
                <w:sz w:val="20"/>
                <w:lang w:val="en-GB"/>
              </w:rPr>
            </w:pPr>
            <w:r w:rsidRPr="00681A8E">
              <w:rPr>
                <w:rFonts w:ascii="Verdana" w:hAnsi="Verdana"/>
                <w:color w:val="464646"/>
                <w:sz w:val="20"/>
                <w:lang w:val="en-GB"/>
              </w:rPr>
              <w:t>www.kaschnypr.de</w:t>
            </w:r>
          </w:p>
          <w:p w14:paraId="4D1C5343" w14:textId="77777777" w:rsidR="00681A8E" w:rsidRPr="00681A8E" w:rsidRDefault="00681A8E" w:rsidP="00A901EB">
            <w:pPr>
              <w:pStyle w:val="StandardWeb"/>
              <w:spacing w:before="0" w:beforeAutospacing="0" w:after="0" w:afterAutospacing="0" w:line="360" w:lineRule="auto"/>
              <w:jc w:val="both"/>
              <w:rPr>
                <w:rFonts w:ascii="Verdana" w:hAnsi="Verdana" w:cs="Arial"/>
                <w:b/>
                <w:bCs/>
                <w:color w:val="464646"/>
                <w:sz w:val="20"/>
                <w:szCs w:val="20"/>
              </w:rPr>
            </w:pPr>
            <w:r w:rsidRPr="00681A8E">
              <w:rPr>
                <w:rFonts w:ascii="Verdana" w:hAnsi="Verdana" w:cs="Arial"/>
                <w:b/>
                <w:bCs/>
                <w:color w:val="464646"/>
                <w:sz w:val="20"/>
                <w:szCs w:val="20"/>
              </w:rPr>
              <w:t xml:space="preserve"> </w:t>
            </w:r>
          </w:p>
          <w:p w14:paraId="52B30CE7" w14:textId="77777777" w:rsidR="00681A8E" w:rsidRPr="00681A8E" w:rsidRDefault="00681A8E" w:rsidP="00A901EB">
            <w:pPr>
              <w:spacing w:line="360" w:lineRule="auto"/>
              <w:jc w:val="both"/>
              <w:rPr>
                <w:rFonts w:ascii="Verdana" w:hAnsi="Verdana" w:cs="Arial"/>
                <w:b/>
                <w:bCs/>
                <w:color w:val="464646"/>
                <w:sz w:val="20"/>
              </w:rPr>
            </w:pPr>
          </w:p>
        </w:tc>
        <w:tc>
          <w:tcPr>
            <w:tcW w:w="2797" w:type="dxa"/>
          </w:tcPr>
          <w:p w14:paraId="3A02D269" w14:textId="77777777" w:rsidR="00681A8E" w:rsidRPr="00681A8E" w:rsidRDefault="00681A8E" w:rsidP="00A901EB">
            <w:pPr>
              <w:pStyle w:val="StandardWeb"/>
              <w:spacing w:before="0" w:beforeAutospacing="0" w:after="0" w:afterAutospacing="0" w:line="360" w:lineRule="auto"/>
              <w:jc w:val="both"/>
              <w:rPr>
                <w:rFonts w:ascii="Verdana" w:hAnsi="Verdana" w:cs="Arial"/>
                <w:b/>
                <w:bCs/>
                <w:color w:val="464646"/>
                <w:sz w:val="20"/>
                <w:szCs w:val="20"/>
              </w:rPr>
            </w:pPr>
            <w:r w:rsidRPr="00681A8E">
              <w:rPr>
                <w:rFonts w:ascii="Verdana" w:hAnsi="Verdana" w:cs="Arial"/>
                <w:b/>
                <w:bCs/>
                <w:color w:val="464646"/>
                <w:sz w:val="20"/>
                <w:szCs w:val="20"/>
              </w:rPr>
              <w:lastRenderedPageBreak/>
              <w:t>Messestand IDS 2017:</w:t>
            </w:r>
          </w:p>
          <w:p w14:paraId="194ECD7B" w14:textId="77777777" w:rsidR="00681A8E" w:rsidRPr="00681A8E" w:rsidRDefault="00681A8E" w:rsidP="00A901EB">
            <w:pPr>
              <w:spacing w:line="360" w:lineRule="auto"/>
              <w:rPr>
                <w:rFonts w:ascii="Verdana" w:eastAsiaTheme="majorEastAsia" w:hAnsi="Verdana" w:cstheme="majorBidi"/>
                <w:color w:val="464646"/>
                <w:spacing w:val="5"/>
                <w:kern w:val="28"/>
                <w:sz w:val="20"/>
              </w:rPr>
            </w:pPr>
            <w:r w:rsidRPr="00681A8E">
              <w:rPr>
                <w:rFonts w:ascii="Verdana" w:hAnsi="Verdana" w:cs="Arial"/>
                <w:bCs/>
                <w:color w:val="464646"/>
                <w:sz w:val="20"/>
              </w:rPr>
              <w:t>Halle:</w:t>
            </w:r>
            <w:r w:rsidRPr="00681A8E">
              <w:rPr>
                <w:rFonts w:ascii="Verdana" w:hAnsi="Verdana" w:cs="Arial"/>
                <w:bCs/>
                <w:color w:val="464646"/>
                <w:sz w:val="20"/>
              </w:rPr>
              <w:tab/>
              <w:t>11.2</w:t>
            </w:r>
          </w:p>
          <w:p w14:paraId="7F2D9829" w14:textId="77777777" w:rsidR="00681A8E" w:rsidRPr="00681A8E" w:rsidRDefault="00681A8E" w:rsidP="00A901EB">
            <w:pPr>
              <w:spacing w:line="360" w:lineRule="auto"/>
              <w:rPr>
                <w:rFonts w:ascii="Verdana" w:hAnsi="Verdana" w:cs="Arial"/>
                <w:bCs/>
                <w:color w:val="464646"/>
                <w:sz w:val="20"/>
              </w:rPr>
            </w:pPr>
            <w:r w:rsidRPr="00681A8E">
              <w:rPr>
                <w:rFonts w:ascii="Verdana" w:hAnsi="Verdana" w:cs="Arial"/>
                <w:bCs/>
                <w:color w:val="464646"/>
                <w:sz w:val="20"/>
              </w:rPr>
              <w:t>Stand:</w:t>
            </w:r>
            <w:r w:rsidRPr="00681A8E">
              <w:rPr>
                <w:rFonts w:ascii="Verdana" w:hAnsi="Verdana" w:cs="Arial"/>
                <w:bCs/>
                <w:color w:val="464646"/>
                <w:sz w:val="20"/>
              </w:rPr>
              <w:tab/>
              <w:t>N010-O029</w:t>
            </w:r>
          </w:p>
          <w:p w14:paraId="13334ABE" w14:textId="77777777" w:rsidR="00681A8E" w:rsidRPr="00681A8E" w:rsidRDefault="00681A8E" w:rsidP="00A901EB">
            <w:pPr>
              <w:pStyle w:val="StandardWeb"/>
              <w:spacing w:before="0" w:beforeAutospacing="0" w:after="0" w:afterAutospacing="0" w:line="360" w:lineRule="auto"/>
              <w:jc w:val="both"/>
              <w:rPr>
                <w:rFonts w:ascii="Verdana" w:hAnsi="Verdana" w:cs="Arial"/>
                <w:b/>
                <w:bCs/>
                <w:color w:val="464646"/>
                <w:sz w:val="20"/>
                <w:szCs w:val="20"/>
              </w:rPr>
            </w:pPr>
          </w:p>
        </w:tc>
      </w:tr>
    </w:tbl>
    <w:p w14:paraId="3E2D8308" w14:textId="77777777" w:rsidR="00681A8E" w:rsidRDefault="00681A8E" w:rsidP="00681A8E">
      <w:pPr>
        <w:spacing w:line="384" w:lineRule="auto"/>
        <w:jc w:val="both"/>
        <w:rPr>
          <w:rFonts w:ascii="Verdana" w:hAnsi="Verdana"/>
          <w:color w:val="464646"/>
          <w:sz w:val="22"/>
          <w:szCs w:val="22"/>
          <w:lang w:val="de-DE"/>
        </w:rPr>
      </w:pPr>
    </w:p>
    <w:sectPr w:rsidR="00681A8E"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A899A" w14:textId="77777777" w:rsidR="00036B73" w:rsidRDefault="00036B73">
      <w:r>
        <w:separator/>
      </w:r>
    </w:p>
  </w:endnote>
  <w:endnote w:type="continuationSeparator" w:id="0">
    <w:p w14:paraId="50ABBD01" w14:textId="77777777" w:rsidR="00036B73" w:rsidRDefault="0003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Corbel"/>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BBF8"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8A730" w14:textId="77777777" w:rsidR="00036B73" w:rsidRDefault="00036B73">
      <w:r>
        <w:separator/>
      </w:r>
    </w:p>
  </w:footnote>
  <w:footnote w:type="continuationSeparator" w:id="0">
    <w:p w14:paraId="3FA927CF" w14:textId="77777777" w:rsidR="00036B73" w:rsidRDefault="00036B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493F"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592986E1" wp14:editId="29283E61">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B73"/>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A8E"/>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556AB"/>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4C64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681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681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D804-99C1-284D-B44B-ACFD1378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4249</Characters>
  <Application>Microsoft Macintosh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4914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14</cp:revision>
  <cp:lastPrinted>2014-10-28T10:26:00Z</cp:lastPrinted>
  <dcterms:created xsi:type="dcterms:W3CDTF">2015-01-14T21:16:00Z</dcterms:created>
  <dcterms:modified xsi:type="dcterms:W3CDTF">2017-03-17T20:56:00Z</dcterms:modified>
</cp:coreProperties>
</file>