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CC686" w14:textId="5B7A0BE4" w:rsidR="005E08DE" w:rsidRPr="00DE3907" w:rsidRDefault="008A4E3D" w:rsidP="00427C45">
      <w:pPr>
        <w:spacing w:line="360" w:lineRule="auto"/>
        <w:ind w:right="497"/>
        <w:jc w:val="right"/>
        <w:rPr>
          <w:rFonts w:ascii="Verdana" w:hAnsi="Verdana"/>
          <w:b/>
          <w:color w:val="404040" w:themeColor="text1" w:themeTint="BF"/>
          <w:sz w:val="30"/>
          <w:u w:val="single"/>
          <w:lang w:val="es-ES"/>
        </w:rPr>
      </w:pPr>
      <w:r w:rsidRPr="00DE3907">
        <w:rPr>
          <w:rFonts w:ascii="Verdana" w:hAnsi="Verdana"/>
          <w:b/>
          <w:color w:val="404040" w:themeColor="text1" w:themeTint="BF"/>
          <w:sz w:val="30"/>
          <w:u w:val="single"/>
          <w:lang w:val="es-ES"/>
        </w:rPr>
        <w:t>NOTA DE PRENSA</w:t>
      </w:r>
    </w:p>
    <w:p w14:paraId="7EA78D8B" w14:textId="77777777" w:rsidR="00FF6D90" w:rsidRPr="00DE3907" w:rsidRDefault="00FF6D90" w:rsidP="00FF6D90">
      <w:pPr>
        <w:spacing w:line="360" w:lineRule="auto"/>
        <w:jc w:val="both"/>
        <w:rPr>
          <w:rFonts w:ascii="Verdana" w:hAnsi="Verdana"/>
          <w:color w:val="404040" w:themeColor="text1" w:themeTint="BF"/>
          <w:szCs w:val="24"/>
          <w:u w:val="single"/>
          <w:lang w:val="es-ES"/>
        </w:rPr>
      </w:pPr>
    </w:p>
    <w:p w14:paraId="0FDB6B0A" w14:textId="79B002DE" w:rsidR="00245AA5" w:rsidRPr="00DE3907" w:rsidRDefault="00245AA5" w:rsidP="00BB6AF0">
      <w:pPr>
        <w:spacing w:line="360" w:lineRule="auto"/>
        <w:jc w:val="both"/>
        <w:rPr>
          <w:rStyle w:val="tlid-translation"/>
          <w:rFonts w:ascii="Verdana" w:hAnsi="Verdana"/>
          <w:color w:val="404040" w:themeColor="text1" w:themeTint="BF"/>
          <w:u w:val="single"/>
          <w:lang w:val="es-ES"/>
        </w:rPr>
      </w:pPr>
      <w:r w:rsidRPr="00DE3907">
        <w:rPr>
          <w:rStyle w:val="tlid-translation"/>
          <w:rFonts w:ascii="Verdana" w:hAnsi="Verdana"/>
          <w:color w:val="404040" w:themeColor="text1" w:themeTint="BF"/>
          <w:u w:val="single"/>
          <w:lang w:val="es-ES"/>
        </w:rPr>
        <w:t xml:space="preserve">GC </w:t>
      </w:r>
      <w:proofErr w:type="spellStart"/>
      <w:r w:rsidRPr="00DE3907">
        <w:rPr>
          <w:rStyle w:val="tlid-translation"/>
          <w:rFonts w:ascii="Verdana" w:hAnsi="Verdana"/>
          <w:color w:val="404040" w:themeColor="text1" w:themeTint="BF"/>
          <w:u w:val="single"/>
          <w:lang w:val="es-ES"/>
        </w:rPr>
        <w:t>Corporation</w:t>
      </w:r>
      <w:proofErr w:type="spellEnd"/>
      <w:r w:rsidRPr="00DE3907">
        <w:rPr>
          <w:rStyle w:val="tlid-translation"/>
          <w:rFonts w:ascii="Verdana" w:hAnsi="Verdana"/>
          <w:color w:val="404040" w:themeColor="text1" w:themeTint="BF"/>
          <w:u w:val="single"/>
          <w:lang w:val="es-ES"/>
        </w:rPr>
        <w:t xml:space="preserve"> y GC </w:t>
      </w:r>
      <w:proofErr w:type="spellStart"/>
      <w:r w:rsidRPr="00DE3907">
        <w:rPr>
          <w:rStyle w:val="tlid-translation"/>
          <w:rFonts w:ascii="Verdana" w:hAnsi="Verdana"/>
          <w:color w:val="404040" w:themeColor="text1" w:themeTint="BF"/>
          <w:u w:val="single"/>
          <w:lang w:val="es-ES"/>
        </w:rPr>
        <w:t>America</w:t>
      </w:r>
      <w:proofErr w:type="spellEnd"/>
      <w:r w:rsidRPr="00DE3907">
        <w:rPr>
          <w:rStyle w:val="tlid-translation"/>
          <w:rFonts w:ascii="Verdana" w:hAnsi="Verdana"/>
          <w:color w:val="404040" w:themeColor="text1" w:themeTint="BF"/>
          <w:u w:val="single"/>
          <w:lang w:val="es-ES"/>
        </w:rPr>
        <w:t xml:space="preserve"> (GC) salen victoriosos en la disputa de patente con </w:t>
      </w:r>
      <w:proofErr w:type="spellStart"/>
      <w:r w:rsidRPr="00DE3907">
        <w:rPr>
          <w:rStyle w:val="tlid-translation"/>
          <w:rFonts w:ascii="Verdana" w:hAnsi="Verdana"/>
          <w:color w:val="404040" w:themeColor="text1" w:themeTint="BF"/>
          <w:u w:val="single"/>
          <w:lang w:val="es-ES"/>
        </w:rPr>
        <w:t>Ivoclar</w:t>
      </w:r>
      <w:proofErr w:type="spellEnd"/>
      <w:r w:rsidRPr="00DE3907">
        <w:rPr>
          <w:rStyle w:val="tlid-translation"/>
          <w:rFonts w:ascii="Verdana" w:hAnsi="Verdana"/>
          <w:color w:val="404040" w:themeColor="text1" w:themeTint="BF"/>
          <w:u w:val="single"/>
          <w:lang w:val="es-ES"/>
        </w:rPr>
        <w:t xml:space="preserve"> </w:t>
      </w:r>
      <w:proofErr w:type="spellStart"/>
      <w:r w:rsidRPr="00DE3907">
        <w:rPr>
          <w:rStyle w:val="tlid-translation"/>
          <w:rFonts w:ascii="Verdana" w:hAnsi="Verdana"/>
          <w:color w:val="404040" w:themeColor="text1" w:themeTint="BF"/>
          <w:u w:val="single"/>
          <w:lang w:val="es-ES"/>
        </w:rPr>
        <w:t>Vivadent</w:t>
      </w:r>
      <w:proofErr w:type="spellEnd"/>
      <w:r w:rsidRPr="00DE3907">
        <w:rPr>
          <w:rStyle w:val="tlid-translation"/>
          <w:rFonts w:ascii="Verdana" w:hAnsi="Verdana"/>
          <w:color w:val="404040" w:themeColor="text1" w:themeTint="BF"/>
          <w:u w:val="single"/>
          <w:lang w:val="es-ES"/>
        </w:rPr>
        <w:t xml:space="preserve"> en los EE. UU.</w:t>
      </w:r>
    </w:p>
    <w:p w14:paraId="79C7A189" w14:textId="02BA1771" w:rsidR="00245AA5" w:rsidRPr="00DE3907" w:rsidRDefault="00245AA5" w:rsidP="00BB6AF0">
      <w:pPr>
        <w:spacing w:line="360" w:lineRule="auto"/>
        <w:jc w:val="both"/>
        <w:rPr>
          <w:rStyle w:val="tlid-translation"/>
          <w:rFonts w:ascii="Verdana" w:hAnsi="Verdana"/>
          <w:b/>
          <w:color w:val="404040" w:themeColor="text1" w:themeTint="BF"/>
          <w:sz w:val="28"/>
          <w:szCs w:val="28"/>
          <w:lang w:val="es-ES"/>
        </w:rPr>
      </w:pPr>
      <w:r w:rsidRPr="00DE3907">
        <w:rPr>
          <w:rFonts w:ascii="Verdana" w:hAnsi="Verdana"/>
          <w:color w:val="404040" w:themeColor="text1" w:themeTint="BF"/>
          <w:lang w:val="es-ES"/>
        </w:rPr>
        <w:br/>
      </w:r>
      <w:r w:rsidRPr="00DE3907">
        <w:rPr>
          <w:rStyle w:val="tlid-translation"/>
          <w:rFonts w:ascii="Verdana" w:hAnsi="Verdana"/>
          <w:b/>
          <w:color w:val="404040" w:themeColor="text1" w:themeTint="BF"/>
          <w:sz w:val="28"/>
          <w:szCs w:val="28"/>
          <w:lang w:val="es-ES"/>
        </w:rPr>
        <w:t xml:space="preserve">La Comisión de Comercio Internacional rechazó la solicitud de </w:t>
      </w:r>
      <w:proofErr w:type="spellStart"/>
      <w:r w:rsidRPr="00DE3907">
        <w:rPr>
          <w:rStyle w:val="tlid-translation"/>
          <w:rFonts w:ascii="Verdana" w:hAnsi="Verdana"/>
          <w:b/>
          <w:color w:val="404040" w:themeColor="text1" w:themeTint="BF"/>
          <w:sz w:val="28"/>
          <w:szCs w:val="28"/>
          <w:lang w:val="es-ES"/>
        </w:rPr>
        <w:t>Ivoclar</w:t>
      </w:r>
      <w:proofErr w:type="spellEnd"/>
      <w:r w:rsidRPr="00DE3907">
        <w:rPr>
          <w:rStyle w:val="tlid-translation"/>
          <w:rFonts w:ascii="Verdana" w:hAnsi="Verdana"/>
          <w:b/>
          <w:color w:val="404040" w:themeColor="text1" w:themeTint="BF"/>
          <w:sz w:val="28"/>
          <w:szCs w:val="28"/>
          <w:lang w:val="es-ES"/>
        </w:rPr>
        <w:t xml:space="preserve"> </w:t>
      </w:r>
      <w:proofErr w:type="spellStart"/>
      <w:r w:rsidRPr="00DE3907">
        <w:rPr>
          <w:rStyle w:val="tlid-translation"/>
          <w:rFonts w:ascii="Verdana" w:hAnsi="Verdana"/>
          <w:b/>
          <w:color w:val="404040" w:themeColor="text1" w:themeTint="BF"/>
          <w:sz w:val="28"/>
          <w:szCs w:val="28"/>
          <w:lang w:val="es-ES"/>
        </w:rPr>
        <w:t>Vivadent</w:t>
      </w:r>
      <w:proofErr w:type="spellEnd"/>
      <w:r w:rsidRPr="00DE3907">
        <w:rPr>
          <w:rStyle w:val="tlid-translation"/>
          <w:rFonts w:ascii="Verdana" w:hAnsi="Verdana"/>
          <w:b/>
          <w:color w:val="404040" w:themeColor="text1" w:themeTint="BF"/>
          <w:sz w:val="28"/>
          <w:szCs w:val="28"/>
          <w:lang w:val="es-ES"/>
        </w:rPr>
        <w:t xml:space="preserve"> de la exclusión de </w:t>
      </w:r>
      <w:proofErr w:type="spellStart"/>
      <w:r w:rsidRPr="00DE3907">
        <w:rPr>
          <w:rStyle w:val="tlid-translation"/>
          <w:rFonts w:ascii="Verdana" w:hAnsi="Verdana"/>
          <w:b/>
          <w:color w:val="404040" w:themeColor="text1" w:themeTint="BF"/>
          <w:sz w:val="28"/>
          <w:szCs w:val="28"/>
          <w:lang w:val="es-ES"/>
        </w:rPr>
        <w:t>Initia</w:t>
      </w:r>
      <w:proofErr w:type="spellEnd"/>
      <w:r w:rsidRPr="00DE3907">
        <w:rPr>
          <w:rStyle w:val="tlid-translation"/>
          <w:rFonts w:ascii="Verdana" w:hAnsi="Verdana"/>
          <w:b/>
          <w:color w:val="404040" w:themeColor="text1" w:themeTint="BF"/>
          <w:sz w:val="28"/>
          <w:szCs w:val="28"/>
          <w:lang w:val="es-ES"/>
        </w:rPr>
        <w:t xml:space="preserve"> </w:t>
      </w:r>
      <w:proofErr w:type="spellStart"/>
      <w:r w:rsidRPr="00DE3907">
        <w:rPr>
          <w:rStyle w:val="tlid-translation"/>
          <w:rFonts w:ascii="Verdana" w:hAnsi="Verdana"/>
          <w:b/>
          <w:color w:val="404040" w:themeColor="text1" w:themeTint="BF"/>
          <w:sz w:val="28"/>
          <w:szCs w:val="28"/>
          <w:lang w:val="es-ES"/>
        </w:rPr>
        <w:t>LiSi</w:t>
      </w:r>
      <w:proofErr w:type="spellEnd"/>
      <w:r w:rsidRPr="00DE3907">
        <w:rPr>
          <w:rStyle w:val="tlid-translation"/>
          <w:rFonts w:ascii="Verdana" w:hAnsi="Verdana"/>
          <w:b/>
          <w:color w:val="404040" w:themeColor="text1" w:themeTint="BF"/>
          <w:sz w:val="28"/>
          <w:szCs w:val="28"/>
          <w:lang w:val="es-ES"/>
        </w:rPr>
        <w:t xml:space="preserve"> </w:t>
      </w:r>
      <w:proofErr w:type="spellStart"/>
      <w:r w:rsidRPr="00DE3907">
        <w:rPr>
          <w:rStyle w:val="tlid-translation"/>
          <w:rFonts w:ascii="Verdana" w:hAnsi="Verdana"/>
          <w:b/>
          <w:color w:val="404040" w:themeColor="text1" w:themeTint="BF"/>
          <w:sz w:val="28"/>
          <w:szCs w:val="28"/>
          <w:lang w:val="es-ES"/>
        </w:rPr>
        <w:t>Press</w:t>
      </w:r>
      <w:proofErr w:type="spellEnd"/>
      <w:r w:rsidRPr="00DE3907">
        <w:rPr>
          <w:rStyle w:val="tlid-translation"/>
          <w:rFonts w:ascii="Verdana" w:hAnsi="Verdana"/>
          <w:b/>
          <w:color w:val="404040" w:themeColor="text1" w:themeTint="BF"/>
          <w:sz w:val="28"/>
          <w:szCs w:val="28"/>
          <w:lang w:val="es-ES"/>
        </w:rPr>
        <w:t xml:space="preserve">  de GC del mercado de EE. UU.</w:t>
      </w:r>
    </w:p>
    <w:p w14:paraId="006C2A6D" w14:textId="24C6812E" w:rsidR="00245AA5" w:rsidRPr="00DE3907" w:rsidRDefault="00245AA5" w:rsidP="00BB6AF0">
      <w:pPr>
        <w:spacing w:line="360" w:lineRule="auto"/>
        <w:jc w:val="both"/>
        <w:rPr>
          <w:rStyle w:val="tlid-translation"/>
          <w:rFonts w:ascii="Verdana" w:hAnsi="Verdana"/>
          <w:b/>
          <w:color w:val="404040" w:themeColor="text1" w:themeTint="BF"/>
          <w:lang w:val="es-ES"/>
        </w:rPr>
      </w:pPr>
      <w:r w:rsidRPr="00DE3907">
        <w:rPr>
          <w:rStyle w:val="tlid-translation"/>
          <w:rFonts w:ascii="Verdana" w:hAnsi="Verdana"/>
          <w:b/>
          <w:color w:val="404040" w:themeColor="text1" w:themeTint="BF"/>
          <w:lang w:val="es-ES"/>
        </w:rPr>
        <w:t xml:space="preserve">GC se complace en anunciar que la Comisión de Comercio Internacional de los EE. UU. (ITC, por sus siglas en inglés) ha fallado a su favor en Inv. No. 337-TA-1050, concluyendo que la importación y venta de pastillas de </w:t>
      </w:r>
      <w:proofErr w:type="spellStart"/>
      <w:r w:rsidRPr="00DE3907">
        <w:rPr>
          <w:rStyle w:val="tlid-translation"/>
          <w:rFonts w:ascii="Verdana" w:hAnsi="Verdana"/>
          <w:b/>
          <w:color w:val="404040" w:themeColor="text1" w:themeTint="BF"/>
          <w:lang w:val="es-ES"/>
        </w:rPr>
        <w:t>disilicato</w:t>
      </w:r>
      <w:proofErr w:type="spellEnd"/>
      <w:r w:rsidRPr="00DE3907">
        <w:rPr>
          <w:rStyle w:val="tlid-translation"/>
          <w:rFonts w:ascii="Verdana" w:hAnsi="Verdana"/>
          <w:b/>
          <w:color w:val="404040" w:themeColor="text1" w:themeTint="BF"/>
          <w:lang w:val="es-ES"/>
        </w:rPr>
        <w:t xml:space="preserve"> de litio </w:t>
      </w:r>
      <w:proofErr w:type="spellStart"/>
      <w:r w:rsidRPr="00DE3907">
        <w:rPr>
          <w:rStyle w:val="tlid-translation"/>
          <w:rFonts w:ascii="Verdana" w:hAnsi="Verdana"/>
          <w:b/>
          <w:color w:val="404040" w:themeColor="text1" w:themeTint="BF"/>
          <w:lang w:val="es-ES"/>
        </w:rPr>
        <w:t>Initial</w:t>
      </w:r>
      <w:proofErr w:type="spellEnd"/>
      <w:r w:rsidRPr="00DE3907">
        <w:rPr>
          <w:rStyle w:val="tlid-translation"/>
          <w:rFonts w:ascii="Verdana" w:hAnsi="Verdana"/>
          <w:b/>
          <w:color w:val="404040" w:themeColor="text1" w:themeTint="BF"/>
          <w:lang w:val="es-ES"/>
        </w:rPr>
        <w:t xml:space="preserve">® </w:t>
      </w:r>
      <w:proofErr w:type="spellStart"/>
      <w:r w:rsidRPr="00DE3907">
        <w:rPr>
          <w:rStyle w:val="tlid-translation"/>
          <w:rFonts w:ascii="Verdana" w:hAnsi="Verdana"/>
          <w:b/>
          <w:color w:val="404040" w:themeColor="text1" w:themeTint="BF"/>
          <w:lang w:val="es-ES"/>
        </w:rPr>
        <w:t>LiSi</w:t>
      </w:r>
      <w:proofErr w:type="spellEnd"/>
      <w:r w:rsidRPr="00DE3907">
        <w:rPr>
          <w:rStyle w:val="tlid-translation"/>
          <w:rFonts w:ascii="Verdana" w:hAnsi="Verdana"/>
          <w:b/>
          <w:color w:val="404040" w:themeColor="text1" w:themeTint="BF"/>
          <w:lang w:val="es-ES"/>
        </w:rPr>
        <w:t xml:space="preserve"> </w:t>
      </w:r>
      <w:proofErr w:type="spellStart"/>
      <w:r w:rsidRPr="00DE3907">
        <w:rPr>
          <w:rStyle w:val="tlid-translation"/>
          <w:rFonts w:ascii="Verdana" w:hAnsi="Verdana"/>
          <w:b/>
          <w:color w:val="404040" w:themeColor="text1" w:themeTint="BF"/>
          <w:lang w:val="es-ES"/>
        </w:rPr>
        <w:t>Press</w:t>
      </w:r>
      <w:proofErr w:type="spellEnd"/>
      <w:r w:rsidRPr="00DE3907">
        <w:rPr>
          <w:rStyle w:val="tlid-translation"/>
          <w:rFonts w:ascii="Verdana" w:hAnsi="Verdana"/>
          <w:b/>
          <w:color w:val="404040" w:themeColor="text1" w:themeTint="BF"/>
          <w:lang w:val="es-ES"/>
        </w:rPr>
        <w:t xml:space="preserve"> de GC no infringe la Sección 337 de la Ley de Aranceles de 1930. Esta importante decisión de la Comisión en pleno confirma el resultado de una decisión anterior del Juez Jefe de Derecho Administrativo de la CCI (ALJ). La decisión del CCI es ahora definitiva y legalmente vinculante. La demanda de infracción de patente paralela contra GC en el Tribunal Federal de Distrito para el Distrito Norte de Illinois también finalizó.</w:t>
      </w:r>
    </w:p>
    <w:p w14:paraId="03A1636C" w14:textId="6C2464D4" w:rsidR="00245AA5" w:rsidRPr="00DE3907" w:rsidRDefault="00245AA5" w:rsidP="00BB6AF0">
      <w:pPr>
        <w:spacing w:line="360" w:lineRule="auto"/>
        <w:jc w:val="both"/>
        <w:rPr>
          <w:rStyle w:val="tlid-translation"/>
          <w:rFonts w:ascii="Verdana" w:hAnsi="Verdana"/>
          <w:color w:val="404040" w:themeColor="text1" w:themeTint="BF"/>
          <w:sz w:val="22"/>
          <w:szCs w:val="22"/>
          <w:lang w:val="es-ES"/>
        </w:rPr>
      </w:pPr>
      <w:r w:rsidRPr="00DE3907">
        <w:rPr>
          <w:rFonts w:ascii="Verdana" w:hAnsi="Verdana"/>
          <w:color w:val="404040" w:themeColor="text1" w:themeTint="BF"/>
          <w:lang w:val="es-ES"/>
        </w:rPr>
        <w:br/>
      </w:r>
      <w:r w:rsidRPr="00DE3907">
        <w:rPr>
          <w:rStyle w:val="tlid-translation"/>
          <w:rFonts w:ascii="Verdana" w:hAnsi="Verdana"/>
          <w:color w:val="404040" w:themeColor="text1" w:themeTint="BF"/>
          <w:sz w:val="22"/>
          <w:szCs w:val="22"/>
          <w:lang w:val="es-ES"/>
        </w:rPr>
        <w:t xml:space="preserve">En marzo de 2017, solo unos días antes del IDS 2017, la empresa con sede en Liechtenstein </w:t>
      </w:r>
      <w:proofErr w:type="spellStart"/>
      <w:r w:rsidRPr="00DE3907">
        <w:rPr>
          <w:rStyle w:val="tlid-translation"/>
          <w:rFonts w:ascii="Verdana" w:hAnsi="Verdana"/>
          <w:color w:val="404040" w:themeColor="text1" w:themeTint="BF"/>
          <w:sz w:val="22"/>
          <w:szCs w:val="22"/>
          <w:lang w:val="es-ES"/>
        </w:rPr>
        <w:t>Ivoclar</w:t>
      </w:r>
      <w:proofErr w:type="spellEnd"/>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lang w:val="es-ES"/>
        </w:rPr>
        <w:t>Vivadent</w:t>
      </w:r>
      <w:proofErr w:type="spellEnd"/>
      <w:r w:rsidRPr="00DE3907">
        <w:rPr>
          <w:rStyle w:val="tlid-translation"/>
          <w:rFonts w:ascii="Verdana" w:hAnsi="Verdana"/>
          <w:color w:val="404040" w:themeColor="text1" w:themeTint="BF"/>
          <w:sz w:val="22"/>
          <w:szCs w:val="22"/>
          <w:lang w:val="es-ES"/>
        </w:rPr>
        <w:t xml:space="preserve"> AG (</w:t>
      </w:r>
      <w:proofErr w:type="spellStart"/>
      <w:r w:rsidRPr="00DE3907">
        <w:rPr>
          <w:rStyle w:val="tlid-translation"/>
          <w:rFonts w:ascii="Verdana" w:hAnsi="Verdana"/>
          <w:color w:val="404040" w:themeColor="text1" w:themeTint="BF"/>
          <w:sz w:val="22"/>
          <w:szCs w:val="22"/>
          <w:lang w:val="es-ES"/>
        </w:rPr>
        <w:t>Ivoclar</w:t>
      </w:r>
      <w:proofErr w:type="spellEnd"/>
      <w:r w:rsidRPr="00DE3907">
        <w:rPr>
          <w:rStyle w:val="tlid-translation"/>
          <w:rFonts w:ascii="Verdana" w:hAnsi="Verdana"/>
          <w:color w:val="404040" w:themeColor="text1" w:themeTint="BF"/>
          <w:sz w:val="22"/>
          <w:szCs w:val="22"/>
          <w:lang w:val="es-ES"/>
        </w:rPr>
        <w:t xml:space="preserve">) solicitó una orden de investigación y exclusión de ITC en los EE. UU. </w:t>
      </w:r>
      <w:r w:rsidR="0043052B" w:rsidRPr="00DE3907">
        <w:rPr>
          <w:rStyle w:val="tlid-translation"/>
          <w:rFonts w:ascii="Verdana" w:hAnsi="Verdana"/>
          <w:color w:val="404040" w:themeColor="text1" w:themeTint="BF"/>
          <w:sz w:val="22"/>
          <w:szCs w:val="22"/>
          <w:lang w:val="es-ES"/>
        </w:rPr>
        <w:t>c</w:t>
      </w:r>
      <w:r w:rsidRPr="00DE3907">
        <w:rPr>
          <w:rStyle w:val="tlid-translation"/>
          <w:rFonts w:ascii="Verdana" w:hAnsi="Verdana"/>
          <w:color w:val="404040" w:themeColor="text1" w:themeTint="BF"/>
          <w:sz w:val="22"/>
          <w:szCs w:val="22"/>
          <w:lang w:val="es-ES"/>
        </w:rPr>
        <w:t xml:space="preserve">ontra GC </w:t>
      </w:r>
      <w:proofErr w:type="spellStart"/>
      <w:r w:rsidRPr="00DE3907">
        <w:rPr>
          <w:rStyle w:val="tlid-translation"/>
          <w:rFonts w:ascii="Verdana" w:hAnsi="Verdana"/>
          <w:color w:val="404040" w:themeColor="text1" w:themeTint="BF"/>
          <w:sz w:val="22"/>
          <w:szCs w:val="22"/>
          <w:lang w:val="es-ES"/>
        </w:rPr>
        <w:t>Corporation</w:t>
      </w:r>
      <w:proofErr w:type="spellEnd"/>
      <w:r w:rsidRPr="00DE3907">
        <w:rPr>
          <w:rStyle w:val="tlid-translation"/>
          <w:rFonts w:ascii="Verdana" w:hAnsi="Verdana"/>
          <w:color w:val="404040" w:themeColor="text1" w:themeTint="BF"/>
          <w:sz w:val="22"/>
          <w:szCs w:val="22"/>
          <w:lang w:val="es-ES"/>
        </w:rPr>
        <w:t xml:space="preserve"> y GC </w:t>
      </w:r>
      <w:proofErr w:type="spellStart"/>
      <w:r w:rsidRPr="00DE3907">
        <w:rPr>
          <w:rStyle w:val="tlid-translation"/>
          <w:rFonts w:ascii="Verdana" w:hAnsi="Verdana"/>
          <w:color w:val="404040" w:themeColor="text1" w:themeTint="BF"/>
          <w:sz w:val="22"/>
          <w:szCs w:val="22"/>
          <w:lang w:val="es-ES"/>
        </w:rPr>
        <w:t>America</w:t>
      </w:r>
      <w:proofErr w:type="spellEnd"/>
      <w:r w:rsidRPr="00DE3907">
        <w:rPr>
          <w:rStyle w:val="tlid-translation"/>
          <w:rFonts w:ascii="Verdana" w:hAnsi="Verdana"/>
          <w:color w:val="404040" w:themeColor="text1" w:themeTint="BF"/>
          <w:sz w:val="22"/>
          <w:szCs w:val="22"/>
          <w:lang w:val="es-ES"/>
        </w:rPr>
        <w:t xml:space="preserve">, Inc. por presunta infracción de patente. Este es un procedimiento </w:t>
      </w:r>
      <w:r w:rsidR="0043052B" w:rsidRPr="00DE3907">
        <w:rPr>
          <w:rStyle w:val="tlid-translation"/>
          <w:rFonts w:ascii="Verdana" w:hAnsi="Verdana"/>
          <w:color w:val="404040" w:themeColor="text1" w:themeTint="BF"/>
          <w:sz w:val="22"/>
          <w:szCs w:val="22"/>
          <w:lang w:val="es-ES"/>
        </w:rPr>
        <w:t xml:space="preserve">para </w:t>
      </w:r>
      <w:r w:rsidRPr="00DE3907">
        <w:rPr>
          <w:rStyle w:val="tlid-translation"/>
          <w:rFonts w:ascii="Verdana" w:hAnsi="Verdana"/>
          <w:color w:val="404040" w:themeColor="text1" w:themeTint="BF"/>
          <w:sz w:val="22"/>
          <w:szCs w:val="22"/>
          <w:lang w:val="es-ES"/>
        </w:rPr>
        <w:t>evitar rápidamente la importación de productos que infringen patentes y, por lo tanto, a veces se usa incorrectamente para</w:t>
      </w:r>
      <w:r w:rsidR="0043052B" w:rsidRPr="00DE3907">
        <w:rPr>
          <w:rStyle w:val="tlid-translation"/>
          <w:rFonts w:ascii="Verdana" w:hAnsi="Verdana"/>
          <w:color w:val="404040" w:themeColor="text1" w:themeTint="BF"/>
          <w:sz w:val="22"/>
          <w:szCs w:val="22"/>
          <w:lang w:val="es-ES"/>
        </w:rPr>
        <w:t xml:space="preserve"> con</w:t>
      </w:r>
      <w:r w:rsidRPr="00DE3907">
        <w:rPr>
          <w:rStyle w:val="tlid-translation"/>
          <w:rFonts w:ascii="Verdana" w:hAnsi="Verdana"/>
          <w:color w:val="404040" w:themeColor="text1" w:themeTint="BF"/>
          <w:sz w:val="22"/>
          <w:szCs w:val="22"/>
          <w:lang w:val="es-ES"/>
        </w:rPr>
        <w:t xml:space="preserve"> ataques infundados excluir los productos de la competencia del mercado de los Estados Unidos. </w:t>
      </w:r>
      <w:proofErr w:type="spellStart"/>
      <w:r w:rsidRPr="00DE3907">
        <w:rPr>
          <w:rStyle w:val="tlid-translation"/>
          <w:rFonts w:ascii="Verdana" w:hAnsi="Verdana"/>
          <w:color w:val="404040" w:themeColor="text1" w:themeTint="BF"/>
          <w:sz w:val="22"/>
          <w:szCs w:val="22"/>
          <w:lang w:val="es-ES"/>
        </w:rPr>
        <w:t>Ivoclar</w:t>
      </w:r>
      <w:proofErr w:type="spellEnd"/>
      <w:r w:rsidRPr="00DE3907">
        <w:rPr>
          <w:rStyle w:val="tlid-translation"/>
          <w:rFonts w:ascii="Verdana" w:hAnsi="Verdana"/>
          <w:color w:val="404040" w:themeColor="text1" w:themeTint="BF"/>
          <w:sz w:val="22"/>
          <w:szCs w:val="22"/>
          <w:lang w:val="es-ES"/>
        </w:rPr>
        <w:t xml:space="preserve"> </w:t>
      </w:r>
      <w:r w:rsidRPr="00DE3907">
        <w:rPr>
          <w:rStyle w:val="tlid-translation"/>
          <w:rFonts w:ascii="Verdana" w:hAnsi="Verdana"/>
          <w:color w:val="404040" w:themeColor="text1" w:themeTint="BF"/>
          <w:sz w:val="22"/>
          <w:szCs w:val="22"/>
          <w:lang w:val="es-ES"/>
        </w:rPr>
        <w:lastRenderedPageBreak/>
        <w:t xml:space="preserve">originalmente basó su solicitud en varias reclamaciones de cuatro patentes diferentes de EE. UU. Incluso antes de una audiencia completa en marzo, </w:t>
      </w:r>
      <w:proofErr w:type="spellStart"/>
      <w:r w:rsidRPr="00DE3907">
        <w:rPr>
          <w:rStyle w:val="tlid-translation"/>
          <w:rFonts w:ascii="Verdana" w:hAnsi="Verdana"/>
          <w:color w:val="404040" w:themeColor="text1" w:themeTint="BF"/>
          <w:sz w:val="22"/>
          <w:szCs w:val="22"/>
          <w:lang w:val="es-ES"/>
        </w:rPr>
        <w:t>Ivoclar</w:t>
      </w:r>
      <w:proofErr w:type="spellEnd"/>
      <w:r w:rsidRPr="00DE3907">
        <w:rPr>
          <w:rStyle w:val="tlid-translation"/>
          <w:rFonts w:ascii="Verdana" w:hAnsi="Verdana"/>
          <w:color w:val="404040" w:themeColor="text1" w:themeTint="BF"/>
          <w:sz w:val="22"/>
          <w:szCs w:val="22"/>
          <w:lang w:val="es-ES"/>
        </w:rPr>
        <w:t xml:space="preserve"> retiró voluntariamente todas las reclamaciones relacionadas con dos de esas patentes.</w:t>
      </w:r>
      <w:r w:rsidRPr="00DE3907">
        <w:rPr>
          <w:rFonts w:ascii="Verdana" w:hAnsi="Verdana"/>
          <w:color w:val="404040" w:themeColor="text1" w:themeTint="BF"/>
          <w:sz w:val="22"/>
          <w:szCs w:val="22"/>
          <w:lang w:val="es-ES"/>
        </w:rPr>
        <w:br/>
      </w:r>
      <w:r w:rsidRPr="00DE3907">
        <w:rPr>
          <w:rFonts w:ascii="Verdana" w:hAnsi="Verdana"/>
          <w:color w:val="404040" w:themeColor="text1" w:themeTint="BF"/>
          <w:sz w:val="22"/>
          <w:szCs w:val="22"/>
          <w:lang w:val="es-ES"/>
        </w:rPr>
        <w:br/>
      </w:r>
      <w:r w:rsidRPr="00DE3907">
        <w:rPr>
          <w:rStyle w:val="tlid-translation"/>
          <w:rFonts w:ascii="Verdana" w:hAnsi="Verdana"/>
          <w:color w:val="404040" w:themeColor="text1" w:themeTint="BF"/>
          <w:sz w:val="22"/>
          <w:szCs w:val="22"/>
          <w:lang w:val="es-ES"/>
        </w:rPr>
        <w:t xml:space="preserve">El jefe del ALJ concluyó que todas las reclamaciones de patentes pendientes restantes no eran válidas o no fueron infringidas por GC y, por lo tanto, la alegación de </w:t>
      </w:r>
      <w:proofErr w:type="spellStart"/>
      <w:r w:rsidRPr="00DE3907">
        <w:rPr>
          <w:rStyle w:val="tlid-translation"/>
          <w:rFonts w:ascii="Verdana" w:hAnsi="Verdana"/>
          <w:color w:val="404040" w:themeColor="text1" w:themeTint="BF"/>
          <w:sz w:val="22"/>
          <w:szCs w:val="22"/>
          <w:lang w:val="es-ES"/>
        </w:rPr>
        <w:t>Ivoclar</w:t>
      </w:r>
      <w:proofErr w:type="spellEnd"/>
      <w:r w:rsidRPr="00DE3907">
        <w:rPr>
          <w:rStyle w:val="tlid-translation"/>
          <w:rFonts w:ascii="Verdana" w:hAnsi="Verdana"/>
          <w:color w:val="404040" w:themeColor="text1" w:themeTint="BF"/>
          <w:sz w:val="22"/>
          <w:szCs w:val="22"/>
          <w:lang w:val="es-ES"/>
        </w:rPr>
        <w:t xml:space="preserve"> de una violación del artículo 337 de la Ley Arancelaria de 1930 era infundada. Tras un amplio informe de las partes, la Comisión confirmó la determinación de no violación por parte del Jefe de la ALJ. </w:t>
      </w:r>
      <w:proofErr w:type="spellStart"/>
      <w:r w:rsidRPr="00DE3907">
        <w:rPr>
          <w:rStyle w:val="tlid-translation"/>
          <w:rFonts w:ascii="Verdana" w:hAnsi="Verdana"/>
          <w:color w:val="404040" w:themeColor="text1" w:themeTint="BF"/>
          <w:sz w:val="22"/>
          <w:szCs w:val="22"/>
          <w:lang w:val="es-ES"/>
        </w:rPr>
        <w:t>Ivoclar</w:t>
      </w:r>
      <w:proofErr w:type="spellEnd"/>
      <w:r w:rsidRPr="00DE3907">
        <w:rPr>
          <w:rStyle w:val="tlid-translation"/>
          <w:rFonts w:ascii="Verdana" w:hAnsi="Verdana"/>
          <w:color w:val="404040" w:themeColor="text1" w:themeTint="BF"/>
          <w:sz w:val="22"/>
          <w:szCs w:val="22"/>
          <w:lang w:val="es-ES"/>
        </w:rPr>
        <w:t xml:space="preserve"> no ha apelado contra la decisión de ITC e </w:t>
      </w:r>
      <w:proofErr w:type="spellStart"/>
      <w:r w:rsidRPr="00DE3907">
        <w:rPr>
          <w:rStyle w:val="tlid-translation"/>
          <w:rFonts w:ascii="Verdana" w:hAnsi="Verdana"/>
          <w:color w:val="404040" w:themeColor="text1" w:themeTint="BF"/>
          <w:sz w:val="22"/>
          <w:szCs w:val="22"/>
          <w:lang w:val="es-ES"/>
        </w:rPr>
        <w:t>Ivoclar</w:t>
      </w:r>
      <w:proofErr w:type="spellEnd"/>
      <w:r w:rsidRPr="00DE3907">
        <w:rPr>
          <w:rStyle w:val="tlid-translation"/>
          <w:rFonts w:ascii="Verdana" w:hAnsi="Verdana"/>
          <w:color w:val="404040" w:themeColor="text1" w:themeTint="BF"/>
          <w:sz w:val="22"/>
          <w:szCs w:val="22"/>
          <w:lang w:val="es-ES"/>
        </w:rPr>
        <w:t xml:space="preserve"> también retiró su demanda por infracción de patente contra GC en el Tribunal de Distrito Federal de EE. UU. para el Distrito Norte de Illinois como consecuencia del fallo claro de ITC a favor de GC.</w:t>
      </w:r>
    </w:p>
    <w:p w14:paraId="09029DCD" w14:textId="77777777" w:rsidR="00245AA5" w:rsidRPr="00DE3907" w:rsidRDefault="00245AA5" w:rsidP="00BB6AF0">
      <w:pPr>
        <w:spacing w:line="360" w:lineRule="auto"/>
        <w:jc w:val="both"/>
        <w:rPr>
          <w:rStyle w:val="tlid-translation"/>
          <w:rFonts w:ascii="Verdana" w:hAnsi="Verdana"/>
          <w:color w:val="404040" w:themeColor="text1" w:themeTint="BF"/>
          <w:sz w:val="22"/>
          <w:szCs w:val="22"/>
          <w:lang w:val="es-ES"/>
        </w:rPr>
      </w:pPr>
      <w:r w:rsidRPr="00DE3907">
        <w:rPr>
          <w:rFonts w:ascii="Verdana" w:hAnsi="Verdana"/>
          <w:color w:val="404040" w:themeColor="text1" w:themeTint="BF"/>
          <w:sz w:val="22"/>
          <w:szCs w:val="22"/>
          <w:lang w:val="es-ES"/>
        </w:rPr>
        <w:br/>
      </w:r>
      <w:r w:rsidRPr="00DE3907">
        <w:rPr>
          <w:rFonts w:ascii="Verdana" w:hAnsi="Verdana"/>
          <w:color w:val="404040" w:themeColor="text1" w:themeTint="BF"/>
          <w:sz w:val="22"/>
          <w:szCs w:val="22"/>
          <w:lang w:val="es-ES"/>
        </w:rPr>
        <w:br/>
      </w:r>
      <w:r w:rsidRPr="00DE3907">
        <w:rPr>
          <w:rStyle w:val="tlid-translation"/>
          <w:rFonts w:ascii="Verdana" w:hAnsi="Verdana"/>
          <w:color w:val="404040" w:themeColor="text1" w:themeTint="BF"/>
          <w:sz w:val="22"/>
          <w:szCs w:val="22"/>
          <w:lang w:val="es-ES"/>
        </w:rPr>
        <w:t xml:space="preserve">"Consideramos que esta decisión es una reivindicación completa para GC y su equipo de desarrollo", dijo el Sr. Makoto </w:t>
      </w:r>
      <w:proofErr w:type="spellStart"/>
      <w:r w:rsidRPr="00DE3907">
        <w:rPr>
          <w:rStyle w:val="tlid-translation"/>
          <w:rFonts w:ascii="Verdana" w:hAnsi="Verdana"/>
          <w:color w:val="404040" w:themeColor="text1" w:themeTint="BF"/>
          <w:sz w:val="22"/>
          <w:szCs w:val="22"/>
          <w:lang w:val="es-ES"/>
        </w:rPr>
        <w:t>Nakao</w:t>
      </w:r>
      <w:proofErr w:type="spellEnd"/>
      <w:r w:rsidRPr="00DE3907">
        <w:rPr>
          <w:rStyle w:val="tlid-translation"/>
          <w:rFonts w:ascii="Verdana" w:hAnsi="Verdana"/>
          <w:color w:val="404040" w:themeColor="text1" w:themeTint="BF"/>
          <w:sz w:val="22"/>
          <w:szCs w:val="22"/>
          <w:lang w:val="es-ES"/>
        </w:rPr>
        <w:t>, Presidente y CEO de GC. "Estas son buenas noticias para los dentistas y los laboratorios dentales, y para sus pacientes, que ahora continuarán teniendo acceso a los materiales de restauración de alta calidad de GC". Nunca hemos dudado de nuestra posición de que estas alegaciones fueron sin fundamento, y estamos profundamente agradecidos de que la Comisión haya aceptado. "Respetamos los derechos de propiedad intelectual de nuestros competidores, ya que esperamos que nuestros competidores respeten los nuestros, pero defenderemos agresivamente a GC contra las alegaciones infundadas de infracción".</w:t>
      </w:r>
    </w:p>
    <w:p w14:paraId="60771E37" w14:textId="18B53394" w:rsidR="008A4E3D" w:rsidRPr="00DE3907" w:rsidRDefault="00245AA5" w:rsidP="00BB6AF0">
      <w:pPr>
        <w:spacing w:line="360" w:lineRule="auto"/>
        <w:jc w:val="both"/>
        <w:rPr>
          <w:rStyle w:val="tlid-translation"/>
          <w:rFonts w:ascii="Verdana" w:hAnsi="Verdana"/>
          <w:color w:val="404040" w:themeColor="text1" w:themeTint="BF"/>
          <w:sz w:val="22"/>
          <w:szCs w:val="22"/>
          <w:lang w:val="es-ES"/>
        </w:rPr>
      </w:pPr>
      <w:r w:rsidRPr="00DE3907">
        <w:rPr>
          <w:rFonts w:ascii="Verdana" w:hAnsi="Verdana"/>
          <w:color w:val="404040" w:themeColor="text1" w:themeTint="BF"/>
          <w:sz w:val="22"/>
          <w:szCs w:val="22"/>
          <w:lang w:val="es-ES"/>
        </w:rPr>
        <w:br/>
      </w:r>
      <w:r w:rsidRPr="00DE3907">
        <w:rPr>
          <w:rFonts w:ascii="Verdana" w:hAnsi="Verdana"/>
          <w:color w:val="404040" w:themeColor="text1" w:themeTint="BF"/>
          <w:sz w:val="22"/>
          <w:szCs w:val="22"/>
          <w:lang w:val="es-ES"/>
        </w:rPr>
        <w:br/>
      </w:r>
      <w:r w:rsidRPr="00DE3907">
        <w:rPr>
          <w:rStyle w:val="tlid-translation"/>
          <w:rFonts w:ascii="Verdana" w:hAnsi="Verdana"/>
          <w:color w:val="404040" w:themeColor="text1" w:themeTint="BF"/>
          <w:sz w:val="22"/>
          <w:szCs w:val="22"/>
          <w:lang w:val="es-ES"/>
        </w:rPr>
        <w:t xml:space="preserve">La </w:t>
      </w:r>
      <w:proofErr w:type="spellStart"/>
      <w:r w:rsidRPr="00DE3907">
        <w:rPr>
          <w:rStyle w:val="tlid-translation"/>
          <w:rFonts w:ascii="Verdana" w:hAnsi="Verdana"/>
          <w:color w:val="404040" w:themeColor="text1" w:themeTint="BF"/>
          <w:sz w:val="22"/>
          <w:szCs w:val="22"/>
          <w:lang w:val="es-ES"/>
        </w:rPr>
        <w:t>Micronización</w:t>
      </w:r>
      <w:proofErr w:type="spellEnd"/>
      <w:r w:rsidRPr="00DE3907">
        <w:rPr>
          <w:rStyle w:val="tlid-translation"/>
          <w:rFonts w:ascii="Verdana" w:hAnsi="Verdana"/>
          <w:color w:val="404040" w:themeColor="text1" w:themeTint="BF"/>
          <w:sz w:val="22"/>
          <w:szCs w:val="22"/>
          <w:lang w:val="es-ES"/>
        </w:rPr>
        <w:t xml:space="preserve"> de Alta Densidad (HDM), utilizada para </w:t>
      </w:r>
      <w:proofErr w:type="spellStart"/>
      <w:r w:rsidRPr="00DE3907">
        <w:rPr>
          <w:rStyle w:val="tlid-translation"/>
          <w:rFonts w:ascii="Verdana" w:hAnsi="Verdana"/>
          <w:color w:val="404040" w:themeColor="text1" w:themeTint="BF"/>
          <w:sz w:val="22"/>
          <w:szCs w:val="22"/>
          <w:lang w:val="es-ES"/>
        </w:rPr>
        <w:t>Initial</w:t>
      </w:r>
      <w:proofErr w:type="spellEnd"/>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lang w:val="es-ES"/>
        </w:rPr>
        <w:t>LiSi</w:t>
      </w:r>
      <w:proofErr w:type="spellEnd"/>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lang w:val="es-ES"/>
        </w:rPr>
        <w:t>Press</w:t>
      </w:r>
      <w:proofErr w:type="spellEnd"/>
      <w:r w:rsidRPr="00DE3907">
        <w:rPr>
          <w:rStyle w:val="tlid-translation"/>
          <w:rFonts w:ascii="Verdana" w:hAnsi="Verdana"/>
          <w:color w:val="404040" w:themeColor="text1" w:themeTint="BF"/>
          <w:sz w:val="22"/>
          <w:szCs w:val="22"/>
          <w:lang w:val="es-ES"/>
        </w:rPr>
        <w:t xml:space="preserve">, es una tecnología patentada de GC que hace que una </w:t>
      </w:r>
      <w:r w:rsidRPr="00DE3907">
        <w:rPr>
          <w:rStyle w:val="tlid-translation"/>
          <w:rFonts w:ascii="Verdana" w:hAnsi="Verdana"/>
          <w:color w:val="404040" w:themeColor="text1" w:themeTint="BF"/>
          <w:sz w:val="22"/>
          <w:szCs w:val="22"/>
          <w:lang w:val="es-ES"/>
        </w:rPr>
        <w:lastRenderedPageBreak/>
        <w:t xml:space="preserve">microestructura refinada sea diferente de la estructura clásica de </w:t>
      </w:r>
      <w:proofErr w:type="spellStart"/>
      <w:r w:rsidRPr="00DE3907">
        <w:rPr>
          <w:rStyle w:val="tlid-translation"/>
          <w:rFonts w:ascii="Verdana" w:hAnsi="Verdana"/>
          <w:color w:val="404040" w:themeColor="text1" w:themeTint="BF"/>
          <w:sz w:val="22"/>
          <w:szCs w:val="22"/>
          <w:lang w:val="es-ES"/>
        </w:rPr>
        <w:t>disilicato</w:t>
      </w:r>
      <w:proofErr w:type="spellEnd"/>
      <w:r w:rsidRPr="00DE3907">
        <w:rPr>
          <w:rStyle w:val="tlid-translation"/>
          <w:rFonts w:ascii="Verdana" w:hAnsi="Verdana"/>
          <w:color w:val="404040" w:themeColor="text1" w:themeTint="BF"/>
          <w:sz w:val="22"/>
          <w:szCs w:val="22"/>
          <w:lang w:val="es-ES"/>
        </w:rPr>
        <w:t xml:space="preserve"> de litio. Debido a esta tecnología, los cristales en </w:t>
      </w:r>
      <w:proofErr w:type="spellStart"/>
      <w:r w:rsidRPr="00DE3907">
        <w:rPr>
          <w:rStyle w:val="tlid-translation"/>
          <w:rFonts w:ascii="Verdana" w:hAnsi="Verdana"/>
          <w:color w:val="404040" w:themeColor="text1" w:themeTint="BF"/>
          <w:sz w:val="22"/>
          <w:szCs w:val="22"/>
          <w:lang w:val="es-ES"/>
        </w:rPr>
        <w:t>LiSi</w:t>
      </w:r>
      <w:proofErr w:type="spellEnd"/>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lang w:val="es-ES"/>
        </w:rPr>
        <w:t>Press</w:t>
      </w:r>
      <w:proofErr w:type="spellEnd"/>
      <w:r w:rsidRPr="00DE3907">
        <w:rPr>
          <w:rStyle w:val="tlid-translation"/>
          <w:rFonts w:ascii="Verdana" w:hAnsi="Verdana"/>
          <w:color w:val="404040" w:themeColor="text1" w:themeTint="BF"/>
          <w:sz w:val="22"/>
          <w:szCs w:val="22"/>
          <w:lang w:val="es-ES"/>
        </w:rPr>
        <w:t xml:space="preserve"> son más pequeños y dispersos por igual en toda la matriz de vidrio.</w:t>
      </w:r>
      <w:r w:rsidRPr="00DE3907">
        <w:rPr>
          <w:rFonts w:ascii="Verdana" w:hAnsi="Verdana"/>
          <w:color w:val="404040" w:themeColor="text1" w:themeTint="BF"/>
          <w:sz w:val="22"/>
          <w:szCs w:val="22"/>
          <w:lang w:val="es-ES"/>
        </w:rPr>
        <w:br/>
      </w:r>
      <w:r w:rsidRPr="00DE3907">
        <w:rPr>
          <w:rStyle w:val="tlid-translation"/>
          <w:rFonts w:ascii="Verdana" w:hAnsi="Verdana"/>
          <w:color w:val="404040" w:themeColor="text1" w:themeTint="BF"/>
          <w:sz w:val="22"/>
          <w:szCs w:val="22"/>
          <w:lang w:val="es-ES"/>
        </w:rPr>
        <w:t xml:space="preserve">En un estudio independiente, </w:t>
      </w:r>
      <w:proofErr w:type="spellStart"/>
      <w:r w:rsidRPr="00DE3907">
        <w:rPr>
          <w:rStyle w:val="tlid-translation"/>
          <w:rFonts w:ascii="Verdana" w:hAnsi="Verdana"/>
          <w:color w:val="404040" w:themeColor="text1" w:themeTint="BF"/>
          <w:sz w:val="22"/>
          <w:szCs w:val="22"/>
          <w:lang w:val="es-ES"/>
        </w:rPr>
        <w:t>Hallmann</w:t>
      </w:r>
      <w:proofErr w:type="spellEnd"/>
      <w:r w:rsidRPr="00DE3907">
        <w:rPr>
          <w:rStyle w:val="tlid-translation"/>
          <w:rFonts w:ascii="Verdana" w:hAnsi="Verdana"/>
          <w:color w:val="404040" w:themeColor="text1" w:themeTint="BF"/>
          <w:sz w:val="22"/>
          <w:szCs w:val="22"/>
          <w:lang w:val="es-ES"/>
        </w:rPr>
        <w:t xml:space="preserve"> et al. señaló que la microestructura tiene un efecto fundamental sobre las propiedades mecánicas de las cerámicas </w:t>
      </w:r>
      <w:r w:rsidR="0043052B" w:rsidRPr="00DE3907">
        <w:rPr>
          <w:rStyle w:val="tlid-translation"/>
          <w:rFonts w:ascii="Verdana" w:hAnsi="Verdana"/>
          <w:color w:val="404040" w:themeColor="text1" w:themeTint="BF"/>
          <w:sz w:val="22"/>
          <w:szCs w:val="22"/>
          <w:lang w:val="es-ES"/>
        </w:rPr>
        <w:t>de</w:t>
      </w:r>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lang w:val="es-ES"/>
        </w:rPr>
        <w:t>disilicato</w:t>
      </w:r>
      <w:proofErr w:type="spellEnd"/>
      <w:r w:rsidRPr="00DE3907">
        <w:rPr>
          <w:rStyle w:val="tlid-translation"/>
          <w:rFonts w:ascii="Verdana" w:hAnsi="Verdana"/>
          <w:color w:val="404040" w:themeColor="text1" w:themeTint="BF"/>
          <w:sz w:val="22"/>
          <w:szCs w:val="22"/>
          <w:lang w:val="es-ES"/>
        </w:rPr>
        <w:t xml:space="preserve"> de litio(1). Los autores declararon que la microestructura juega un papel importante en la determinación de la resistencia a la flexión, la </w:t>
      </w:r>
      <w:r w:rsidR="008A4E3D" w:rsidRPr="00DE3907">
        <w:rPr>
          <w:rStyle w:val="tlid-translation"/>
          <w:rFonts w:ascii="Verdana" w:hAnsi="Verdana"/>
          <w:color w:val="404040" w:themeColor="text1" w:themeTint="BF"/>
          <w:sz w:val="22"/>
          <w:szCs w:val="22"/>
          <w:lang w:val="es-ES"/>
        </w:rPr>
        <w:t>resistencia a la fractura</w:t>
      </w:r>
      <w:r w:rsidRPr="00DE3907">
        <w:rPr>
          <w:rStyle w:val="tlid-translation"/>
          <w:rFonts w:ascii="Verdana" w:hAnsi="Verdana"/>
          <w:color w:val="404040" w:themeColor="text1" w:themeTint="BF"/>
          <w:sz w:val="22"/>
          <w:szCs w:val="22"/>
          <w:lang w:val="es-ES"/>
        </w:rPr>
        <w:t xml:space="preserve">, el módulo </w:t>
      </w:r>
      <w:r w:rsidR="0043052B" w:rsidRPr="00DE3907">
        <w:rPr>
          <w:rStyle w:val="tlid-translation"/>
          <w:rFonts w:ascii="Verdana" w:hAnsi="Verdana"/>
          <w:color w:val="404040" w:themeColor="text1" w:themeTint="BF"/>
          <w:sz w:val="22"/>
          <w:szCs w:val="22"/>
          <w:lang w:val="es-ES"/>
        </w:rPr>
        <w:t>de elasticidad</w:t>
      </w:r>
      <w:r w:rsidRPr="00DE3907">
        <w:rPr>
          <w:rStyle w:val="tlid-translation"/>
          <w:rFonts w:ascii="Verdana" w:hAnsi="Verdana"/>
          <w:color w:val="404040" w:themeColor="text1" w:themeTint="BF"/>
          <w:sz w:val="22"/>
          <w:szCs w:val="22"/>
          <w:lang w:val="es-ES"/>
        </w:rPr>
        <w:t xml:space="preserve"> y las propiedades ópticas. En otro estudio independiente realizado por </w:t>
      </w:r>
      <w:proofErr w:type="spellStart"/>
      <w:r w:rsidRPr="00DE3907">
        <w:rPr>
          <w:rStyle w:val="tlid-translation"/>
          <w:rFonts w:ascii="Verdana" w:hAnsi="Verdana"/>
          <w:color w:val="404040" w:themeColor="text1" w:themeTint="BF"/>
          <w:sz w:val="22"/>
          <w:szCs w:val="22"/>
          <w:lang w:val="es-ES"/>
        </w:rPr>
        <w:t>Ohashi</w:t>
      </w:r>
      <w:proofErr w:type="spellEnd"/>
      <w:r w:rsidRPr="00DE3907">
        <w:rPr>
          <w:rStyle w:val="tlid-translation"/>
          <w:rFonts w:ascii="Verdana" w:hAnsi="Verdana"/>
          <w:color w:val="404040" w:themeColor="text1" w:themeTint="BF"/>
          <w:sz w:val="22"/>
          <w:szCs w:val="22"/>
          <w:lang w:val="es-ES"/>
        </w:rPr>
        <w:t xml:space="preserve"> et al., </w:t>
      </w:r>
      <w:r w:rsidR="0043052B" w:rsidRPr="00DE3907">
        <w:rPr>
          <w:rStyle w:val="tlid-translation"/>
          <w:rFonts w:ascii="Verdana" w:hAnsi="Verdana"/>
          <w:color w:val="404040" w:themeColor="text1" w:themeTint="BF"/>
          <w:sz w:val="22"/>
          <w:szCs w:val="22"/>
          <w:lang w:val="es-ES"/>
        </w:rPr>
        <w:t>s</w:t>
      </w:r>
      <w:r w:rsidRPr="00DE3907">
        <w:rPr>
          <w:rStyle w:val="tlid-translation"/>
          <w:rFonts w:ascii="Verdana" w:hAnsi="Verdana"/>
          <w:color w:val="404040" w:themeColor="text1" w:themeTint="BF"/>
          <w:sz w:val="22"/>
          <w:szCs w:val="22"/>
          <w:lang w:val="es-ES"/>
        </w:rPr>
        <w:t xml:space="preserve">e concluyó que </w:t>
      </w:r>
      <w:proofErr w:type="spellStart"/>
      <w:r w:rsidRPr="00DE3907">
        <w:rPr>
          <w:rStyle w:val="tlid-translation"/>
          <w:rFonts w:ascii="Verdana" w:hAnsi="Verdana"/>
          <w:color w:val="404040" w:themeColor="text1" w:themeTint="BF"/>
          <w:sz w:val="22"/>
          <w:szCs w:val="22"/>
          <w:lang w:val="es-ES"/>
        </w:rPr>
        <w:t>Initial</w:t>
      </w:r>
      <w:proofErr w:type="spellEnd"/>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lang w:val="es-ES"/>
        </w:rPr>
        <w:t>LiSi</w:t>
      </w:r>
      <w:proofErr w:type="spellEnd"/>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lang w:val="es-ES"/>
        </w:rPr>
        <w:t>Press</w:t>
      </w:r>
      <w:proofErr w:type="spellEnd"/>
      <w:r w:rsidRPr="00DE3907">
        <w:rPr>
          <w:rStyle w:val="tlid-translation"/>
          <w:rFonts w:ascii="Verdana" w:hAnsi="Verdana"/>
          <w:color w:val="404040" w:themeColor="text1" w:themeTint="BF"/>
          <w:sz w:val="22"/>
          <w:szCs w:val="22"/>
          <w:lang w:val="es-ES"/>
        </w:rPr>
        <w:t xml:space="preserve"> tenía mejores propiedades mecánicas y estabilidad química que los otros materiales probados</w:t>
      </w:r>
      <w:r w:rsidR="008A4E3D" w:rsidRPr="00DE3907">
        <w:rPr>
          <w:rStyle w:val="tlid-translation"/>
          <w:rFonts w:ascii="Verdana" w:hAnsi="Verdana"/>
          <w:color w:val="404040" w:themeColor="text1" w:themeTint="BF"/>
          <w:sz w:val="22"/>
          <w:szCs w:val="22"/>
          <w:lang w:val="es-ES"/>
        </w:rPr>
        <w:t xml:space="preserve"> (</w:t>
      </w:r>
      <w:r w:rsidRPr="00DE3907">
        <w:rPr>
          <w:rStyle w:val="tlid-translation"/>
          <w:rFonts w:ascii="Verdana" w:hAnsi="Verdana"/>
          <w:color w:val="404040" w:themeColor="text1" w:themeTint="BF"/>
          <w:sz w:val="22"/>
          <w:szCs w:val="22"/>
          <w:lang w:val="es-ES"/>
        </w:rPr>
        <w:t>2</w:t>
      </w:r>
      <w:r w:rsidR="008A4E3D" w:rsidRPr="00DE3907">
        <w:rPr>
          <w:rStyle w:val="tlid-translation"/>
          <w:rFonts w:ascii="Verdana" w:hAnsi="Verdana"/>
          <w:color w:val="404040" w:themeColor="text1" w:themeTint="BF"/>
          <w:sz w:val="22"/>
          <w:szCs w:val="22"/>
          <w:lang w:val="es-ES"/>
        </w:rPr>
        <w:t>)</w:t>
      </w:r>
      <w:r w:rsidRPr="00DE3907">
        <w:rPr>
          <w:rStyle w:val="tlid-translation"/>
          <w:rFonts w:ascii="Verdana" w:hAnsi="Verdana"/>
          <w:color w:val="404040" w:themeColor="text1" w:themeTint="BF"/>
          <w:sz w:val="22"/>
          <w:szCs w:val="22"/>
          <w:lang w:val="es-ES"/>
        </w:rPr>
        <w:t>.</w:t>
      </w:r>
    </w:p>
    <w:p w14:paraId="16A5CC03" w14:textId="08CE2453" w:rsidR="008A4E3D" w:rsidRPr="00DE3907" w:rsidRDefault="00245AA5" w:rsidP="00BB6AF0">
      <w:pPr>
        <w:spacing w:line="360" w:lineRule="auto"/>
        <w:jc w:val="both"/>
        <w:rPr>
          <w:rStyle w:val="tlid-translation"/>
          <w:rFonts w:ascii="Verdana" w:hAnsi="Verdana"/>
          <w:color w:val="404040" w:themeColor="text1" w:themeTint="BF"/>
          <w:sz w:val="22"/>
          <w:szCs w:val="22"/>
          <w:lang w:val="es-ES"/>
        </w:rPr>
      </w:pPr>
      <w:r w:rsidRPr="00DE3907">
        <w:rPr>
          <w:rFonts w:ascii="Verdana" w:hAnsi="Verdana"/>
          <w:color w:val="404040" w:themeColor="text1" w:themeTint="BF"/>
          <w:sz w:val="22"/>
          <w:szCs w:val="22"/>
          <w:lang w:val="es-ES"/>
        </w:rPr>
        <w:br/>
      </w:r>
      <w:proofErr w:type="spellStart"/>
      <w:r w:rsidR="008A4E3D" w:rsidRPr="00DE3907">
        <w:rPr>
          <w:rStyle w:val="tlid-translation"/>
          <w:rFonts w:ascii="Verdana" w:hAnsi="Verdana"/>
          <w:color w:val="404040" w:themeColor="text1" w:themeTint="BF"/>
          <w:sz w:val="22"/>
          <w:szCs w:val="22"/>
          <w:lang w:val="es-ES"/>
        </w:rPr>
        <w:t>Initial</w:t>
      </w:r>
      <w:proofErr w:type="spellEnd"/>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lang w:val="es-ES"/>
        </w:rPr>
        <w:t>LiSi</w:t>
      </w:r>
      <w:proofErr w:type="spellEnd"/>
      <w:r w:rsidRPr="00DE3907">
        <w:rPr>
          <w:rStyle w:val="tlid-translation"/>
          <w:rFonts w:ascii="Verdana" w:hAnsi="Verdana"/>
          <w:color w:val="404040" w:themeColor="text1" w:themeTint="BF"/>
          <w:sz w:val="22"/>
          <w:szCs w:val="22"/>
          <w:lang w:val="es-ES"/>
        </w:rPr>
        <w:t xml:space="preserve"> </w:t>
      </w:r>
      <w:proofErr w:type="spellStart"/>
      <w:r w:rsidR="008A4E3D" w:rsidRPr="00DE3907">
        <w:rPr>
          <w:rStyle w:val="tlid-translation"/>
          <w:rFonts w:ascii="Verdana" w:hAnsi="Verdana"/>
          <w:color w:val="404040" w:themeColor="text1" w:themeTint="BF"/>
          <w:sz w:val="22"/>
          <w:szCs w:val="22"/>
          <w:lang w:val="es-ES"/>
        </w:rPr>
        <w:t>Press</w:t>
      </w:r>
      <w:proofErr w:type="spellEnd"/>
      <w:r w:rsidR="008A4E3D" w:rsidRPr="00DE3907">
        <w:rPr>
          <w:rStyle w:val="tlid-translation"/>
          <w:rFonts w:ascii="Verdana" w:hAnsi="Verdana"/>
          <w:color w:val="404040" w:themeColor="text1" w:themeTint="BF"/>
          <w:sz w:val="22"/>
          <w:szCs w:val="22"/>
          <w:lang w:val="es-ES"/>
        </w:rPr>
        <w:t xml:space="preserve"> </w:t>
      </w:r>
      <w:r w:rsidRPr="00DE3907">
        <w:rPr>
          <w:rStyle w:val="tlid-translation"/>
          <w:rFonts w:ascii="Verdana" w:hAnsi="Verdana"/>
          <w:color w:val="404040" w:themeColor="text1" w:themeTint="BF"/>
          <w:sz w:val="22"/>
          <w:szCs w:val="22"/>
          <w:lang w:val="es-ES"/>
        </w:rPr>
        <w:t xml:space="preserve">es enormemente estable, incluso después de varios ciclos de </w:t>
      </w:r>
      <w:r w:rsidR="008A4E3D" w:rsidRPr="00DE3907">
        <w:rPr>
          <w:rStyle w:val="tlid-translation"/>
          <w:rFonts w:ascii="Verdana" w:hAnsi="Verdana"/>
          <w:color w:val="404040" w:themeColor="text1" w:themeTint="BF"/>
          <w:sz w:val="22"/>
          <w:szCs w:val="22"/>
          <w:lang w:val="es-ES"/>
        </w:rPr>
        <w:t>cocción</w:t>
      </w:r>
      <w:r w:rsidRPr="00DE3907">
        <w:rPr>
          <w:rStyle w:val="tlid-translation"/>
          <w:rFonts w:ascii="Verdana" w:hAnsi="Verdana"/>
          <w:color w:val="404040" w:themeColor="text1" w:themeTint="BF"/>
          <w:sz w:val="22"/>
          <w:szCs w:val="22"/>
          <w:lang w:val="es-ES"/>
        </w:rPr>
        <w:t xml:space="preserve">, y tiene una alta resistencia a la flexión de 500 MPa. Las propiedades físicas de </w:t>
      </w:r>
      <w:proofErr w:type="spellStart"/>
      <w:r w:rsidRPr="00DE3907">
        <w:rPr>
          <w:rStyle w:val="tlid-translation"/>
          <w:rFonts w:ascii="Verdana" w:hAnsi="Verdana"/>
          <w:color w:val="404040" w:themeColor="text1" w:themeTint="BF"/>
          <w:sz w:val="22"/>
          <w:szCs w:val="22"/>
          <w:lang w:val="es-ES"/>
        </w:rPr>
        <w:t>Initial</w:t>
      </w:r>
      <w:proofErr w:type="spellEnd"/>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lang w:val="es-ES"/>
        </w:rPr>
        <w:t>LiSi</w:t>
      </w:r>
      <w:proofErr w:type="spellEnd"/>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lang w:val="es-ES"/>
        </w:rPr>
        <w:t>Press</w:t>
      </w:r>
      <w:proofErr w:type="spellEnd"/>
      <w:r w:rsidRPr="00DE3907">
        <w:rPr>
          <w:rStyle w:val="tlid-translation"/>
          <w:rFonts w:ascii="Verdana" w:hAnsi="Verdana"/>
          <w:color w:val="404040" w:themeColor="text1" w:themeTint="BF"/>
          <w:sz w:val="22"/>
          <w:szCs w:val="22"/>
          <w:lang w:val="es-ES"/>
        </w:rPr>
        <w:t xml:space="preserve"> hacen que la restauración sea altamente </w:t>
      </w:r>
      <w:r w:rsidR="008A4E3D" w:rsidRPr="00DE3907">
        <w:rPr>
          <w:rStyle w:val="tlid-translation"/>
          <w:rFonts w:ascii="Verdana" w:hAnsi="Verdana"/>
          <w:color w:val="404040" w:themeColor="text1" w:themeTint="BF"/>
          <w:sz w:val="22"/>
          <w:szCs w:val="22"/>
          <w:lang w:val="es-ES"/>
        </w:rPr>
        <w:t>“amigable” con el</w:t>
      </w:r>
      <w:r w:rsidRPr="00DE3907">
        <w:rPr>
          <w:rStyle w:val="tlid-translation"/>
          <w:rFonts w:ascii="Verdana" w:hAnsi="Verdana"/>
          <w:color w:val="404040" w:themeColor="text1" w:themeTint="BF"/>
          <w:sz w:val="22"/>
          <w:szCs w:val="22"/>
          <w:lang w:val="es-ES"/>
        </w:rPr>
        <w:t xml:space="preserve"> antagonista y </w:t>
      </w:r>
      <w:r w:rsidR="008A4E3D" w:rsidRPr="00DE3907">
        <w:rPr>
          <w:rStyle w:val="tlid-translation"/>
          <w:rFonts w:ascii="Verdana" w:hAnsi="Verdana"/>
          <w:color w:val="404040" w:themeColor="text1" w:themeTint="BF"/>
          <w:sz w:val="22"/>
          <w:szCs w:val="22"/>
          <w:lang w:val="es-ES"/>
        </w:rPr>
        <w:t xml:space="preserve">muy </w:t>
      </w:r>
      <w:r w:rsidRPr="00DE3907">
        <w:rPr>
          <w:rStyle w:val="tlid-translation"/>
          <w:rFonts w:ascii="Verdana" w:hAnsi="Verdana"/>
          <w:color w:val="404040" w:themeColor="text1" w:themeTint="BF"/>
          <w:sz w:val="22"/>
          <w:szCs w:val="22"/>
          <w:lang w:val="es-ES"/>
        </w:rPr>
        <w:t xml:space="preserve">resistente a la abrasión. Su alta estabilidad de color y fluorescencia también aseguran la estética natural del material cerámico </w:t>
      </w:r>
      <w:proofErr w:type="spellStart"/>
      <w:r w:rsidRPr="00DE3907">
        <w:rPr>
          <w:rStyle w:val="tlid-translation"/>
          <w:rFonts w:ascii="Verdana" w:hAnsi="Verdana"/>
          <w:color w:val="404040" w:themeColor="text1" w:themeTint="BF"/>
          <w:sz w:val="22"/>
          <w:szCs w:val="22"/>
          <w:lang w:val="es-ES"/>
        </w:rPr>
        <w:t>prensable</w:t>
      </w:r>
      <w:proofErr w:type="spellEnd"/>
      <w:r w:rsidRPr="00DE3907">
        <w:rPr>
          <w:rStyle w:val="tlid-translation"/>
          <w:rFonts w:ascii="Verdana" w:hAnsi="Verdana"/>
          <w:color w:val="404040" w:themeColor="text1" w:themeTint="BF"/>
          <w:sz w:val="22"/>
          <w:szCs w:val="22"/>
          <w:lang w:val="es-ES"/>
        </w:rPr>
        <w:t>.</w:t>
      </w:r>
    </w:p>
    <w:p w14:paraId="0C300048" w14:textId="1368FE4E" w:rsidR="005D71A6" w:rsidRDefault="00245AA5" w:rsidP="00BB6AF0">
      <w:pPr>
        <w:spacing w:line="360" w:lineRule="auto"/>
        <w:jc w:val="both"/>
        <w:rPr>
          <w:rStyle w:val="tlid-translation"/>
          <w:rFonts w:ascii="Verdana" w:hAnsi="Verdana"/>
          <w:color w:val="404040" w:themeColor="text1" w:themeTint="BF"/>
          <w:sz w:val="22"/>
          <w:szCs w:val="22"/>
        </w:rPr>
      </w:pPr>
      <w:r w:rsidRPr="00DE3907">
        <w:rPr>
          <w:rFonts w:ascii="Verdana" w:hAnsi="Verdana"/>
          <w:color w:val="404040" w:themeColor="text1" w:themeTint="BF"/>
          <w:sz w:val="22"/>
          <w:szCs w:val="22"/>
          <w:lang w:val="es-ES"/>
        </w:rPr>
        <w:br/>
      </w:r>
      <w:r w:rsidRPr="00DE3907">
        <w:rPr>
          <w:rFonts w:ascii="Verdana" w:hAnsi="Verdana"/>
          <w:color w:val="404040" w:themeColor="text1" w:themeTint="BF"/>
          <w:sz w:val="22"/>
          <w:szCs w:val="22"/>
          <w:lang w:val="es-ES"/>
        </w:rPr>
        <w:br/>
      </w:r>
      <w:r w:rsidRPr="00DE3907">
        <w:rPr>
          <w:rStyle w:val="tlid-translation"/>
          <w:rFonts w:ascii="Verdana" w:hAnsi="Verdana"/>
          <w:color w:val="404040" w:themeColor="text1" w:themeTint="BF"/>
          <w:sz w:val="22"/>
          <w:szCs w:val="22"/>
          <w:lang w:val="es-ES"/>
        </w:rPr>
        <w:t xml:space="preserve">La familia </w:t>
      </w:r>
      <w:proofErr w:type="spellStart"/>
      <w:r w:rsidRPr="00DE3907">
        <w:rPr>
          <w:rStyle w:val="tlid-translation"/>
          <w:rFonts w:ascii="Verdana" w:hAnsi="Verdana"/>
          <w:color w:val="404040" w:themeColor="text1" w:themeTint="BF"/>
          <w:sz w:val="22"/>
          <w:szCs w:val="22"/>
          <w:lang w:val="es-ES"/>
        </w:rPr>
        <w:t>Initial</w:t>
      </w:r>
      <w:proofErr w:type="spellEnd"/>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lang w:val="es-ES"/>
        </w:rPr>
        <w:t>LiSi</w:t>
      </w:r>
      <w:proofErr w:type="spellEnd"/>
      <w:r w:rsidRPr="00DE3907">
        <w:rPr>
          <w:rStyle w:val="tlid-translation"/>
          <w:rFonts w:ascii="Verdana" w:hAnsi="Verdana"/>
          <w:color w:val="404040" w:themeColor="text1" w:themeTint="BF"/>
          <w:sz w:val="22"/>
          <w:szCs w:val="22"/>
          <w:lang w:val="es-ES"/>
        </w:rPr>
        <w:t xml:space="preserve"> pronto se expandirá con un nuevo bloque CAD / CAM, </w:t>
      </w:r>
      <w:proofErr w:type="spellStart"/>
      <w:r w:rsidRPr="00DE3907">
        <w:rPr>
          <w:rStyle w:val="tlid-translation"/>
          <w:rFonts w:ascii="Verdana" w:hAnsi="Verdana"/>
          <w:color w:val="404040" w:themeColor="text1" w:themeTint="BF"/>
          <w:sz w:val="22"/>
          <w:szCs w:val="22"/>
          <w:lang w:val="es-ES"/>
        </w:rPr>
        <w:t>Initial</w:t>
      </w:r>
      <w:proofErr w:type="spellEnd"/>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lang w:val="es-ES"/>
        </w:rPr>
        <w:t>LiSi</w:t>
      </w:r>
      <w:proofErr w:type="spellEnd"/>
      <w:r w:rsidRPr="00DE3907">
        <w:rPr>
          <w:rStyle w:val="tlid-translation"/>
          <w:rFonts w:ascii="Verdana" w:hAnsi="Verdana"/>
          <w:color w:val="404040" w:themeColor="text1" w:themeTint="BF"/>
          <w:sz w:val="22"/>
          <w:szCs w:val="22"/>
          <w:lang w:val="es-ES"/>
        </w:rPr>
        <w:t xml:space="preserve"> Block. Este bloque se basará en tecnología HDM avanzada.</w:t>
      </w:r>
      <w:r w:rsidRPr="00DE3907">
        <w:rPr>
          <w:rFonts w:ascii="Verdana" w:hAnsi="Verdana"/>
          <w:color w:val="404040" w:themeColor="text1" w:themeTint="BF"/>
          <w:sz w:val="22"/>
          <w:szCs w:val="22"/>
          <w:lang w:val="es-ES"/>
        </w:rPr>
        <w:br/>
      </w:r>
      <w:r w:rsidRPr="00DE3907">
        <w:rPr>
          <w:rFonts w:ascii="Verdana" w:hAnsi="Verdana"/>
          <w:color w:val="404040" w:themeColor="text1" w:themeTint="BF"/>
          <w:sz w:val="22"/>
          <w:szCs w:val="22"/>
          <w:lang w:val="es-ES"/>
        </w:rPr>
        <w:br/>
      </w:r>
      <w:r w:rsidRPr="00DE3907">
        <w:rPr>
          <w:rStyle w:val="tlid-translation"/>
          <w:rFonts w:ascii="Verdana" w:hAnsi="Verdana"/>
          <w:color w:val="404040" w:themeColor="text1" w:themeTint="BF"/>
          <w:sz w:val="22"/>
          <w:szCs w:val="22"/>
          <w:lang w:val="es-ES"/>
        </w:rPr>
        <w:t xml:space="preserve">Puede encontrar más información sobre </w:t>
      </w:r>
      <w:proofErr w:type="spellStart"/>
      <w:r w:rsidRPr="00DE3907">
        <w:rPr>
          <w:rStyle w:val="tlid-translation"/>
          <w:rFonts w:ascii="Verdana" w:hAnsi="Verdana"/>
          <w:color w:val="404040" w:themeColor="text1" w:themeTint="BF"/>
          <w:sz w:val="22"/>
          <w:szCs w:val="22"/>
          <w:lang w:val="es-ES"/>
        </w:rPr>
        <w:t>Initial</w:t>
      </w:r>
      <w:proofErr w:type="spellEnd"/>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lang w:val="es-ES"/>
        </w:rPr>
        <w:t>LiSi</w:t>
      </w:r>
      <w:proofErr w:type="spellEnd"/>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lang w:val="es-ES"/>
        </w:rPr>
        <w:t>Press</w:t>
      </w:r>
      <w:proofErr w:type="spellEnd"/>
      <w:r w:rsidRPr="00DE3907">
        <w:rPr>
          <w:rStyle w:val="tlid-translation"/>
          <w:rFonts w:ascii="Verdana" w:hAnsi="Verdana"/>
          <w:color w:val="404040" w:themeColor="text1" w:themeTint="BF"/>
          <w:sz w:val="22"/>
          <w:szCs w:val="22"/>
          <w:lang w:val="es-ES"/>
        </w:rPr>
        <w:t xml:space="preserve"> en https://www.gceurope.com/.</w:t>
      </w:r>
      <w:r w:rsidRPr="00DE3907">
        <w:rPr>
          <w:rFonts w:ascii="Verdana" w:hAnsi="Verdana"/>
          <w:color w:val="404040" w:themeColor="text1" w:themeTint="BF"/>
          <w:sz w:val="22"/>
          <w:szCs w:val="22"/>
          <w:lang w:val="es-ES"/>
        </w:rPr>
        <w:br/>
      </w:r>
      <w:r w:rsidRPr="00DE3907">
        <w:rPr>
          <w:rFonts w:ascii="Verdana" w:hAnsi="Verdana"/>
          <w:color w:val="404040" w:themeColor="text1" w:themeTint="BF"/>
          <w:sz w:val="22"/>
          <w:szCs w:val="22"/>
          <w:lang w:val="es-ES"/>
        </w:rPr>
        <w:br/>
      </w:r>
      <w:r w:rsidRPr="00DE3907">
        <w:rPr>
          <w:rStyle w:val="tlid-translation"/>
          <w:rFonts w:ascii="Verdana" w:hAnsi="Verdana"/>
          <w:color w:val="404040" w:themeColor="text1" w:themeTint="BF"/>
          <w:sz w:val="22"/>
          <w:szCs w:val="22"/>
          <w:lang w:val="es-ES"/>
        </w:rPr>
        <w:t xml:space="preserve">1. </w:t>
      </w:r>
      <w:proofErr w:type="spellStart"/>
      <w:r w:rsidRPr="00DE3907">
        <w:rPr>
          <w:rStyle w:val="tlid-translation"/>
          <w:rFonts w:ascii="Verdana" w:hAnsi="Verdana"/>
          <w:color w:val="404040" w:themeColor="text1" w:themeTint="BF"/>
          <w:sz w:val="22"/>
          <w:szCs w:val="22"/>
          <w:lang w:val="es-ES"/>
        </w:rPr>
        <w:t>Hallmann</w:t>
      </w:r>
      <w:proofErr w:type="spellEnd"/>
      <w:r w:rsidRPr="00DE3907">
        <w:rPr>
          <w:rStyle w:val="tlid-translation"/>
          <w:rFonts w:ascii="Verdana" w:hAnsi="Verdana"/>
          <w:color w:val="404040" w:themeColor="text1" w:themeTint="BF"/>
          <w:sz w:val="22"/>
          <w:szCs w:val="22"/>
          <w:lang w:val="es-ES"/>
        </w:rPr>
        <w:t xml:space="preserve"> L, Ulmer P y Kern M. Efecto de la microestructura sobre las propiedades mecánicas de las vitrocerámicas de </w:t>
      </w:r>
      <w:proofErr w:type="spellStart"/>
      <w:r w:rsidRPr="00DE3907">
        <w:rPr>
          <w:rStyle w:val="tlid-translation"/>
          <w:rFonts w:ascii="Verdana" w:hAnsi="Verdana"/>
          <w:color w:val="404040" w:themeColor="text1" w:themeTint="BF"/>
          <w:sz w:val="22"/>
          <w:szCs w:val="22"/>
          <w:lang w:val="es-ES"/>
        </w:rPr>
        <w:t>disilicato</w:t>
      </w:r>
      <w:proofErr w:type="spellEnd"/>
      <w:r w:rsidRPr="00DE3907">
        <w:rPr>
          <w:rStyle w:val="tlid-translation"/>
          <w:rFonts w:ascii="Verdana" w:hAnsi="Verdana"/>
          <w:color w:val="404040" w:themeColor="text1" w:themeTint="BF"/>
          <w:sz w:val="22"/>
          <w:szCs w:val="22"/>
          <w:lang w:val="es-ES"/>
        </w:rPr>
        <w:t xml:space="preserve"> de litio. J. </w:t>
      </w:r>
      <w:proofErr w:type="spellStart"/>
      <w:r w:rsidRPr="00DE3907">
        <w:rPr>
          <w:rStyle w:val="tlid-translation"/>
          <w:rFonts w:ascii="Verdana" w:hAnsi="Verdana"/>
          <w:color w:val="404040" w:themeColor="text1" w:themeTint="BF"/>
          <w:sz w:val="22"/>
          <w:szCs w:val="22"/>
          <w:lang w:val="es-ES"/>
        </w:rPr>
        <w:t>Mech</w:t>
      </w:r>
      <w:proofErr w:type="spellEnd"/>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lang w:val="es-ES"/>
        </w:rPr>
        <w:t>Behav</w:t>
      </w:r>
      <w:proofErr w:type="spellEnd"/>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lang w:val="es-ES"/>
        </w:rPr>
        <w:t>Biomed</w:t>
      </w:r>
      <w:proofErr w:type="spellEnd"/>
      <w:r w:rsidRPr="00DE3907">
        <w:rPr>
          <w:rStyle w:val="tlid-translation"/>
          <w:rFonts w:ascii="Verdana" w:hAnsi="Verdana"/>
          <w:color w:val="404040" w:themeColor="text1" w:themeTint="BF"/>
          <w:sz w:val="22"/>
          <w:szCs w:val="22"/>
          <w:lang w:val="es-ES"/>
        </w:rPr>
        <w:t>. Mater. 82, 355–370 (2018).</w:t>
      </w:r>
      <w:r w:rsidRPr="00DE3907">
        <w:rPr>
          <w:rFonts w:ascii="Verdana" w:hAnsi="Verdana"/>
          <w:color w:val="404040" w:themeColor="text1" w:themeTint="BF"/>
          <w:sz w:val="22"/>
          <w:szCs w:val="22"/>
          <w:lang w:val="es-ES"/>
        </w:rPr>
        <w:br/>
      </w:r>
      <w:r w:rsidRPr="00DE3907">
        <w:rPr>
          <w:rStyle w:val="tlid-translation"/>
          <w:rFonts w:ascii="Verdana" w:hAnsi="Verdana"/>
          <w:color w:val="404040" w:themeColor="text1" w:themeTint="BF"/>
          <w:sz w:val="22"/>
          <w:szCs w:val="22"/>
          <w:lang w:val="es-ES"/>
        </w:rPr>
        <w:t xml:space="preserve">2. </w:t>
      </w:r>
      <w:proofErr w:type="spellStart"/>
      <w:r w:rsidRPr="00DE3907">
        <w:rPr>
          <w:rStyle w:val="tlid-translation"/>
          <w:rFonts w:ascii="Verdana" w:hAnsi="Verdana"/>
          <w:color w:val="404040" w:themeColor="text1" w:themeTint="BF"/>
          <w:sz w:val="22"/>
          <w:szCs w:val="22"/>
          <w:lang w:val="es-ES"/>
        </w:rPr>
        <w:t>Ohashi</w:t>
      </w:r>
      <w:proofErr w:type="spellEnd"/>
      <w:r w:rsidRPr="00DE3907">
        <w:rPr>
          <w:rStyle w:val="tlid-translation"/>
          <w:rFonts w:ascii="Verdana" w:hAnsi="Verdana"/>
          <w:color w:val="404040" w:themeColor="text1" w:themeTint="BF"/>
          <w:sz w:val="22"/>
          <w:szCs w:val="22"/>
          <w:lang w:val="es-ES"/>
        </w:rPr>
        <w:t xml:space="preserve"> K, </w:t>
      </w:r>
      <w:proofErr w:type="spellStart"/>
      <w:r w:rsidRPr="00DE3907">
        <w:rPr>
          <w:rStyle w:val="tlid-translation"/>
          <w:rFonts w:ascii="Verdana" w:hAnsi="Verdana"/>
          <w:color w:val="404040" w:themeColor="text1" w:themeTint="BF"/>
          <w:sz w:val="22"/>
          <w:szCs w:val="22"/>
          <w:lang w:val="es-ES"/>
        </w:rPr>
        <w:t>Kameyama</w:t>
      </w:r>
      <w:proofErr w:type="spellEnd"/>
      <w:r w:rsidRPr="00DE3907">
        <w:rPr>
          <w:rStyle w:val="tlid-translation"/>
          <w:rFonts w:ascii="Verdana" w:hAnsi="Verdana"/>
          <w:color w:val="404040" w:themeColor="text1" w:themeTint="BF"/>
          <w:sz w:val="22"/>
          <w:szCs w:val="22"/>
          <w:lang w:val="es-ES"/>
        </w:rPr>
        <w:t xml:space="preserve"> Y, </w:t>
      </w:r>
      <w:proofErr w:type="spellStart"/>
      <w:r w:rsidRPr="00DE3907">
        <w:rPr>
          <w:rStyle w:val="tlid-translation"/>
          <w:rFonts w:ascii="Verdana" w:hAnsi="Verdana"/>
          <w:color w:val="404040" w:themeColor="text1" w:themeTint="BF"/>
          <w:sz w:val="22"/>
          <w:szCs w:val="22"/>
          <w:lang w:val="es-ES"/>
        </w:rPr>
        <w:t>Wada</w:t>
      </w:r>
      <w:proofErr w:type="spellEnd"/>
      <w:r w:rsidRPr="00DE3907">
        <w:rPr>
          <w:rStyle w:val="tlid-translation"/>
          <w:rFonts w:ascii="Verdana" w:hAnsi="Verdana"/>
          <w:color w:val="404040" w:themeColor="text1" w:themeTint="BF"/>
          <w:sz w:val="22"/>
          <w:szCs w:val="22"/>
          <w:lang w:val="es-ES"/>
        </w:rPr>
        <w:t xml:space="preserve"> Y, </w:t>
      </w:r>
      <w:proofErr w:type="spellStart"/>
      <w:r w:rsidRPr="00DE3907">
        <w:rPr>
          <w:rStyle w:val="tlid-translation"/>
          <w:rFonts w:ascii="Verdana" w:hAnsi="Verdana"/>
          <w:color w:val="404040" w:themeColor="text1" w:themeTint="BF"/>
          <w:sz w:val="22"/>
          <w:szCs w:val="22"/>
          <w:lang w:val="es-ES"/>
        </w:rPr>
        <w:t>Midono</w:t>
      </w:r>
      <w:proofErr w:type="spellEnd"/>
      <w:r w:rsidRPr="00DE3907">
        <w:rPr>
          <w:rStyle w:val="tlid-translation"/>
          <w:rFonts w:ascii="Verdana" w:hAnsi="Verdana"/>
          <w:color w:val="404040" w:themeColor="text1" w:themeTint="BF"/>
          <w:sz w:val="22"/>
          <w:szCs w:val="22"/>
          <w:lang w:val="es-ES"/>
        </w:rPr>
        <w:t xml:space="preserve"> T, Miyake K, </w:t>
      </w:r>
      <w:proofErr w:type="spellStart"/>
      <w:r w:rsidRPr="00DE3907">
        <w:rPr>
          <w:rStyle w:val="tlid-translation"/>
          <w:rFonts w:ascii="Verdana" w:hAnsi="Verdana"/>
          <w:color w:val="404040" w:themeColor="text1" w:themeTint="BF"/>
          <w:sz w:val="22"/>
          <w:szCs w:val="22"/>
          <w:lang w:val="es-ES"/>
        </w:rPr>
        <w:t>Kunzelmann</w:t>
      </w:r>
      <w:proofErr w:type="spellEnd"/>
      <w:r w:rsidRPr="00DE3907">
        <w:rPr>
          <w:rStyle w:val="tlid-translation"/>
          <w:rFonts w:ascii="Verdana" w:hAnsi="Verdana"/>
          <w:color w:val="404040" w:themeColor="text1" w:themeTint="BF"/>
          <w:sz w:val="22"/>
          <w:szCs w:val="22"/>
          <w:lang w:val="es-ES"/>
        </w:rPr>
        <w:t xml:space="preserve"> K-H y </w:t>
      </w:r>
      <w:proofErr w:type="spellStart"/>
      <w:r w:rsidRPr="00DE3907">
        <w:rPr>
          <w:rStyle w:val="tlid-translation"/>
          <w:rFonts w:ascii="Verdana" w:hAnsi="Verdana"/>
          <w:color w:val="404040" w:themeColor="text1" w:themeTint="BF"/>
          <w:sz w:val="22"/>
          <w:szCs w:val="22"/>
          <w:lang w:val="es-ES"/>
        </w:rPr>
        <w:t>Nihei</w:t>
      </w:r>
      <w:proofErr w:type="spellEnd"/>
      <w:r w:rsidRPr="00DE3907">
        <w:rPr>
          <w:rStyle w:val="tlid-translation"/>
          <w:rFonts w:ascii="Verdana" w:hAnsi="Verdana"/>
          <w:color w:val="404040" w:themeColor="text1" w:themeTint="BF"/>
          <w:sz w:val="22"/>
          <w:szCs w:val="22"/>
          <w:lang w:val="es-ES"/>
        </w:rPr>
        <w:t xml:space="preserve"> T. Evaluación y comparación de las características de tres </w:t>
      </w:r>
      <w:r w:rsidRPr="00DE3907">
        <w:rPr>
          <w:rStyle w:val="tlid-translation"/>
          <w:rFonts w:ascii="Verdana" w:hAnsi="Verdana"/>
          <w:color w:val="404040" w:themeColor="text1" w:themeTint="BF"/>
          <w:sz w:val="22"/>
          <w:szCs w:val="22"/>
          <w:lang w:val="es-ES"/>
        </w:rPr>
        <w:lastRenderedPageBreak/>
        <w:t xml:space="preserve">materiales de cerámica de vidrio de </w:t>
      </w:r>
      <w:proofErr w:type="spellStart"/>
      <w:r w:rsidRPr="00DE3907">
        <w:rPr>
          <w:rStyle w:val="tlid-translation"/>
          <w:rFonts w:ascii="Verdana" w:hAnsi="Verdana"/>
          <w:color w:val="404040" w:themeColor="text1" w:themeTint="BF"/>
          <w:sz w:val="22"/>
          <w:szCs w:val="22"/>
          <w:lang w:val="es-ES"/>
        </w:rPr>
        <w:t>disilicato</w:t>
      </w:r>
      <w:proofErr w:type="spellEnd"/>
      <w:r w:rsidRPr="00DE3907">
        <w:rPr>
          <w:rStyle w:val="tlid-translation"/>
          <w:rFonts w:ascii="Verdana" w:hAnsi="Verdana"/>
          <w:color w:val="404040" w:themeColor="text1" w:themeTint="BF"/>
          <w:sz w:val="22"/>
          <w:szCs w:val="22"/>
          <w:lang w:val="es-ES"/>
        </w:rPr>
        <w:t xml:space="preserve"> de litio </w:t>
      </w:r>
      <w:proofErr w:type="spellStart"/>
      <w:r w:rsidRPr="00DE3907">
        <w:rPr>
          <w:rStyle w:val="tlid-translation"/>
          <w:rFonts w:ascii="Verdana" w:hAnsi="Verdana"/>
          <w:color w:val="404040" w:themeColor="text1" w:themeTint="BF"/>
          <w:sz w:val="22"/>
          <w:szCs w:val="22"/>
          <w:lang w:val="es-ES"/>
        </w:rPr>
        <w:t>presionables</w:t>
      </w:r>
      <w:proofErr w:type="spellEnd"/>
      <w:r w:rsidRPr="00DE3907">
        <w:rPr>
          <w:rStyle w:val="tlid-translation"/>
          <w:rFonts w:ascii="Verdana" w:hAnsi="Verdana"/>
          <w:color w:val="404040" w:themeColor="text1" w:themeTint="BF"/>
          <w:sz w:val="22"/>
          <w:szCs w:val="22"/>
          <w:lang w:val="es-ES"/>
        </w:rPr>
        <w:t xml:space="preserve">. </w:t>
      </w:r>
      <w:proofErr w:type="spellStart"/>
      <w:r w:rsidRPr="00DE3907">
        <w:rPr>
          <w:rStyle w:val="tlid-translation"/>
          <w:rFonts w:ascii="Verdana" w:hAnsi="Verdana"/>
          <w:color w:val="404040" w:themeColor="text1" w:themeTint="BF"/>
          <w:sz w:val="22"/>
          <w:szCs w:val="22"/>
        </w:rPr>
        <w:t>En</w:t>
      </w:r>
      <w:proofErr w:type="spellEnd"/>
      <w:r w:rsidRPr="00DE3907">
        <w:rPr>
          <w:rStyle w:val="tlid-translation"/>
          <w:rFonts w:ascii="Verdana" w:hAnsi="Verdana"/>
          <w:color w:val="404040" w:themeColor="text1" w:themeTint="BF"/>
          <w:sz w:val="22"/>
          <w:szCs w:val="22"/>
        </w:rPr>
        <w:t xml:space="preserve"> t. J. Dev. Res. 07, 16711–16716 (2017).</w:t>
      </w:r>
    </w:p>
    <w:p w14:paraId="3DF0ACBC" w14:textId="551F7D31" w:rsidR="00DE3907" w:rsidRDefault="00DE3907" w:rsidP="00BB6AF0">
      <w:pPr>
        <w:spacing w:line="360" w:lineRule="auto"/>
        <w:jc w:val="both"/>
        <w:rPr>
          <w:rStyle w:val="tlid-translation"/>
          <w:rFonts w:ascii="Verdana" w:hAnsi="Verdana"/>
          <w:color w:val="404040" w:themeColor="text1" w:themeTint="BF"/>
          <w:sz w:val="22"/>
          <w:szCs w:val="22"/>
        </w:rPr>
      </w:pPr>
    </w:p>
    <w:p w14:paraId="52997B71" w14:textId="77777777" w:rsidR="00DE3907" w:rsidRDefault="00DE3907" w:rsidP="00DE3907">
      <w:pPr>
        <w:spacing w:line="360" w:lineRule="auto"/>
        <w:jc w:val="both"/>
        <w:rPr>
          <w:rFonts w:ascii="Verdana" w:hAnsi="Verdana"/>
          <w:color w:val="464646"/>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DE3907" w:rsidRPr="00CD7B22" w14:paraId="7E1E8DB5" w14:textId="77777777" w:rsidTr="00283151">
        <w:tc>
          <w:tcPr>
            <w:tcW w:w="5211" w:type="dxa"/>
          </w:tcPr>
          <w:p w14:paraId="65217D5C" w14:textId="77777777" w:rsidR="00DE3907" w:rsidRPr="00CD7B22" w:rsidRDefault="00DE3907" w:rsidP="00283151">
            <w:pPr>
              <w:spacing w:line="360" w:lineRule="auto"/>
              <w:rPr>
                <w:rFonts w:ascii="Verdana" w:hAnsi="Verdana" w:cstheme="majorBidi"/>
                <w:b/>
                <w:bCs/>
                <w:color w:val="464646"/>
                <w:sz w:val="20"/>
                <w:lang w:val="fr-FR"/>
              </w:rPr>
            </w:pPr>
            <w:r w:rsidRPr="00CD7B22">
              <w:rPr>
                <w:rFonts w:ascii="Verdana" w:hAnsi="Verdana" w:cstheme="majorBidi"/>
                <w:b/>
                <w:bCs/>
                <w:color w:val="464646"/>
                <w:sz w:val="20"/>
                <w:lang w:val="fr-FR"/>
              </w:rPr>
              <w:t>GC Europe N.V.</w:t>
            </w:r>
          </w:p>
          <w:p w14:paraId="50D30E0F" w14:textId="77777777" w:rsidR="00DE3907" w:rsidRPr="00CD7B22" w:rsidRDefault="00DE3907" w:rsidP="00283151">
            <w:pPr>
              <w:spacing w:line="360" w:lineRule="auto"/>
              <w:rPr>
                <w:rFonts w:ascii="Verdana" w:hAnsi="Verdana" w:cstheme="majorBidi"/>
                <w:color w:val="464646"/>
                <w:sz w:val="20"/>
                <w:lang w:val="fr-FR"/>
              </w:rPr>
            </w:pPr>
            <w:proofErr w:type="spellStart"/>
            <w:r w:rsidRPr="00CD7B22">
              <w:rPr>
                <w:rFonts w:ascii="Verdana" w:hAnsi="Verdana" w:cstheme="majorBidi"/>
                <w:color w:val="464646"/>
                <w:sz w:val="20"/>
                <w:lang w:val="fr-FR"/>
              </w:rPr>
              <w:t>Interleuvenlaan</w:t>
            </w:r>
            <w:proofErr w:type="spellEnd"/>
            <w:r w:rsidRPr="00CD7B22">
              <w:rPr>
                <w:rFonts w:ascii="Verdana" w:hAnsi="Verdana" w:cstheme="majorBidi"/>
                <w:color w:val="464646"/>
                <w:sz w:val="20"/>
                <w:lang w:val="fr-FR"/>
              </w:rPr>
              <w:t xml:space="preserve"> 33</w:t>
            </w:r>
          </w:p>
          <w:p w14:paraId="4BCF34E8" w14:textId="77777777" w:rsidR="00DE3907" w:rsidRPr="00094938" w:rsidRDefault="00DE3907" w:rsidP="00283151">
            <w:pPr>
              <w:spacing w:line="360" w:lineRule="auto"/>
              <w:rPr>
                <w:rFonts w:ascii="Verdana" w:hAnsi="Verdana" w:cstheme="majorBidi"/>
                <w:color w:val="464646"/>
                <w:sz w:val="20"/>
                <w:lang w:val="de-DE"/>
              </w:rPr>
            </w:pPr>
            <w:r w:rsidRPr="00094938">
              <w:rPr>
                <w:rFonts w:ascii="Verdana" w:hAnsi="Verdana" w:cstheme="majorBidi"/>
                <w:color w:val="464646"/>
                <w:sz w:val="20"/>
                <w:lang w:val="de-DE"/>
              </w:rPr>
              <w:t>3001 Leuven</w:t>
            </w:r>
          </w:p>
          <w:p w14:paraId="672D91DA" w14:textId="48AAD2AB" w:rsidR="00DE3907" w:rsidRPr="00094938" w:rsidRDefault="00DE3907" w:rsidP="00283151">
            <w:pPr>
              <w:tabs>
                <w:tab w:val="left" w:pos="708"/>
                <w:tab w:val="left" w:pos="1416"/>
                <w:tab w:val="left" w:pos="2124"/>
                <w:tab w:val="left" w:pos="4020"/>
              </w:tabs>
              <w:spacing w:line="360" w:lineRule="auto"/>
              <w:rPr>
                <w:rFonts w:ascii="Verdana" w:hAnsi="Verdana" w:cstheme="majorBidi"/>
                <w:color w:val="464646"/>
                <w:sz w:val="20"/>
                <w:lang w:val="de-DE"/>
              </w:rPr>
            </w:pPr>
            <w:r w:rsidRPr="00094938">
              <w:rPr>
                <w:rFonts w:ascii="Verdana" w:hAnsi="Verdana" w:cstheme="majorBidi"/>
                <w:color w:val="464646"/>
                <w:sz w:val="20"/>
                <w:lang w:val="de-DE"/>
              </w:rPr>
              <w:t>Telefon</w:t>
            </w:r>
            <w:r>
              <w:rPr>
                <w:rFonts w:ascii="Verdana" w:hAnsi="Verdana" w:cstheme="majorBidi"/>
                <w:color w:val="464646"/>
                <w:sz w:val="20"/>
                <w:lang w:val="de-DE"/>
              </w:rPr>
              <w:t>o</w:t>
            </w:r>
            <w:bookmarkStart w:id="0" w:name="_GoBack"/>
            <w:bookmarkEnd w:id="0"/>
            <w:r w:rsidRPr="00094938">
              <w:rPr>
                <w:rFonts w:ascii="Verdana" w:hAnsi="Verdana" w:cstheme="majorBidi"/>
                <w:color w:val="464646"/>
                <w:sz w:val="20"/>
                <w:lang w:val="de-DE"/>
              </w:rPr>
              <w:t xml:space="preserve"> </w:t>
            </w:r>
            <w:r w:rsidRPr="00094938">
              <w:rPr>
                <w:rFonts w:ascii="Verdana" w:hAnsi="Verdana" w:cstheme="majorBidi"/>
                <w:color w:val="464646"/>
                <w:sz w:val="20"/>
                <w:lang w:val="de-DE"/>
              </w:rPr>
              <w:tab/>
              <w:t>+32 16 74 10 00</w:t>
            </w:r>
            <w:r w:rsidRPr="00094938">
              <w:rPr>
                <w:rFonts w:ascii="Verdana" w:hAnsi="Verdana" w:cstheme="majorBidi"/>
                <w:color w:val="464646"/>
                <w:sz w:val="20"/>
                <w:lang w:val="de-DE"/>
              </w:rPr>
              <w:tab/>
            </w:r>
          </w:p>
          <w:p w14:paraId="5A4155C6" w14:textId="77777777" w:rsidR="00DE3907" w:rsidRPr="00094938" w:rsidRDefault="00DE3907" w:rsidP="00283151">
            <w:pPr>
              <w:spacing w:line="360" w:lineRule="auto"/>
              <w:rPr>
                <w:rFonts w:ascii="Verdana" w:hAnsi="Verdana" w:cstheme="majorBidi"/>
                <w:color w:val="464646"/>
                <w:sz w:val="20"/>
                <w:lang w:val="de-DE"/>
              </w:rPr>
            </w:pPr>
            <w:r w:rsidRPr="00094938">
              <w:rPr>
                <w:rFonts w:ascii="Verdana" w:hAnsi="Verdana" w:cstheme="majorBidi"/>
                <w:color w:val="464646"/>
                <w:sz w:val="20"/>
                <w:lang w:val="de-DE"/>
              </w:rPr>
              <w:t xml:space="preserve">Telefax </w:t>
            </w:r>
            <w:r w:rsidRPr="00094938">
              <w:rPr>
                <w:rFonts w:ascii="Verdana" w:hAnsi="Verdana" w:cstheme="majorBidi"/>
                <w:color w:val="464646"/>
                <w:sz w:val="20"/>
                <w:lang w:val="de-DE"/>
              </w:rPr>
              <w:tab/>
              <w:t>+32 16 74 11 99</w:t>
            </w:r>
          </w:p>
          <w:p w14:paraId="17847741" w14:textId="77777777" w:rsidR="00DE3907" w:rsidRPr="00094938" w:rsidRDefault="00DE3907" w:rsidP="00283151">
            <w:pPr>
              <w:pStyle w:val="NormalWeb"/>
              <w:spacing w:before="0" w:beforeAutospacing="0" w:after="0" w:afterAutospacing="0" w:line="360" w:lineRule="auto"/>
              <w:ind w:right="459"/>
              <w:rPr>
                <w:rFonts w:ascii="Verdana" w:hAnsi="Verdana"/>
                <w:color w:val="464646"/>
                <w:sz w:val="20"/>
                <w:szCs w:val="20"/>
                <w:lang w:val="de-DE"/>
              </w:rPr>
            </w:pPr>
            <w:r w:rsidRPr="00094938">
              <w:rPr>
                <w:rFonts w:ascii="Verdana" w:hAnsi="Verdana" w:cstheme="majorBidi"/>
                <w:color w:val="464646"/>
                <w:sz w:val="20"/>
                <w:szCs w:val="20"/>
                <w:lang w:val="de-DE"/>
              </w:rPr>
              <w:t>www.gceurope.com</w:t>
            </w:r>
          </w:p>
          <w:p w14:paraId="4FDFC8C9" w14:textId="77777777" w:rsidR="00DE3907" w:rsidRPr="00094938" w:rsidRDefault="00DE3907" w:rsidP="00283151">
            <w:pPr>
              <w:spacing w:line="360" w:lineRule="auto"/>
              <w:rPr>
                <w:rFonts w:ascii="Verdana" w:hAnsi="Verdana" w:cstheme="majorBidi"/>
                <w:color w:val="464646"/>
                <w:sz w:val="20"/>
                <w:lang w:val="de-DE"/>
              </w:rPr>
            </w:pPr>
            <w:proofErr w:type="spellStart"/>
            <w:r w:rsidRPr="00094938">
              <w:rPr>
                <w:rFonts w:ascii="Verdana" w:hAnsi="Verdana" w:cstheme="majorBidi"/>
                <w:color w:val="464646"/>
                <w:sz w:val="20"/>
                <w:lang w:val="de-DE"/>
              </w:rPr>
              <w:t>scientific.support@gc.dental</w:t>
            </w:r>
            <w:proofErr w:type="spellEnd"/>
          </w:p>
          <w:p w14:paraId="5726AE7F" w14:textId="77777777" w:rsidR="00DE3907" w:rsidRPr="00094938" w:rsidRDefault="00DE3907" w:rsidP="00283151">
            <w:pPr>
              <w:spacing w:line="360" w:lineRule="auto"/>
              <w:jc w:val="both"/>
              <w:rPr>
                <w:rFonts w:ascii="Verdana" w:hAnsi="Verdana"/>
                <w:b/>
                <w:bCs/>
                <w:color w:val="464646"/>
                <w:sz w:val="20"/>
                <w:lang w:val="de-DE"/>
              </w:rPr>
            </w:pPr>
          </w:p>
        </w:tc>
        <w:tc>
          <w:tcPr>
            <w:tcW w:w="2797" w:type="dxa"/>
          </w:tcPr>
          <w:p w14:paraId="0201120F" w14:textId="77777777" w:rsidR="00DE3907" w:rsidRPr="00094938" w:rsidRDefault="00DE3907" w:rsidP="00283151">
            <w:pPr>
              <w:spacing w:line="360" w:lineRule="auto"/>
              <w:rPr>
                <w:rFonts w:ascii="Verdana" w:hAnsi="Verdana"/>
                <w:b/>
                <w:bCs/>
                <w:color w:val="464646"/>
                <w:sz w:val="20"/>
                <w:lang w:val="de-DE"/>
              </w:rPr>
            </w:pPr>
          </w:p>
        </w:tc>
      </w:tr>
    </w:tbl>
    <w:p w14:paraId="341292EC" w14:textId="77777777" w:rsidR="00DE3907" w:rsidRPr="00DE3907" w:rsidRDefault="00DE3907" w:rsidP="00BB6AF0">
      <w:pPr>
        <w:spacing w:line="360" w:lineRule="auto"/>
        <w:jc w:val="both"/>
        <w:rPr>
          <w:rFonts w:ascii="Verdana" w:hAnsi="Verdana"/>
          <w:color w:val="404040" w:themeColor="text1" w:themeTint="BF"/>
          <w:sz w:val="22"/>
          <w:szCs w:val="22"/>
          <w:lang w:val="en-GB"/>
        </w:rPr>
      </w:pPr>
    </w:p>
    <w:sectPr w:rsidR="00DE3907" w:rsidRPr="00DE3907" w:rsidSect="00194852">
      <w:headerReference w:type="default" r:id="rId8"/>
      <w:footerReference w:type="default" r:id="rId9"/>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2650F" w14:textId="77777777" w:rsidR="00174B16" w:rsidRDefault="00174B16">
      <w:r>
        <w:separator/>
      </w:r>
    </w:p>
  </w:endnote>
  <w:endnote w:type="continuationSeparator" w:id="0">
    <w:p w14:paraId="6923A4DD" w14:textId="77777777" w:rsidR="00174B16" w:rsidRDefault="0017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panose1 w:val="02000503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C52A7" w14:textId="77777777" w:rsidR="00476E10" w:rsidRPr="008D0C7D" w:rsidRDefault="00476E1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76D4A" w14:textId="77777777" w:rsidR="00174B16" w:rsidRDefault="00174B16">
      <w:r>
        <w:separator/>
      </w:r>
    </w:p>
  </w:footnote>
  <w:footnote w:type="continuationSeparator" w:id="0">
    <w:p w14:paraId="53B083AA" w14:textId="77777777" w:rsidR="00174B16" w:rsidRDefault="0017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D9280" w14:textId="77777777" w:rsidR="00476E10" w:rsidRDefault="00476E10">
    <w:pPr>
      <w:pStyle w:val="Header"/>
    </w:pPr>
    <w:r>
      <w:rPr>
        <w:noProof/>
        <w:lang w:val="de-DE" w:eastAsia="de-DE" w:bidi="ar-SA"/>
      </w:rPr>
      <mc:AlternateContent>
        <mc:Choice Requires="wpg">
          <w:drawing>
            <wp:anchor distT="0" distB="0" distL="114300" distR="114300" simplePos="0" relativeHeight="251657728" behindDoc="0" locked="0" layoutInCell="1" allowOverlap="1" wp14:anchorId="14CA4DBC" wp14:editId="3014DFF8">
              <wp:simplePos x="0" y="0"/>
              <wp:positionH relativeFrom="column">
                <wp:posOffset>-1129030</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pic:spPr>
                      </pic:pic>
                      <wps:wsp>
                        <wps:cNvPr id="5" name="Line 5"/>
                        <wps:cNvCnPr/>
                        <wps:spPr bwMode="auto">
                          <a:xfrm flipV="1">
                            <a:off x="-30" y="584"/>
                            <a:ext cx="10074" cy="3"/>
                          </a:xfrm>
                          <a:prstGeom prst="line">
                            <a:avLst/>
                          </a:prstGeom>
                          <a:noFill/>
                          <a:ln w="12700">
                            <a:solidFill>
                              <a:srgbClr val="AFAFB0"/>
                            </a:solidFill>
                            <a:round/>
                            <a:headEnd/>
                            <a:tailEnd/>
                          </a:ln>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wps:spPr>
                        <wps:bodyPr/>
                      </wps:wsp>
                    </wpg:grpSp>
                  </wpg:wgp>
                </a:graphicData>
              </a:graphic>
              <wp14:sizeRelH relativeFrom="page">
                <wp14:pctWidth>0</wp14:pctWidth>
              </wp14:sizeRelH>
              <wp14:sizeRelV relativeFrom="page">
                <wp14:pctHeight>0</wp14:pctHeight>
              </wp14:sizeRelV>
            </wp:anchor>
          </w:drawing>
        </mc:Choice>
        <mc:Fallback>
          <w:pict>
            <v:group w14:anchorId="6B97787D" id="Group 1" o:spid="_x0000_s1026" style="position:absolute;margin-left:-88.9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CmOiwQAABgPAAAOAAAAZHJzL2Uyb0RvYy54bWzsV9tu4zYQfS/QfyD0&#10;7liSZcsWEi8Sxw4KpK2xu+1rQVPUBZFEgqTjBIv+e2dIyrEdB3sBigJBA8TgdThzZubM6PLDU9uQ&#10;R650LbqrILoIA8I7JvK6K6+CPz6vBtOAaEO7nDai41fBM9fBh/nPP13uZMZjUYkm54qAkE5nO3kV&#10;VMbIbDjUrOIt1RdC8g42C6FaamCqymGu6A6kt80wDsPJcCdULpVgXGtYvXWbwdzKLwrOzO9Fobkh&#10;zVUAuhn7q+zvBn+H80ualYrKqmZeDfoDWrS07uDRvahbaijZqvqVqLZmSmhRmAsm2qEoippxawNY&#10;E4Un1twpsZXWljLblXIPE0B7gtMPi2W/Pa4VqXPwXUA62oKL7KskQmh2sszgxJ2Sn+RaOftgeC/Y&#10;g4bt4ek+zkt3mGx2v4ocxNGtERaap0K1KAKMJk/WA897D/AnQxgspvE4TEbgKAZ7s0kaj2LvI1aB&#10;I/FePEkCArtxnDjvsWrpb0dREkG84d1oEoUx7g9p5h62ynrl5peyZhn8e0hh9ArSr4ce3DJbxQMv&#10;pP0mGS1VD1s5AO9LaupN3dTm2UYyYIRKdY/rmiHWOHnxTtx7B3bxUQILOdcMQvluQe5FKcjHuxsy&#10;IA1VJUfD+/tOGkVrrd9IJxYV7Up+rSWkh3N8v6SU2FWc5hqXEb1jKXZ6pOGmqeWqbhp0LI49FqDW&#10;SYSegdNF/61g25Z3xqWz4g3AIjpd1VIHRGW83XCITvVLHtkogki51wafw5ixKfYlnl6H4Sy+GSzG&#10;4WKQhOlycD1L0kEaLtMkTKbRIlr8jbejJNtqDjDQ5lbWXldYfaXt2XzyzOMy1WY8eaSWV1ycgUI2&#10;3noVIfQQEtRVK/YRwIZzMDaKG1bhsADk/Doc3m9YmF+QRR9oyL+vplSSjiCLMfrH6WjqsgNRwsyK&#10;kxRCBlNjPLVb+8SA0FDa3HHREhwA1qCpxZo+AtTOtv4Iat0J9Li1pemOFkCmW3EQ4NVeeT+EqaMV&#10;m4l7hvEcNOqj3HHQCE045Rjk2J6DzsQyvnl65Xto6RW99AAekMsMKMiavyelAXIWYDuajPudZU9K&#10;4TQce0KL3hMlAQ27grH2lAQLe0r664ZuH6g2vAstkWAYIJu9GzaKbYawRjkyxTSAyUoJW+O0KjeL&#10;Rjl+WOHfEuMC8uPgEAw/C7x47jSu00ZW9Jhj/NFeFN53Ql/UcLmH9zF0/2fIw6ZjNk1OErVP79no&#10;jST9L+gRemHdl9KdhGJ8UkzPlifshM91kZ8qKjlEKwg6aCjAWpe993XHiWUtf2DRrRXEKs7erjqk&#10;gMr2J3YJGGi+petZcDz1/NiDG4VhCuyA1cdy+tu1pwFtvrn2kB0oEKdhaG9o0dR534scpdT16np1&#10;Y/tIePjoGDTYXQ7G0gy7nqUfG1o3bgznTwtaj4tDaCPyZwsXFB3rNbf8r7tvcuS+CZLLd7lPCez8&#10;0jF8Q3n4vA9n4xRaaHDUdHTixEniM2SSei7rO/q+OfD9wzvw4cvHgm8n4PPLMq3/VMTvu8O5PfXy&#10;QTv/BwAA//8DAFBLAwQKAAAAAAAAACEA1z+Y79gXAADYFwAAFAAAAGRycy9tZWRpYS9pbWFnZTEu&#10;cG5niVBORw0KGgoAAAANSUhEUgAAAxkAAAC7CAMAAAA+AaO1AAAAwFBMVEUskHc5l4BGnohUpZFh&#10;rJlus6J7uqqJwbOVx7uizsOw1czK493l8e693NTX6uXy+PY2NTVPTk5DQkJ1dHRcW1vNzMynpqaC&#10;gYH////y8vLm5ubZ2dnAwMCzs7OampqOjo5oaGgAAAAAAAAAAAAAAAAAAAAAAAAAAAAAAAAAAAAA&#10;AAAAAAAAAAAAAAAAAAAAAAAAAAAAAAAAAAAAAAAAAAAAAAAAAAAAAAAAAAAAAAAAAAAAAAAAAAAA&#10;AAAAAAAAAADd6n/jAAAAAWJLR0QAiAUdSAAAAAxjbVBQSkNtcDA3MTIAAAADSABzvAAAFq5JREFU&#10;eF7tne2CojwMhXV1HEfH8S/3f6ULfoNAkydpKRX/vLvvUihJTk7SpGVVLT+rBP6OP/vv7Xb7b3X/&#10;/av/tt3t9z/H49l692X8NBJYTfPYQp76d9i/4OEBjPYfNtvvnwUgs9P4ggyosvPpezsAhd7/vd7u&#10;F3hAWU8ybEEGEfvpe6NBxePazfeRPG4ZM4EEFmRohX4+fCFU3AatdwftE5frp5DAggyV1M8HRhYt&#10;LK13C3OopD7JxQsyFGK3scUrOv4txKGQ+ySXLsiQiv33e22Jorpj1/tlPVcq+kmuW5AhE/tJtRAl&#10;gtB64Q2Z7Ke5akGGQO7nw7OIJzJ64UWbP8HDl0umkcCCjKDcz3vXMKqFmn3w6csFE0lgZsjYNW0X&#10;ut/JJtmYuKhBsnXMNn53ThC+U9lRJ+nm6i+btCON3gtJ/OWyr3kh46h/w7XJ9CLjon6dtVdEdTSV&#10;WVqCvSdAILf6jmTbptuegcc4zgsZQFWmeOUARKoFrw80foFoBmd6M2/gh1a/JhOONBhQxraaFTKA&#10;qiyUcYyTd7+t39pZ43enxePo9beQCIBtF8m2TbcllHGYFzKAqjhluHrhUUO0ssYZ+MSRCW1vwRTw&#10;Q8VQxr9qVsggqqJZhrO1jbv0f3SWF1fqG/I9O1cADxVEGbNCBqAMqqpEgdQdMIYVnT8glWGc7p55&#10;wi8I0LLMMg76F6kpY07IIJTBVHUG7lIv/tcRFMGVZyC1fsFFVQEZ4LcwpRGhwSBbbOLJGWXgwDky&#10;VZ0SrEh1gcQ6RTyprdPI9emUMSNkpFJVesK4oAQsUJ2/bUTVGr3r5DqfThkzQkYiVf0B8vUwUH0W&#10;/uewVeQ+81Yc1YQnqfxQKBQy/zvMMmYUTSVSlWfcrgOMtnr8o7v92NVf7+lYIj9kNvzgDYCju0a2&#10;s8kzkqjqDHIZNwNVbfRznOm258GJ/FDQrs0XYMqYDTKSqOo4Qer9BNZGYQZ+M/3X23GZxA8p3hdf&#10;iiljNshIoSrH+AQRiXx9yi3mW/f3CBA/pKI8bOnKgZwy5oIMoiplLWOiNakXDDX1Jcnv7NZV212Q&#10;uj8d+KGtZObJrwGU8XOb5EzyDKAqZS3j7LjSgxijHiQjDbc1qe3QSjHxQ6VQxqMFdR7IIKrSUcbf&#10;pCnGDUoi0vBKMUa2oYM6STGU8Qgv54EMQBk6Vfl25VHOWAkcL4ice6fzPdzFSLq2BTNPHkpVJ70i&#10;nrsWZoEMQhkqVXmZm14T7RHhCBD4iL5JbcbEA/J7nR9KhRGwBv9ckZgFMoA5qFQFogcrBgbGh9rR&#10;gSR6njSwInUz2GIoA7Sgvmx0mwMyzsAMNZThY25gku9DxnNwp1WC7XgKtlDGbGrgkVWVETBWo+GU&#10;DzDW92XJgZhmoYyrYGbAGXFV5Vcc8CCN9UgI7gOMAGFUZMeHKnRNlWRUpixjFsiIShk+5uYBius9&#10;hpvRfz0KLiHCqKq4figZLKrKlmXMARlRVZUbMFaDoY5LwSVIGAtlPLCbfzQVkzKyA8ZgouECjECG&#10;0RgF8UOy0n1CumgeZaWM/PMMoirxwpRbA5JbODUQsp9BA1B3TqLzpYEfElXuE+OiIllGe/kje84A&#10;qhInhDmtSt3tuNeEPLhtpOj9fCbxQ6VQRuewrNyRQVQlPeM5R2Cs+mp9DsBYy4QCGvELpYzsoylA&#10;GVJVZQmMvtYpB2AIUu8LcYCgLUvK+APhbaf+mTlnEMoQqiqXXqmODntyJDuEpXvMgUykfihtogFE&#10;1i2yZo6MeJQBjAD4If2Q96gHaLn9WGEkVRBlkBbUbstM5siIxu4uq6B6uw+PeDZ73rwsCP3bT9mI&#10;d6oAb1EsZWSeZ0RT1a/3RqXtbn86Nr/DHnQlvJhyFxlABJ3O9lD/7jPOieaH0oZSPodl5c0ZsVTl&#10;kNO+mN/XT6en42AARwcZZm4TVPfudgtAWC5l5M0Z0VTlV+Fb73qXQ/kewTYyrBW+tbjouWQZHWLL&#10;mjNiUQbI6/sThM1hKFTBvr6NDAP5NDOWpxi1WUTzQ4ljKadT3HNGRixVge3BvcDYjZ3STKHRQoZx&#10;s+GXPMVglKEI1dLBw2Nhqp5tzsiIRBlO2ffbIckd3UP8vQZn8BZ3GId3lb9OGfghy0cQ4yEFrHL3&#10;fdknY2QAVUkSQp/sO4SLWvEsmXlJDIwQFlY87yYK/NDbCnM8c5ffmVBGXzaWMTKAqiTGAFzKWywl&#10;arYgKlq9doeYtirJy3tXowP8VAxl9Lag5osMQBkSVQEL6ALjn3DBB6XPz9TAlGSovxcLJls0ZWSc&#10;ZwDKEKjKGKE0IBE85eqGUfX6ETaArTdPCP/TfsIJPE3ih+RBkNeVYN2xf9dCtpwRiTKAa+z0Wsht&#10;jjR8Pj4VQHopHzPdqBalGqMEchF7CC+jl9yHiK0/BMgWGSDIFqgKeJQ2MATPeCow3CX1dsVjlYTl&#10;79f76YGxUMYb7HJFRhxVES/+arzKIMXgiC3pkB4YC2W881GuyDAY1QjpAiJ6BYaucobWbW/lDBIU&#10;PMoY6lDKfpyAJNBJcQ2ICYb2RmeKjDiUAeT2Cgx1xRc879YxboildPW9q7nG8UMpoNB+BnEoQwuN&#10;mSIjiqpssZSqOe+qMD0ybqVKQyxFgBHHD6UHBhD4avA4jTyREUdVplhKdCZNxxj0yLjataHDlgCD&#10;UAZ6TmyseFJGpvWMKJSBygv3aApktYQzrkV8PaJYq9TNUoEf6pxAE9vkhfcHchvuJ8qSM4CqwmUn&#10;U41v6FOP4yrTZwuXNIO1lTTgEJ+01Zo38EPFUMZwP1GWyACq2gfdit5Mn9k3NAT1e1zrfOphJmKr&#10;SPol3loeVIvjBa6UkWU0BSgjzO7kpqYYpVa5usHlsvqF028U8VVOG30cLRzeimQZIy2oOXIG8Jlh&#10;p662UjNjVPpvRV1cMZ0pBAaJ3bKkDNBPNLZrIUNkEO8eVBVgWitjCOtn6+3jdzkwjc50HZRBvy8G&#10;XflhPwTdvmkY8ChjuxYyREYMVRGmvSGDm8Hv5Zid+09YmaYzVbed36xwoYwBOOaHjCiq4nsd2HIP&#10;d36UMoR7Rt4mFsMP8bc3jHSmjAwz8BiqImijbasG5dZDKWVIdjP2zYxIBoZtNsGERjtnGRmekBBF&#10;VQBtV2CEyyQhjSn/Hc5UeqTzQhkvjXDj3iS7aAqYRjATIDn9FRjybUpKBAxcTvxCPc++sy9EEyLP&#10;+wzKyC6aiqIqsAx8dS00RhFZZd9FwC+gnUr3Z4PnYRRioUgGemcZ+UVTQFXxKCN4Z4nONNfoKyAX&#10;ZsNenPghmupr5KC+FmQZY59eb56fWTRFVBW0C0oZjz3ZakXRAWxhSvahMSeKSr1WJxMloIx94M6Z&#10;ISMnyuCuWKbN96vYwlRIxcOzIRRVDGWE6kt5IYNQRlBVlDLUW/goIB7jEGUYmA0872MoI7NoClBG&#10;UFUEbU30PkGmCWICQ5KBaidBP2R2D+AGoAczvByfFWcQIw6qCqBtkkoGOqZ/tTIwWzGUAaKCcAia&#10;FTJAD0c0yjBYHPB6lyFAwXCv0uVxJKsJ+iH67pZxoFwVpoysoqkoqgJo47vjLPpFO4gsqwQLZYyq&#10;KyfOiKEqgrYGGamL37WSSNgXDgoGtU8k80GUkRNnRFEVKAE1wEhe42PBjeR7IUPQiOGHTJxJB4Mg&#10;VOJQMuKM03MLj/RPYQMmyz0TNBLWVkEwbPHhP3v1bwIiDcPlrH6N/T5Uy2iemhEywkLQXwGSs4Yy&#10;JD5FP5nxEeA0rODyg/ccP+l+hSODxO7TUAZZsQ72xXySJXu/a9nIIO0PE1EGWEMLx5Le1vJJ9ysb&#10;GexYQsFit7+JgIRooQx/NTzvWDYyQOxeUwbeIGdQFDgObaEMg7zDQ4tGBjC3Jv+ewheDYGqKaYYN&#10;qpgrikYGMLdpWgnJ8WsLZcQFYdHIALF7jQy+EYirCrDbQhlc3JKRJSMDmFsNDEtdWSLx3mv07LbU&#10;MrCwZQNLRobe3Kaq8oGzbC3lb5lpfPhVJSODBVNTRCl6dpuE2T4KKwUjQ29uE7WfV5W+7jLB9pGP&#10;wkXRfVMsmEp+xFRjcPq6i6Qn7sNM2fl1C+YMvbk1nDGFyembWCbYpO5seNnfrlxkkBa9STZmkK8s&#10;TbGynL0t+06wXGSQ/Q7TFDP0u/lC5+v52shn3q1cZKAvVk5jcupFtKX+HR+t5SJjfT20WfebxOT0&#10;cd8STC3IwBJga7aTmJw67puG2bAq5jlQwhlRNmjHFpe+RGBamWp9kk/2l8cqmHrj4STMplfYTrqd&#10;/3ndJJ6p/80kyFCHwRN8eOLt7VCagRdDyX7zR7FdLd9Jai5qZACZTLJnbODFBMhQk/1EXXntN1Sb&#10;W0MZuLIMTnZ5OH59NWOKmosaGOTIxb3+KdFGCJABbGx6p6Y3N8ueJeAen/uj1OcVG04/j2ZH7zcG&#10;MsmJMgSn6syTMtTm1gADt+mB0O2ZK6iPRJtiN64eUoBGc6IMATJmSRmV2twaZFCT0y+7vm6pVZtQ&#10;RmnqMGDmThlhZADKyIEUgRfnBXD14lKrC0VdeJlFmqHG+0SdOYPYDuYZgDJyIEUwbdxNaKMMdUaE&#10;Yz59RMRHAMqY5GSK4TcMIWOmlFHpSt/Xq2lma6MMtQ3hpWVu5/qRs6eMYDQFWrlzoAy1uRnSDBtl&#10;6DOiHOQbggrpQJhiM+XIewQ4A1hYDllGhZamYGZrowx9oy2cZsiYXf/dKBPXucCbBZABSDELl4aW&#10;ppjTMlKGviA2g7MRrDKBxuw6bBwZc6UMvSOuoynYp2d1j+qlKVf9x7mZVSZxZqW76zgy5koZekdc&#10;I4Od4ETcY+sLLeq1Ap2Cp7iayIQRdsS3G0XGbCkDHDlAPycD3GMLgupcla6gRTSi7q2BTPJrHx5F&#10;xmwpAy3aosyWuMdWoqD2PozaEuKiIjLJjjJGV23VSpvma0V9SleHKPUA9BU6cHRP27TV+0jyR0YR&#10;lDGKjPlSBvFaoZpnr9e1f49WvYqWPTKI8POjjDFkAMrIpcBPpo6aLtR2/Zboq++QPTIAZeT4TiOe&#10;ElBGLnkUQQbRjp0yKnXrI5nnj37faT2C7eMilJFjiWYYGcS6ciFFMnfSgq52+O9rw2r/A5BBAEwT&#10;L1JKAq8Uf0VhGBmAFHOhDNQcAmr3xOK67jEFMsAyAW6wVLcO10/KkTKG8wxCirlQhr5Lr1YP2KHr&#10;QBn6mqTewRIGZQKpPbmHTOITguAJg5wxZ8og6gGOy4My9MhQN7GQaTbNMmiDFHlYlpQxyBmzpoxE&#10;yHBxj/otVgJ/17oEbCRoykEguiyJMgaRMWvKQMhQh4LEPb6HbPqapNLFAk02c/p0yhhCxrwpAyFD&#10;64rJQ3pqJnpk6BZTITA+njKGkAHkmc3CFON0dQnchzJAh5dqtytQ5AWrH08ZA8iYOWUQd65Ghrrh&#10;qf88K/WqrWofCQXGQhkDyAACzYkyKnCugxoZ+tS5d2FYjwz5+vIZJt81hj98YaqOO3oNglCGMi9U&#10;R/WqAWQFX/WAioCvtzMLIENa0fgD4L2lPaC4w4JY1K2mVBW7vBcZgDKk2mKz1I5KgAxgdb3mBpAh&#10;LL2AReX7cgDTplPmpVV2pOv7kDF7yqjiIwPEa/3uUd1RKOzbOOJICndMASjmSxm90RRos2FOJhLa&#10;q0q9hbS2Bt1kvCgDLRaE8+NfQPvP9WPSXFmLT33WA2rJ0emJX91jEIQUs8oymvRJ/1PJ0I0yGDIC&#10;SbgNFzD9dsu8VIqId3EPMgApZkYZCBmqza5ulIHagsfb/Y4mvqjvjTbEV5WfTOKZu+LO78gogTLI&#10;2SEa2vOjDJQSXY4a7V9X/fsGBtomWFUl8WlqjjJR2G+8S9+RUQJl6DtYdZsEgPUN9XSQ/QzXKvW+&#10;i42/ww5MrBt3sup3cZTxnoEXQRlkY5mitxS4x2F7A3nrY3F1f7p9RvZn/0WWf/uyMQ13vnhsIJOM&#10;F6b6Kn1FUAbJaxXIAJ55+O5eFq1fc+gdAdelSssy3mvgZVAGyWvlqwjAPY6EKMAVOYGg7zYb1Bbi&#10;1xIQL2/Q3rmbZwA9yU1KOzl+PShoyE/FBF5+hJDQBw1iYWOtWqF70Q+gUdaBwm1CObKDDEIZWb4h&#10;MB2p5ECBfSyrJR0H4O1kQ6gufWlUqomo13WQASgjzzwK9EZIU09fykCLOjIz119FkwySZSjyuqgI&#10;GLp5GxnFUAZZnBLulXOmjIpMVW/zohHygLJjTgVSRmfV1mk3ziQYbz8UvImwwuVNGWS1QGTn6ovY&#10;poxG7iDLyJ0yOsgAb0gj08joASm47Lgad8pArSxqqxcMwNk3qePTemJks3m5fSuaAqSYZ5bRFGr0&#10;P9G6jDtlVPqjbfWvJhkB26VqWUeQSToEiPKMcigDaUuSaESgDNKkKrF05TWc/GPIJC9klEQZpAou&#10;SUCBewwv+BgaRJTmP3y5Ie4HMjE8LRVmXqOpkigDbV4KH8YG3KPgmyJgq5gbIm43MhxwAWSSf5bR&#10;6g4pijLQDrNwOAXco8Dmpi/2CSY56KuBTGZAGa9rU0VRBsprg8sJYMVLQBkoKXIlDQswCqWMF2QU&#10;Rhkorw2VwcFuOZHRAevyRIZojkOcUShlvCADUEY4+kiVLvU8h2wJCjRHkqgnnLs0cwfm5QcNEzAI&#10;qGUymdB2mkc/MnBAGZnnUeS8mnGdxaKMitTK3JBhAgbBtO2BqQDzQAagjMzzKID11ajS4lEGyoqc&#10;oGHTYrGU8eAMYEaZU0ZFwqnR4//iUUZV/U5V0+AFvovzBsQ8D8p4IAMEujZnk4AUgSWvRjKNmJSB&#10;vm/nQBpr3hJyUWBcmSSwkeFH3KIpQIq5U0bFmliHTQUATeMewY4SMzT+iVrFRgw0skymhMYNGSVS&#10;BmqOHv6kSmz3+Jc+ntrCTd8Pg40tk+mRUSRlVBXYpLFaDW3TAO5RuOPjpn+Q6tlII9zQFbJMIBMN&#10;jYYeH/Xfr5xRJmVUZIvi0OGVxD2GCocdzQI7M0DDmmKUnWXc6hmFUgbcSNq/gweYrfpQlZSpxsah&#10;3AZkMhvKuK5NFUoZbOlkteo7cykBZVQV/3qYmjs8FhaJTBzwGDWGet68QUaxlAFJY9WzUQMcqqKm&#10;jHTQMK9JXQyoaMq4cAagDHvylgb5xK3V/veN80nGoswyLgJJwxpvZ0UjZRDZEpmgydkH1cgAlCFq&#10;rbZPzuEOwK81kUkXGmkoIw00ttYixk0tQLSARh1sgN2iRgagjPnkUcSxNdBoL/WnoowE0Fgb20Ee&#10;ZkYkOyPKqKOpWLtxGFLdRwFvf0lnN6+eFdyEu0fgi+UJ+MAHaYDYwTS5TMD8rENWhedR1Rk0EV8N&#10;7RmNJ6SMRp+HaNXwnd/SUGKZWO1cP35FSNFPvvoJq0fws8b/3ck/KWXUL/gXp7DhlWBcVJBaJmq9&#10;WwesACnOJ8u4SAc0St+jk69LY9EE7hHYXSii2jkl3leLm0AmVlNXjl9t9b9ZUUatxP31t9O/6far&#10;MSdgppKjq0Y19QvWRUawsXaMoy7zPumFOTOHqvxAvBJ3ZVz+d/sYnuI/Ds7jhBOkN4T8+7E21Zah&#10;SNVbLMhQiSvpxQcfbOyMu5OSvnM+D1uQkY8u3mdyMMdU28NCF0zDCzKY3FKN+tsZlnC/fhyiulRv&#10;mttzFmTkppG3+Zy+CDj+7U4LW1h0uyDDIr1UY0/fqpRjszssZGHVzYIMqwQTjf89fUuSjs1uf1y4&#10;wkMnCzI8pJjqHr/H/fe2FyCb7df+57gwhZ8mFmT4yTLdnc7t0kq6B3/Qk/4Di6zqDnS8QokAAAAA&#10;SUVORK5CYIJQSwMECgAAAAAAAAAhAKiG5w9LIAAASyAAABQAAABkcnMvbWVkaWEvaW1hZ2UyLnBu&#10;Z4lQTkcNChoKAAAADUlIRFIAAAClAAAAoQgCAAAAKdjomwAAAARnQU1BAADZBNyy2gIAAAAGdFJO&#10;UwD/AP8A/kBfK+sAAAAJcEhZcwAACxMAAAsTAQCanBgAAB/bSURBVHic7J3bc1RJcsa/zKpzugWS&#10;EBLDAALBwFx2xuO1veEIjx3hv9bPDr/4wU/e9SXsiZjL2sPMLrOGBYbhJgS69e2cU5mfH6olwJYY&#10;IVpSa+jfC1LH0ens+jqzsrKyDkI6Jrw1xKM24A2RozbgeEE9agvehInYr82x1nvCazPR++3i+Oo9&#10;Ceb74fjqPWE/TPR+uzimek+C+T45pnpP2CfHUe+Jc++f46j3hP0z0fvt4tjpPQnmb8Sx03vCG3G8&#10;9J4495tyvPSe8KZM9H67OEZ6T4L5CDhGek8YARO93y6Oi96TYD4ajoveE0bDsdB74twj41joPWFk&#10;TPR+uxh/vSfBfJSMv94TRsmY6z1x7hEz5npPGDETvd8uxlnvSTAfPeOs94TRM9H77WJs9Z4E8wNh&#10;bPWecCCMp94T5z4oxlPvCQfFRO+3izF8PtPBB3Nu/esuQbdfqy3t9hfuHkJQgGQIAYCOzs6UZSBg&#10;xhgG1igkQgA4aAIAQgQRIURkIFBCIaWKmQUNEJAU+WmTZPyev3YYk7e7CyGqBAGISNXUg9TseLGZ&#10;xRhJunvUEFWnWu0RGpPACIE5VDf63SSMojTP+lEwFNJJEgBFVXWm3UbW2And46BxDP37MJAXfEFE&#10;CGx0OrXs/NWneWRR13WMcWX5yZMHj9Kg+uu/+mx27tRIjAkEBFCtrdnodyUGFfFkUJFsXDZDsuJs&#10;a3njd7/fXFtfvHDuk08+KWIB7NW/x03vQ8rMh67jDhUCm4PeRr/rcedsJkC63UpE1O3R8uOmrs7M&#10;zc2eGo3YAATi7lR9vPasl2plcHcAFFFngJB0gauICMnVJyudTkdVr1y5UsTCUoJKnmV+knHT+zBw&#10;UCEQGD1I7HnzePVpp+7Tds1eFSLk5rO1Qa/f0vjxxx+/OPePwCSV1d7G4801jQEmOW6bIDoCASCB&#10;HiRA2Njq8jKTnT9/fmZmBqSqStDj6N+H5dxETnBCjAY8WV99uPFMikjjjtebsRCNhs5Gt5Tiwtlz&#10;MzOzexjbvRuECnZn+WHPancooaru7kGCsYBSUMElSUjOfl33B+12+8qVKyoKUlSxFbF+krHS+5B4&#10;cWjWB50flx+t130gatp5/o5Fq9vpthr6oC6h1967KoJkjGE0mifwwfLjR+vPtF0yGcgQgrubIBgL&#10;UVep4QFSVIbOQETOnzs3NzcLAnli2ptz4+3UO4+OuyOEp8+eLa8+9XYx6A7auzxN1uq6MKTuoOVc&#10;urh44sSUO8KIxAZQ027f+2HAOrFRQo0qAhEDxVwhVKmVkTI1cO0NilAsLS0NP4u7iMhe8/Mx0vvw&#10;aqiNSEmExjeZvr53c41V0a9Lw2ahRiepELrHGJuUQhGllpkkJ2tOx+KDj96nAuC2b70GDoDMeYMG&#10;IZwuql/dv7VSd2tLIYTkpqqe19OqDsI8xJKD1EAWNqXScHHx/NRUKxshQd1dIcdx/j4kFEAytIvP&#10;v/typb+pqjXRSY02qjpMfDxZCMFBT/VJi0WYcveLV5ckxjzJy36+oMwLQZHgZkGCqj6tujd/vNvp&#10;dkRVVSkAYGYISjI4QhHr/kCKuNgPHlulyNWrV7Od2dQ9RvLMmOh9qBsk0QmVlUHn+v3bvcATtdC8&#10;bqnWTQzB3XO6pDQCZrYg00zN9PT04qWLEDigOyd2PwEFArg7VIMo6ia1i/+48c2T9VUCAcGTU0VE&#10;UkoBUYhodGuqoCdrnvJWHfyj995vt9sASKo+n4Am8/fuuFiUf7/+32tWudFqB5kYAoGa4qRKdiCY&#10;t8pyrtVmv7784VJstZijaK5qvWY8pyAXTwhCBGWxUm1+c+9WDVdVWJO2VtJmJqkOFKh4sqZVXLST&#10;HmUqlkuXLuXVeRbbfasMN4nnu0L8YfnHL+/+YeAJyZoQVDV1BiwCzaNqalxjQLJWwtkTs0Xi7MLC&#10;4uJinrRDjkavvyAjhKCqKmBuDOHfvvnqaeqHvC7I37Bc78uxmtQYk2Kmw3en36mUH1y+XGjY3uTa&#10;juf5D/fCOOh92LvdLPDP3375pO6yTidD0fcUYpTUNGI0L4ui9oS6KRPPxOmzxUnv2eVLS6HY0gNw&#10;d5XXLrbkZTJJgSCE68t3P7/1u45aQRnux6iaGbZ8F4BWVU/sl63FEMLJkycuXrq0PVr/x6En8XxX&#10;vli+ff3+7UFb3RsAA2tYo4AmpxB9bxo6nAso50/NzCSZnZ87c/YdJ3ToSTnpev03Jl1EnRCpxH/9&#10;7Vcr1oehgbg70nPPVlURUVWvmjPFiXMLcyTfu7QUo25v7m0LbGZ7z9reRr3/6bf/uVr3KoNCBnUd&#10;QjB6JZL3HOvGGFSdWrYXTswUfb+wuBiLYXU61+byLsbrKi4QgqIKw837t3/7x+83o09RTbCdbKsq&#10;nEwEQJKCv527yqgtiRcXL8DhMgzn+frt/Vkz20sJ/cj1PsBgXgOlEYAFCQAa7xfyL4++//zOLRFJ&#10;VQJQFEVTDUIIIhIdYl4H1NHnK/mzM0vTqdTzc0uXFp/fdKuysR+7yWgCxWbE333xm6dwa7w2ezkV&#10;sO2fqogP49z8yfnQrT/97M+TIAjUiCDY8u9tt57slwBwiMKNCMktanCkf/z7f+hIXdd1u902Mx/U&#10;AGAQkRpeOgTBq3Rm/uJcOaX95lfXfjEqa5IiKirwN998cfOHOxvRB56mipK71HHnO/L+B+/GxAvn&#10;zy/Mzg0D+Z5LaTtytP0OB5upEcP1z4CpEA3UXqq+fXKv6g5u3LhhZjkkhhBSSqpaC9sSEmhB5uPU&#10;BZk6MzP36We/GpWZCRCA4IOny082N+/8+MPa6kbVH4Ry59TPoYtzZ1pV8zd/8ZczC6chpIrl5oh9&#10;8rPud8jLUqhEiQqgSS0Jv1x8/9Hde732HLZWPthqVwIpRJWacLJtgxqCpQ+v1YJyRPbEZIjBnUsL&#10;7y7OvtO9dX+2nGZr+hVrKVbN6dOnZ86chjtEBXDsI3N4zs/Zv3MqmywxaBTNvl5bUw+awWBQlqW7&#10;53qFqqaUUqGRkrMkOAvKqflTFTCy3iUHBCZoUlOEsLq6mkKgSnuXtjmaQ6U9PTVVtiQZQnA6Vfc0&#10;Ue9yyyPU+8CX3TSnQFW3Kt5IdRPLImdEBEluL6OdXlAAyX2DCLmssvfWsD3YQzoI0QDQXEQhAGm7&#10;vEXIPYwA6YUoCJCOl8qor2vCz1lvbBcluFXCBHLQhgg4fMWbRmOESC0eoKDnChbdcyvBqCwlYG4K&#10;EVXPdVnI9tvtcL0AuXAmAqBJTRmLNwvnR6T31qc44HyNHL6HE4CpEIzYbgCE83mZbNioCqG7iubI&#10;6dmxRoVzGD/cGHWriQ7cZRgIKgUE6QjqgOYv6/5DzpH5d/6k2QYOi1UkVIwedh/iYV1C1Tnc9H2D&#10;4LbDzbckALIQfOWX8sU+9q1I4I7RWTRyjvT/B3a6AC/22wJ4dV0651ZNaoIMK4573yr4SbbLmSBl&#10;+0TBK24vcDoEEjT/3DTNGIsNHFF+PvSYvNOMrWwqJ8aEyC5jnMOA04XDHYW9923tnZfumVOkXSTM&#10;9phbEB2u6ABP1Di25x2PdP2tOefMHR30OiXPOfMuCQnJIgR3b5et7VdGqHe2ZXjD4S9oUmp2qX8Z&#10;PYQgRAOD+1QIeyxiHyFHXG9xM43BgG41qFJDQe7G2vFiJbrJNtfXab64uNhut1V12Ew+EmO2U4et&#10;EzqVpX41qGk7Xw+SbBWl1U2/2/O6qarqow8/GokxB8Th6/2SNhKUQG3N5qDXpMStIxQ7/mWJuPzw&#10;0ZMHj2IIlxaXaPlU3cj8e7tRJN/UgG496NR9221+EXH3JiVv0t3bt3udztUr77mNczw/av/OuxTP&#10;NtfXux0K+Mpujd7AVlZWUkrXrl5ttUdV5XxOjhN5wWPAZtV71tnoN/Urpoyo2qubqttb39yYmTpx&#10;7do1HV2f8kFwyHq/NBZ0R9DuoL+6ttZpqlgWubtjt/GtV7uDpp6bmbl29T1LHmJO2fbRWbQz3F4Z&#10;Aua23tlc3dxwfWHB/v8/DyHmjx4+bLVaS0tLYz5547D1Jgj6sATihTEF3Hh8r9MMgkO6lQk8SDBr&#10;igiVsnZxNlEAFInp6Vph9uEH1wiGQofJER0jKokM+wlVSHpKd5487KrPIOYqbGXJtmqZOW+oyGkp&#10;bGXjBIMnu3xpaX99EIfJ4eotEEgAUkpFjCjweP3p2vp6RROggBqYFNFRp5pkiyoilgjzulcX7jMz&#10;M2fPns0TZ97HjHFkH0EhBhcHVa//eHu9GQBYST0RCWzMXV/uBGWInV6vZV73+3/6J59mS57XXsaS&#10;w9T7+aI2hghnrXLz/g9rvU6KosYo2rh5kAKahEok0eRGcpplGJiILC0t7aNJb++oqAAPNp79/tkD&#10;qMTKvAxOIkGdQTSf+s9eHl1jZSFhdnZ2+4DPCOt9B8Hh6Z07t9UxLKiI3Hx6/+7Ko0rz6WaCdFKC&#10;9kjFsFunsVQwnIQUiWfeeWdxcTEPd97BzI9dGJnqzAkb/uuP3681fYWUiQGxhtM9OFTESQqy8DO1&#10;tkNpTfP+Lz5GPpA20TtDwnMuJAKgTnUoy69v3VjpbWqrMPcQgqUkqqC6eyDEaYIgcQohuivk8uXL&#10;+eTH0PTRip2tpPyw9vjO6nLFJCKuwTZ6VgZ1KuECE0AFzmg8o7Oo0+nZU+fOncuN5SRf5+kaR8Ah&#10;6S0i5lZqyPk0y/L6vVu3Vx6JiDSePdXMVBUNHIxQko35KW2VEtpBFxbm5+dP44VVsojkJ6uMzEoV&#10;Ap//z3fP6h7rVJblOgea3E0iREQaoQVhYtkwhqJUFfcPrl4TVQgcVBG6j7AkMHIOy78Byatqd4th&#10;E/W/fvf1ZjOIGqQhyTo128d0Sf4ve1fSHceRnL+IzKrqbuwbQUBYRYpDjWbsmYOf9ORn+2f67IMv&#10;9sXj/WDLkj0jWbLkoZanbUSakigKEgBi7+6qzIjwobqLoIQmCaAbaL6Z74ADXnd1VkZFZlbEF184&#10;YmUnRZhK/YjnkVq2tLrSzV93fLo8svXRxQ147/7tDze+zElTpaDS1ujTBEHKRJkQxBFHrZmfTscS&#10;wdzclStX5kqth0769Q/rOYzExDtvouScAe998uH93e12AtPcGyXOBZGH1FqiXIM574lGavWpZHRi&#10;ZHR6bgZVigXAAHZKNX3t1jtb0krBRk6arSRLd4pmZkxRAQgDjpOgnnjK1VhodXml+joTd9SxhhgX&#10;Ye+ckCnDAAUYhxb/5aN3DxEQunmIR/MRY9HvO/Ex3qhNX4lJpOKFP3qxLOqsbHxen+6GUALUiAGQ&#10;6b9++8k3u1tQaTKajpmgzUMiarKxAQKrJUW7PYV0dmxiMviR2YnJ6QlwJ5VL5SM4vGs5cDH2Tkrt&#10;i6jwDMI/3npr5+ggZ8v05MDVfcoZrlHYwvx0XdPV5SUjGPc1ESaigDI8O7IySsdvvP3m9uF+UsuC&#10;qkaYGQMMOmAZgVfVWAQnNO8b06PjrVxeWlsrA2oPA+9DjwuwN7FzbaDmWUR2Kfz7rXcOWs3M+b0e&#10;emetusvaxWpjbpzSGvuFhYUkzRTo20JJQCmWSDBVEhNP//w//3V76ztybBJasUiSBKKOWENMvNdQ&#10;KKzFOm7+heX5NNDV5ZWZmRkcO0+cqi73snAh+3dEgojEO3Z/9R+/2mwdtFhdDNJjWmRXJix7cW3J&#10;B129tjoyPl4y/dCnrbEAUgCqcMzMYNzXo7/+7Rt7sV2qLwAQ1RhC6jyDtqXwos45jnxtYm6mNp7k&#10;9pP1a3j08Dg4CkYfMWh7EwBNDPAR2MsPv9rcWJqb39ndhQPRyfYbE6zWp2a5ljl/dWUJBFP1PT58&#10;RqiC2VTALuTFN9/dm52dnVTe2dkpOXFmRr7mmIloDqSpieoIu1/MrdTUVleWav6Rlbyy8ZDHWwbN&#10;ZzpGAQum3oh5Y2/303dv5aHoNTU7XiaQJIVeu3ljeW0FIo4YZyvBPQla8j6BwiRlV+rV7sPufPzJ&#10;xsaGSalaaUmSiIhFISVXzwKJFqEGl7B7+eWX62ONSqW2+ttf/uQAcCF8JiUTAIkpcaL64GCPxurT&#10;foJ7nNfGYZkAI1hYXDTAswMQoEmf1LvLM7SpJp30pUJ4XDW28smRsTRNzaxMvqmqMYEJQWKMfiIl&#10;k+fm5utjjUjm7JEz2pCv5CUG6t/dmxeArM1UCwpimBUJpQGW9P6mAl32LCnMtHCc9WlYWhKNu+xH&#10;Y0bJZNKHNQnoJm2ZuQXUFVCIhwFeDKQ5U9Z9/h5K/Ay1c2PQ/PN+P+xde1Qi1k94ATrmcIM4Tz1M&#10;jD4d6YIMEqMrA8CXsxA8W/bucgkqXZun+tKZdMrOjMc8TxqFSy0GFTx1hX5fMUB7D3hy9WFh1WOG&#10;UJZ/lgYoyVIDnGV7pNzrxPH84OG78C3gUutLTgs7HsPqvig/HpVcVTmzpbRZH8eD7vrxNKMqU0Gl&#10;Fk+lw1Sldy8GAzqfD8S5O0J3p/mF6mVpQIu5Hd9WqPpXz9Gg69MPsz59rEd8CjxL+g7UrTJU09It&#10;Hu8aJJqmD2nLnUxrH9fz8rW7W0peOXqvUZFZ4hOBUnXQk4smuz1b9u6UULeLIkgkImMys15qpolR&#10;mqYxxiRJ+stsPA6DFUVRFkMRkaDneMjgvS9DtqWXE3N/+yQ8EYOYgsGe1EQkz/O2hLKdi1rPzNnG&#10;7S+3trYajcarr75aGru/56PqGNhst/NQGFNpuV6Jsv3NB7++fbuWpq+88spIvVGSn/7g32VBfIc4&#10;UOkyGIzF4Pj7w72jWHjm0Cw6LssmRmX60hGHEFziW6HY3t4JIdy8ebMyQCV3fdrxdIrUj1USwgBV&#10;cbzZPtxrHxIRojKzmDkqa9RZVR2xiJhjhW1+s5GQv3plYaTeKK/c6TtygS/jfbd3P4Ze7rKlgCUo&#10;qjhiJoKjzYPd3aODQoWZyVDEYEQKE5HEeVUV08R5p/Lt1/dIdWlpaXx8vNyzz3xwK/eR8m2qEmUA&#10;AMetor27v9cs8iRJJEQzY+/KElciijGyd0REhR7s7bfb7SzLrl27hssLyQ2jf3eed6Yy8OnZwWCi&#10;haONB1t7ebMk/ifsYoxwbIAzxBgD1BxzEeywsGZgouXl5erIdvbImnbOZQ9rUVXBHIGNB1tb+7tw&#10;zBIsCgCLZIAHkSFAVcgTu7Yebe0R0fLycq2WViM523pzHgyjvQGICDtnZigD3QRyfO/BxsbBTgFl&#10;50y1rLInx6LqQGyIZPDOcuG9ZhJtenZmcnISXUuf3ZOquN5x5wZ2Q/ObB5v7oZ3Va6FVOBB5F4rI&#10;zpEaqZnnCOOItBUtD0maLi8v41KZEf21d78SluqcizBHTICpRqg5/8X9r/fbzZI0CFGoVQ0gNErC&#10;TgnaQl2ZRVltbW2tcqDqL87AfSMymB6/O8cCfPHt15uHe+Iob2vIi4SdRRJTIoIaGxDZjFwh1ow1&#10;o5WVlTT1OLazXLw+wFD6d1e537ODGTlW8Mf3bm/sPTDPIQhRaQH13ouqY1azlgQyTgVSWCq0sLg4&#10;MzNVXfIHrKPTofuNslENgAhsHO3c+ebrwkSMtGh54raEGCMnntSIWUwpp5pxokyijbHR9fV1EXOO&#10;ypdDoqdtCthHDKW9AYW5UjctRMqSQ23f+uLTpgYSV6gQkQeZKMUgMK8Qz4VoptTgmssly+qr15/H&#10;j17Azrx+drSESjUtxhHCB//3u+2jfZcmMZqqJsRQE1NodGLiSJiTQmtIUyQ1lyyvrXK37iRJEgAh&#10;hCRJnt39u3+DJnSUD0XJJ2b2+d07u+0jYwohNyYHUlApn6hMMWpIWImdEEEm6iNTE5O1kbrqsUYB&#10;/Eiu+vQjerhzq+pe6/DTu7eR+la7o0lRRHEgcxzzkCm1WJVdQ4jMsXE2Wl9YWiwnKEYte5clSfKH&#10;8zkAwODApYI1zEIIr3/xYRGL0CPf7QwuAI7HkE6kDkF+8tMXnZ7czP4M82sEUihbJCRRKXFv/O/b&#10;Rxry8KP+0REAWgZVpSyRoC/VJ7ICCzevue6hzx/rSnvx/Ih+2buvK5JadAC5CBDR33z05vbRfiBr&#10;xJN/JTCio5E2zU9MQ2zlxvNp2ps6c4bhAJHEwSWAeHpv487733+lqctaJ0fKA8OI5Kj4WW2W1Rrz&#10;s2tTV4aE6TSU/t0NkLqo262D//7sw8z5tobQI5XESkFsMZ2aFF+v1+eXrtLZ+v/1gAMCORJBZGT8&#10;b+/85rBoJ+rbPVKZLkJSNxv9SjIuIkvryw6n6so+QAyjvUXFsStC4Vz6q/ffbEnY0RATrhcnp64j&#10;bAx+aWZWj8Ly9eu1pF9Ety6CcsKOGAm9fvuDzw6+V+e13eolrWpmrG59dN6Ljc1OL07NapQLznv2&#10;Ql/s3efH1rGDWZqkd/Y3X/vsA2cULTrvj3rs36b689GZSUpHpsaWlpZYFK6vdVzMTsRALUf/8Pav&#10;20V0sXDOHfHJwuVB5bqfXmhM5Go3rz0PAzz3T1boXBhG/4ZC2ED0l7/5pw20vaEmLuZN7THYq8nI&#10;85NXuJClF1ZdmpZUJ4VwvyqQHJy5gvC3t17//HBTVVPzRSy4x/PnQT+duxJjXFlZuTI1U6ikcIEk&#10;6V9F1JlxfnsP4KllMOjdu599dOd2C6EwJEbee+2ha/kXk/MNV5uoNRavzKPUX4Ba/wYWYV7tgIq/&#10;f/21po9B1FLJTepy8hL9JyMLs9l4ClxfWy/j/ICeo+lIP3F+vmL/byOHZUJfh72Nje8393bu3v2K&#10;mZHHXuedlck5M/vjF24sLT1XoCwZieK5l478aREBLzgomp/ufNc8PPrdx5+3LTIzy8n+PTE2Pu6z&#10;a+MzN3/5cyMjkJKw0hAIZQ9lv5oMpKTLtYnF5dG37r11vT7OzJr1eKEGEIvx8fGF566C4ZXMDK7T&#10;jqIvcGYCHas3fpksf777ed4YLXlRvZiGKjHz9tyNNXAn18fo17N3XpzTvwe4RlUKLaVox+NLs8rY&#10;5PFwVX9TEWXPxuMteZ9mPMdvZDiqT87LPx+IvSsuwHHq+GOMV4WgyzzEAKlqp4l1V/TI4bB0iaHk&#10;n1ealVWe+PGeWtGVSjP3PelUUcSrHypt2evzFbe84tX0dzznwXn8e4CLebWMV/70eN/68ZrZZyn8&#10;rs1Odc2nH/9FYSj9u+oNUfn3Eyer0jYsDTMIlyo3l7JF3RM/XAk9n+1BGRzO7N8DH/3x/fuJ57Xj&#10;Bn6ies4Zpv7HxJjH7MrH60arjw2Hvc9+Xrug0VeHr8fVXT469T/w9R/j1HzkYyItT8NwPRd3arAY&#10;ens/DToqd2YAokqzyNm7aJqBo6q6ciE+VqsNZlAjS2m4XpYuAGe09xAZu0S5DLTy9mG7ZZ5LeqsT&#10;i6blOb9T3MUEgCJ2th840OTE2Ozs7PErXOpNXACGMr52ahjA1IY+aB8d5q0MWQjBOcdiqlpqLKlZ&#10;1Z3g8Lud+/fvQ/TP/+xPOxcw+z0wNjCk+bHTQsR5t3W4u908AJA3YydxxQQ1Z0Aprdfdg7c2N6UI&#10;zy0u1uv1MhBWEZYv8SYuBmew9/BNCrt2KL59sNWUwnuvefDei2lgpEZk0LKQixlBwlGraLVrtdqN&#10;GzfMLHHdGfg9MDbOYO9h9APGl/fvbx/umWNXFKzWDLk5Diqe2BkizCIYRM0i7h8BWF9bq9ezsnCk&#10;Ew4b+tZCfcFp7U0Py2mGBputg7sPvjvUQI45akou14jUmyirEZEyRbJUkDaDbwWfZktLSyYghlV9&#10;P3GhdZqXhdPZexidG7i9cW+3dZR7IBgFyZzPTQQulY5ueXRkhBjN55aaW11fZ+7wycry6/I8f7l3&#10;cTE4nb0v2dgK2LH22qrmePNo7/17dwCg6Py7JQEAAmLZDUxUHIF9ciQNzXi0vr6++oMLD3+fuH7h&#10;VPa+bM9mmJUnaSiRI1LgjY9/e1S0T/542SSHiCN8LMYaU+2D9i+uvXTBox4qPEvvYwWQEFlZey3R&#10;kftye+OzB9/2ipuaKDkWQr2wBT/CQUYmxhevXr3gYQ8Vnt7el+3cpR4XSAkMZOSE6T8/ubWTNzPr&#10;EVcHGC6PoWHZlZFRyfPnX/rZBY952PAs+bc3gxGVMhjKH3//5Xvf3mGD9ngWg2PKi8R0amwqEUxP&#10;zSzMzyPqEPAGLw3Pkr0dGGYAMXOw+HfvvLGvxVjkVg/Fs2DOt8J8Y2q2Nhra4fr16w7A/7d3Br1N&#10;w1Ac//vZTtZqLVVXSismITHEhvjq8BXKAQmJGxckToDYbVpHD2gjsf0eh2wTgpr1MNSk9u+cQ5Kf&#10;/k9W4vds0pWNjX1vv5g3OATtFYx+++3Tx7NT6pcXl5UU658iiB4zPe6P9tmO56Px5CA4D2tSWYuv&#10;o0v5ZmHRhhg1+NX7NyupB1fwxMFVa68XT4UZTvb2yYUnR08BaGMqyD1uVe4cXfJNgQpBpfH6w7vT&#10;5XmtceFr66WOBHZYq5OjQ+vUwXw6GI4CoIEyic9oUTbx3ZbX460IUEF9/vplNnm4cjXXzuhon+2z&#10;B+NZb9hDcfL8mG6uYuGWtGpuhU32O7TFNwTwAVoz+FJ4sViUQfegf5j1fZo1MIA9fDQ9fvkCdH08&#10;QlAt6NrbGnfvb2mNbKApyM1M4eX31dnyvF+UUjmO5Ls01jk3nc/K3p4mhRCgdfbdGd/XA2YVoRmq&#10;quA9G0PRP3ZeYJWDNNMOIQJKZV9DhE75DgABwftmXrzcjB+PPYAWeAUPLkHsPFkjEGK0Ya7GlrjD&#10;d8vey08Pa6AABeedsZYBhtj4fV4FV2irWaCUVxBhK9SSVs1t0CnfzZnMzRrTKFK3R9bEbrOZjR4Y&#10;QtC4UsFCm3hbcQL8y3e7ZGfug1b2j2X+H9l3WsR852K+m+R8p0X2nRZrfedivrPkfKfF375zuHeZ&#10;nO+0yL7T4g/fuZjvODnfafG77xzu3SfnOy2y77S49Z2LeRLkfKfFL3Hzmld9dTMGAAAAAElFTkSu&#10;QmCCUEsDBBQABgAIAAAAIQAu4MG/4QAAAAsBAAAPAAAAZHJzL2Rvd25yZXYueG1sTI9Ba8JAFITv&#10;hf6H5RV6002smjbNRkTankSoFkpvz+wzCWZ3Q3ZN4r/v89QehxlmvslWo2lET52vnVUQTyMQZAun&#10;a1sq+Dq8T55B+IBWY+MsKbiSh1V+f5dhqt1gP6nfh1JwifUpKqhCaFMpfVGRQT91LVn2Tq4zGFh2&#10;pdQdDlxuGjmLoqU0WFteqLClTUXFeX8xCj4GHNZP8Vu/PZ8215/DYve9jUmpx4dx/Qoi0Bj+wnDD&#10;Z3TImenoLlZ70SiYxEnC7IGdBQgOvCznfO5407N5AjLP5P8P+S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YqwpjosEAAAYDwAADgAAAAAAAAAA&#10;AAAAAAA6AgAAZHJzL2Uyb0RvYy54bWxQSwECLQAKAAAAAAAAACEA1z+Y79gXAADYFwAAFAAAAAAA&#10;AAAAAAAAAADxBgAAZHJzL21lZGlhL2ltYWdlMS5wbmdQSwECLQAKAAAAAAAAACEAqIbnD0sgAABL&#10;IAAAFAAAAAAAAAAAAAAAAAD7HgAAZHJzL21lZGlhL2ltYWdlMi5wbmdQSwECLQAUAAYACAAAACEA&#10;LuDBv+EAAAALAQAADwAAAAAAAAAAAAAAAAB4PwAAZHJzL2Rvd25yZXYueG1sUEsBAi0AFAAGAAgA&#10;AAAhAC5s8ADFAAAApQEAABkAAAAAAAAAAAAAAAAAhkAAAGRycy9fcmVscy9lMm9Eb2MueG1sLnJl&#10;bHNQSwUGAAAAAAcABwC+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2pt;height:118.2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0" w:nlCheck="1" w:checkStyle="0"/>
  <w:activeWritingStyle w:appName="MSWord" w:lang="en-GB" w:vendorID="64" w:dllVersion="0" w:nlCheck="1" w:checkStyle="0"/>
  <w:activeWritingStyle w:appName="MSWord" w:lang="en-US" w:vendorID="64" w:dllVersion="0" w:nlCheck="1" w:checkStyle="1"/>
  <w:activeWritingStyle w:appName="MSWord" w:lang="de-AT" w:vendorID="64" w:dllVersion="0" w:nlCheck="1" w:checkStyle="1"/>
  <w:activeWritingStyle w:appName="MSWord" w:lang="fr-FR" w:vendorID="64" w:dllVersion="0" w:nlCheck="1" w:checkStyle="1"/>
  <w:activeWritingStyle w:appName="MSWord" w:lang="de-CH" w:vendorID="64" w:dllVersion="0" w:nlCheck="1" w:checkStyle="1"/>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fr-BE" w:vendorID="64" w:dllVersion="0" w:nlCheck="1" w:checkStyle="0"/>
  <w:activeWritingStyle w:appName="MSWord" w:lang="es-ES" w:vendorID="64" w:dllVersion="0" w:nlCheck="1" w:checkStyle="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5E56D652-93A0-4169-9598-C53E7DA65F4E}"/>
    <w:docVar w:name="dgnword-eventsink" w:val="231814904"/>
    <w:docVar w:name="KAW999929" w:val="2504c129-6dfd-4612-9628-7d5d666c851d"/>
  </w:docVars>
  <w:rsids>
    <w:rsidRoot w:val="0083562D"/>
    <w:rsid w:val="00001CC5"/>
    <w:rsid w:val="0000292A"/>
    <w:rsid w:val="000057AF"/>
    <w:rsid w:val="000076E5"/>
    <w:rsid w:val="000078E8"/>
    <w:rsid w:val="0001072A"/>
    <w:rsid w:val="000133A1"/>
    <w:rsid w:val="000200A4"/>
    <w:rsid w:val="00020C01"/>
    <w:rsid w:val="00020EB6"/>
    <w:rsid w:val="00022A59"/>
    <w:rsid w:val="00023122"/>
    <w:rsid w:val="00023B70"/>
    <w:rsid w:val="00025012"/>
    <w:rsid w:val="0003661E"/>
    <w:rsid w:val="00036C6A"/>
    <w:rsid w:val="00037E79"/>
    <w:rsid w:val="00037EE6"/>
    <w:rsid w:val="0004153D"/>
    <w:rsid w:val="00041864"/>
    <w:rsid w:val="00041E82"/>
    <w:rsid w:val="000435C5"/>
    <w:rsid w:val="00045EF6"/>
    <w:rsid w:val="00045F91"/>
    <w:rsid w:val="000463E2"/>
    <w:rsid w:val="0004769C"/>
    <w:rsid w:val="00047F60"/>
    <w:rsid w:val="00053D57"/>
    <w:rsid w:val="000560F9"/>
    <w:rsid w:val="00056EF9"/>
    <w:rsid w:val="0005733A"/>
    <w:rsid w:val="000618E5"/>
    <w:rsid w:val="00062707"/>
    <w:rsid w:val="0006338C"/>
    <w:rsid w:val="00064212"/>
    <w:rsid w:val="00064C17"/>
    <w:rsid w:val="00065E8B"/>
    <w:rsid w:val="000703BB"/>
    <w:rsid w:val="000779A6"/>
    <w:rsid w:val="00077B31"/>
    <w:rsid w:val="00080332"/>
    <w:rsid w:val="00080BE7"/>
    <w:rsid w:val="000822BE"/>
    <w:rsid w:val="00083727"/>
    <w:rsid w:val="000842B0"/>
    <w:rsid w:val="00085D55"/>
    <w:rsid w:val="0008732B"/>
    <w:rsid w:val="00087E6B"/>
    <w:rsid w:val="0009235D"/>
    <w:rsid w:val="00092BE1"/>
    <w:rsid w:val="000949F5"/>
    <w:rsid w:val="00095088"/>
    <w:rsid w:val="000A0CD2"/>
    <w:rsid w:val="000A2206"/>
    <w:rsid w:val="000B2C54"/>
    <w:rsid w:val="000B3392"/>
    <w:rsid w:val="000B39D3"/>
    <w:rsid w:val="000B4A14"/>
    <w:rsid w:val="000B711F"/>
    <w:rsid w:val="000C051D"/>
    <w:rsid w:val="000C0C7A"/>
    <w:rsid w:val="000C2A62"/>
    <w:rsid w:val="000C3225"/>
    <w:rsid w:val="000C70F7"/>
    <w:rsid w:val="000C71AF"/>
    <w:rsid w:val="000C7AE7"/>
    <w:rsid w:val="000D17EE"/>
    <w:rsid w:val="000D357A"/>
    <w:rsid w:val="000D3879"/>
    <w:rsid w:val="000D74C1"/>
    <w:rsid w:val="000D77A6"/>
    <w:rsid w:val="000E19E8"/>
    <w:rsid w:val="000E1E35"/>
    <w:rsid w:val="000E4CFA"/>
    <w:rsid w:val="000E72A8"/>
    <w:rsid w:val="000F00D4"/>
    <w:rsid w:val="000F1D4E"/>
    <w:rsid w:val="000F2EAE"/>
    <w:rsid w:val="000F309E"/>
    <w:rsid w:val="000F4CB5"/>
    <w:rsid w:val="000F52C9"/>
    <w:rsid w:val="000F68D0"/>
    <w:rsid w:val="00102528"/>
    <w:rsid w:val="001027B1"/>
    <w:rsid w:val="00102C00"/>
    <w:rsid w:val="00102C5A"/>
    <w:rsid w:val="00102F17"/>
    <w:rsid w:val="00103430"/>
    <w:rsid w:val="001045DA"/>
    <w:rsid w:val="0010626A"/>
    <w:rsid w:val="00106E61"/>
    <w:rsid w:val="00106F4A"/>
    <w:rsid w:val="0010757E"/>
    <w:rsid w:val="00107E8E"/>
    <w:rsid w:val="001111DD"/>
    <w:rsid w:val="00112095"/>
    <w:rsid w:val="0011210E"/>
    <w:rsid w:val="001137D4"/>
    <w:rsid w:val="00116192"/>
    <w:rsid w:val="00123032"/>
    <w:rsid w:val="00123BCB"/>
    <w:rsid w:val="00126944"/>
    <w:rsid w:val="001277A3"/>
    <w:rsid w:val="00132282"/>
    <w:rsid w:val="0013263D"/>
    <w:rsid w:val="00134067"/>
    <w:rsid w:val="00134AB9"/>
    <w:rsid w:val="001371FB"/>
    <w:rsid w:val="00137D74"/>
    <w:rsid w:val="001402B2"/>
    <w:rsid w:val="001432C8"/>
    <w:rsid w:val="001436F8"/>
    <w:rsid w:val="00146A17"/>
    <w:rsid w:val="00156E3A"/>
    <w:rsid w:val="00161690"/>
    <w:rsid w:val="00161D50"/>
    <w:rsid w:val="0016204A"/>
    <w:rsid w:val="0016445A"/>
    <w:rsid w:val="00164CCB"/>
    <w:rsid w:val="00165375"/>
    <w:rsid w:val="0016712B"/>
    <w:rsid w:val="00167C74"/>
    <w:rsid w:val="001722D9"/>
    <w:rsid w:val="00173AF6"/>
    <w:rsid w:val="00173CFD"/>
    <w:rsid w:val="00174B16"/>
    <w:rsid w:val="00175A21"/>
    <w:rsid w:val="0017650A"/>
    <w:rsid w:val="001768D5"/>
    <w:rsid w:val="0017742E"/>
    <w:rsid w:val="0017758E"/>
    <w:rsid w:val="00177DD2"/>
    <w:rsid w:val="00177FAE"/>
    <w:rsid w:val="0018015F"/>
    <w:rsid w:val="00180B72"/>
    <w:rsid w:val="00182F43"/>
    <w:rsid w:val="00186679"/>
    <w:rsid w:val="00190B75"/>
    <w:rsid w:val="00192633"/>
    <w:rsid w:val="0019467B"/>
    <w:rsid w:val="00194852"/>
    <w:rsid w:val="001A0DD6"/>
    <w:rsid w:val="001A3720"/>
    <w:rsid w:val="001B010A"/>
    <w:rsid w:val="001B02E9"/>
    <w:rsid w:val="001B29B8"/>
    <w:rsid w:val="001B2B58"/>
    <w:rsid w:val="001B37FA"/>
    <w:rsid w:val="001B3D97"/>
    <w:rsid w:val="001B7031"/>
    <w:rsid w:val="001C1C3D"/>
    <w:rsid w:val="001C670D"/>
    <w:rsid w:val="001D56B0"/>
    <w:rsid w:val="001E13F3"/>
    <w:rsid w:val="001E325F"/>
    <w:rsid w:val="001E4643"/>
    <w:rsid w:val="001E5DCD"/>
    <w:rsid w:val="001E79DF"/>
    <w:rsid w:val="001F2295"/>
    <w:rsid w:val="001F25D7"/>
    <w:rsid w:val="001F3CD4"/>
    <w:rsid w:val="001F57C9"/>
    <w:rsid w:val="001F6720"/>
    <w:rsid w:val="001F6A14"/>
    <w:rsid w:val="00200F4E"/>
    <w:rsid w:val="00201FD7"/>
    <w:rsid w:val="00204F9E"/>
    <w:rsid w:val="00211A5E"/>
    <w:rsid w:val="00212CCA"/>
    <w:rsid w:val="002149D8"/>
    <w:rsid w:val="00215EC6"/>
    <w:rsid w:val="002165AF"/>
    <w:rsid w:val="002167FC"/>
    <w:rsid w:val="002203C3"/>
    <w:rsid w:val="00220EB8"/>
    <w:rsid w:val="0022116F"/>
    <w:rsid w:val="00222CB1"/>
    <w:rsid w:val="0022348C"/>
    <w:rsid w:val="00227063"/>
    <w:rsid w:val="00227EF4"/>
    <w:rsid w:val="00234003"/>
    <w:rsid w:val="00234727"/>
    <w:rsid w:val="00241BCB"/>
    <w:rsid w:val="00242402"/>
    <w:rsid w:val="00243E1A"/>
    <w:rsid w:val="002457FE"/>
    <w:rsid w:val="00245AA5"/>
    <w:rsid w:val="002471E2"/>
    <w:rsid w:val="00250CDE"/>
    <w:rsid w:val="00250FB4"/>
    <w:rsid w:val="00252C16"/>
    <w:rsid w:val="00252EA1"/>
    <w:rsid w:val="00256A37"/>
    <w:rsid w:val="00263D12"/>
    <w:rsid w:val="00263FA1"/>
    <w:rsid w:val="00267980"/>
    <w:rsid w:val="00271272"/>
    <w:rsid w:val="0027205C"/>
    <w:rsid w:val="002720FB"/>
    <w:rsid w:val="00273F34"/>
    <w:rsid w:val="002759FC"/>
    <w:rsid w:val="00277712"/>
    <w:rsid w:val="0028107B"/>
    <w:rsid w:val="00281275"/>
    <w:rsid w:val="00282FD7"/>
    <w:rsid w:val="00284305"/>
    <w:rsid w:val="00284F76"/>
    <w:rsid w:val="00286140"/>
    <w:rsid w:val="002862F4"/>
    <w:rsid w:val="00286BB2"/>
    <w:rsid w:val="00286C12"/>
    <w:rsid w:val="00287E32"/>
    <w:rsid w:val="00290C9E"/>
    <w:rsid w:val="00291312"/>
    <w:rsid w:val="00292B3A"/>
    <w:rsid w:val="00294488"/>
    <w:rsid w:val="00294B6F"/>
    <w:rsid w:val="00294EDB"/>
    <w:rsid w:val="00296549"/>
    <w:rsid w:val="00296676"/>
    <w:rsid w:val="002979B2"/>
    <w:rsid w:val="002A1D49"/>
    <w:rsid w:val="002A1F20"/>
    <w:rsid w:val="002A3425"/>
    <w:rsid w:val="002A3C18"/>
    <w:rsid w:val="002A6670"/>
    <w:rsid w:val="002B0D12"/>
    <w:rsid w:val="002B2837"/>
    <w:rsid w:val="002B54AB"/>
    <w:rsid w:val="002B67DF"/>
    <w:rsid w:val="002B71D9"/>
    <w:rsid w:val="002C37CA"/>
    <w:rsid w:val="002C5C29"/>
    <w:rsid w:val="002C6DDF"/>
    <w:rsid w:val="002D17F9"/>
    <w:rsid w:val="002D2B9D"/>
    <w:rsid w:val="002D2C7D"/>
    <w:rsid w:val="002D2CC6"/>
    <w:rsid w:val="002D2D20"/>
    <w:rsid w:val="002E3978"/>
    <w:rsid w:val="002E5BAE"/>
    <w:rsid w:val="002F3244"/>
    <w:rsid w:val="002F3B30"/>
    <w:rsid w:val="002F5651"/>
    <w:rsid w:val="002F683C"/>
    <w:rsid w:val="0030334D"/>
    <w:rsid w:val="00303F40"/>
    <w:rsid w:val="00304217"/>
    <w:rsid w:val="003060C8"/>
    <w:rsid w:val="00312D0C"/>
    <w:rsid w:val="00313FEC"/>
    <w:rsid w:val="00314389"/>
    <w:rsid w:val="00315C07"/>
    <w:rsid w:val="003160C0"/>
    <w:rsid w:val="003204FD"/>
    <w:rsid w:val="00320A61"/>
    <w:rsid w:val="00320EFC"/>
    <w:rsid w:val="00323ECC"/>
    <w:rsid w:val="003272B8"/>
    <w:rsid w:val="00331EA0"/>
    <w:rsid w:val="00332F6A"/>
    <w:rsid w:val="00335C78"/>
    <w:rsid w:val="00337606"/>
    <w:rsid w:val="00341224"/>
    <w:rsid w:val="003417F6"/>
    <w:rsid w:val="00343AB3"/>
    <w:rsid w:val="0034463B"/>
    <w:rsid w:val="003454E0"/>
    <w:rsid w:val="00351667"/>
    <w:rsid w:val="00355011"/>
    <w:rsid w:val="0036131C"/>
    <w:rsid w:val="00363C68"/>
    <w:rsid w:val="003646A5"/>
    <w:rsid w:val="00366619"/>
    <w:rsid w:val="00366987"/>
    <w:rsid w:val="0036719C"/>
    <w:rsid w:val="00370070"/>
    <w:rsid w:val="003706FB"/>
    <w:rsid w:val="00371DDF"/>
    <w:rsid w:val="0037244B"/>
    <w:rsid w:val="0037263A"/>
    <w:rsid w:val="00376C61"/>
    <w:rsid w:val="003846B0"/>
    <w:rsid w:val="003848A3"/>
    <w:rsid w:val="00391300"/>
    <w:rsid w:val="00393821"/>
    <w:rsid w:val="003943E5"/>
    <w:rsid w:val="00395162"/>
    <w:rsid w:val="003A1203"/>
    <w:rsid w:val="003A2BB3"/>
    <w:rsid w:val="003A3A87"/>
    <w:rsid w:val="003B1A54"/>
    <w:rsid w:val="003B438D"/>
    <w:rsid w:val="003B4609"/>
    <w:rsid w:val="003B4E5E"/>
    <w:rsid w:val="003C0E4D"/>
    <w:rsid w:val="003C188D"/>
    <w:rsid w:val="003C64AA"/>
    <w:rsid w:val="003C66C8"/>
    <w:rsid w:val="003D2E42"/>
    <w:rsid w:val="003D2F98"/>
    <w:rsid w:val="003D3CA7"/>
    <w:rsid w:val="003D5F1C"/>
    <w:rsid w:val="003E0D7E"/>
    <w:rsid w:val="003E1441"/>
    <w:rsid w:val="003E1508"/>
    <w:rsid w:val="003E2A7A"/>
    <w:rsid w:val="003E5A17"/>
    <w:rsid w:val="003E6DE1"/>
    <w:rsid w:val="003F1A7E"/>
    <w:rsid w:val="003F22F6"/>
    <w:rsid w:val="003F54AB"/>
    <w:rsid w:val="00400924"/>
    <w:rsid w:val="004074C9"/>
    <w:rsid w:val="00407907"/>
    <w:rsid w:val="00407DC7"/>
    <w:rsid w:val="00407DDA"/>
    <w:rsid w:val="00416C5E"/>
    <w:rsid w:val="004208EB"/>
    <w:rsid w:val="00421930"/>
    <w:rsid w:val="00423494"/>
    <w:rsid w:val="00423889"/>
    <w:rsid w:val="0042690E"/>
    <w:rsid w:val="00427C45"/>
    <w:rsid w:val="0043052B"/>
    <w:rsid w:val="00430BFA"/>
    <w:rsid w:val="00430CA6"/>
    <w:rsid w:val="00431188"/>
    <w:rsid w:val="00431925"/>
    <w:rsid w:val="0043363A"/>
    <w:rsid w:val="00434CEB"/>
    <w:rsid w:val="00434EEC"/>
    <w:rsid w:val="00436573"/>
    <w:rsid w:val="00437AC1"/>
    <w:rsid w:val="00440315"/>
    <w:rsid w:val="00440E56"/>
    <w:rsid w:val="0044182A"/>
    <w:rsid w:val="00443453"/>
    <w:rsid w:val="004439C3"/>
    <w:rsid w:val="004474A9"/>
    <w:rsid w:val="00447F4A"/>
    <w:rsid w:val="004510DF"/>
    <w:rsid w:val="004511DB"/>
    <w:rsid w:val="004521BD"/>
    <w:rsid w:val="00453520"/>
    <w:rsid w:val="00455C10"/>
    <w:rsid w:val="00456A18"/>
    <w:rsid w:val="0045722A"/>
    <w:rsid w:val="00460D26"/>
    <w:rsid w:val="0046155C"/>
    <w:rsid w:val="00461F25"/>
    <w:rsid w:val="0046203A"/>
    <w:rsid w:val="00462A6E"/>
    <w:rsid w:val="00463D3A"/>
    <w:rsid w:val="00465ABF"/>
    <w:rsid w:val="00466BB6"/>
    <w:rsid w:val="00466DE3"/>
    <w:rsid w:val="0046770B"/>
    <w:rsid w:val="00470397"/>
    <w:rsid w:val="00476763"/>
    <w:rsid w:val="00476E10"/>
    <w:rsid w:val="0048045A"/>
    <w:rsid w:val="00481A16"/>
    <w:rsid w:val="00481B61"/>
    <w:rsid w:val="00487580"/>
    <w:rsid w:val="00492889"/>
    <w:rsid w:val="004932FF"/>
    <w:rsid w:val="00493DE4"/>
    <w:rsid w:val="004A1467"/>
    <w:rsid w:val="004A2786"/>
    <w:rsid w:val="004A3073"/>
    <w:rsid w:val="004A3340"/>
    <w:rsid w:val="004A3639"/>
    <w:rsid w:val="004A4BDD"/>
    <w:rsid w:val="004A5DEF"/>
    <w:rsid w:val="004A65E4"/>
    <w:rsid w:val="004A6B8B"/>
    <w:rsid w:val="004A7124"/>
    <w:rsid w:val="004B02B9"/>
    <w:rsid w:val="004B3D39"/>
    <w:rsid w:val="004B6477"/>
    <w:rsid w:val="004C09BF"/>
    <w:rsid w:val="004C24A6"/>
    <w:rsid w:val="004C2A06"/>
    <w:rsid w:val="004C2B96"/>
    <w:rsid w:val="004C2DBE"/>
    <w:rsid w:val="004C3CAC"/>
    <w:rsid w:val="004C4515"/>
    <w:rsid w:val="004D2C5C"/>
    <w:rsid w:val="004D2C7F"/>
    <w:rsid w:val="004D2E3F"/>
    <w:rsid w:val="004D3F4C"/>
    <w:rsid w:val="004D5E5E"/>
    <w:rsid w:val="004D78A5"/>
    <w:rsid w:val="004E0BAB"/>
    <w:rsid w:val="004E1989"/>
    <w:rsid w:val="004E2824"/>
    <w:rsid w:val="004E39AA"/>
    <w:rsid w:val="004E3EB2"/>
    <w:rsid w:val="004E7C89"/>
    <w:rsid w:val="004E7E58"/>
    <w:rsid w:val="004F03D2"/>
    <w:rsid w:val="004F0453"/>
    <w:rsid w:val="004F2141"/>
    <w:rsid w:val="004F2858"/>
    <w:rsid w:val="004F2C15"/>
    <w:rsid w:val="004F37E7"/>
    <w:rsid w:val="004F46FB"/>
    <w:rsid w:val="004F4A63"/>
    <w:rsid w:val="004F5A85"/>
    <w:rsid w:val="004F5A9E"/>
    <w:rsid w:val="004F5CED"/>
    <w:rsid w:val="004F6801"/>
    <w:rsid w:val="004F7E3A"/>
    <w:rsid w:val="005001C4"/>
    <w:rsid w:val="005030E8"/>
    <w:rsid w:val="00504071"/>
    <w:rsid w:val="00504274"/>
    <w:rsid w:val="0050467E"/>
    <w:rsid w:val="00505284"/>
    <w:rsid w:val="005061CD"/>
    <w:rsid w:val="0050670C"/>
    <w:rsid w:val="00506E8E"/>
    <w:rsid w:val="00506F3C"/>
    <w:rsid w:val="00507CF7"/>
    <w:rsid w:val="00510817"/>
    <w:rsid w:val="00511319"/>
    <w:rsid w:val="005202AE"/>
    <w:rsid w:val="00522124"/>
    <w:rsid w:val="005225EE"/>
    <w:rsid w:val="005228E8"/>
    <w:rsid w:val="00523EF0"/>
    <w:rsid w:val="005273DD"/>
    <w:rsid w:val="005339B6"/>
    <w:rsid w:val="005377C7"/>
    <w:rsid w:val="005407EE"/>
    <w:rsid w:val="00540AFD"/>
    <w:rsid w:val="0054420D"/>
    <w:rsid w:val="00546F43"/>
    <w:rsid w:val="00546FAF"/>
    <w:rsid w:val="00547505"/>
    <w:rsid w:val="00550C4D"/>
    <w:rsid w:val="00550E00"/>
    <w:rsid w:val="00552877"/>
    <w:rsid w:val="005534D8"/>
    <w:rsid w:val="00554264"/>
    <w:rsid w:val="00554796"/>
    <w:rsid w:val="00555845"/>
    <w:rsid w:val="00556733"/>
    <w:rsid w:val="00556876"/>
    <w:rsid w:val="00556F0C"/>
    <w:rsid w:val="00561638"/>
    <w:rsid w:val="00566C35"/>
    <w:rsid w:val="00567464"/>
    <w:rsid w:val="00570AB0"/>
    <w:rsid w:val="005760A9"/>
    <w:rsid w:val="0057705A"/>
    <w:rsid w:val="005822FD"/>
    <w:rsid w:val="005853F0"/>
    <w:rsid w:val="005856A6"/>
    <w:rsid w:val="00586835"/>
    <w:rsid w:val="005904D6"/>
    <w:rsid w:val="0059074F"/>
    <w:rsid w:val="005913F8"/>
    <w:rsid w:val="00593892"/>
    <w:rsid w:val="005974C5"/>
    <w:rsid w:val="005A1C37"/>
    <w:rsid w:val="005A6799"/>
    <w:rsid w:val="005A6EAF"/>
    <w:rsid w:val="005B1BCF"/>
    <w:rsid w:val="005B335C"/>
    <w:rsid w:val="005B59BE"/>
    <w:rsid w:val="005B5D72"/>
    <w:rsid w:val="005B7779"/>
    <w:rsid w:val="005C0F38"/>
    <w:rsid w:val="005C12D7"/>
    <w:rsid w:val="005C4985"/>
    <w:rsid w:val="005D18BC"/>
    <w:rsid w:val="005D3A9F"/>
    <w:rsid w:val="005D4047"/>
    <w:rsid w:val="005D5BC7"/>
    <w:rsid w:val="005D71A6"/>
    <w:rsid w:val="005E0495"/>
    <w:rsid w:val="005E08DE"/>
    <w:rsid w:val="005E13DA"/>
    <w:rsid w:val="005E1465"/>
    <w:rsid w:val="005E555D"/>
    <w:rsid w:val="005E5704"/>
    <w:rsid w:val="005E62B5"/>
    <w:rsid w:val="005E75AE"/>
    <w:rsid w:val="005F0949"/>
    <w:rsid w:val="005F11BA"/>
    <w:rsid w:val="005F1B62"/>
    <w:rsid w:val="005F35CF"/>
    <w:rsid w:val="005F5318"/>
    <w:rsid w:val="005F686C"/>
    <w:rsid w:val="005F6C0F"/>
    <w:rsid w:val="0060135C"/>
    <w:rsid w:val="0060291F"/>
    <w:rsid w:val="00603249"/>
    <w:rsid w:val="006033AC"/>
    <w:rsid w:val="0060395D"/>
    <w:rsid w:val="00604D85"/>
    <w:rsid w:val="006053AC"/>
    <w:rsid w:val="00607623"/>
    <w:rsid w:val="00613217"/>
    <w:rsid w:val="0061398A"/>
    <w:rsid w:val="00613A27"/>
    <w:rsid w:val="006179E8"/>
    <w:rsid w:val="006201D8"/>
    <w:rsid w:val="00620751"/>
    <w:rsid w:val="00621B92"/>
    <w:rsid w:val="006220C1"/>
    <w:rsid w:val="0062339D"/>
    <w:rsid w:val="0062421B"/>
    <w:rsid w:val="006245BB"/>
    <w:rsid w:val="0062495B"/>
    <w:rsid w:val="006258DC"/>
    <w:rsid w:val="006259D6"/>
    <w:rsid w:val="0063527F"/>
    <w:rsid w:val="0063531B"/>
    <w:rsid w:val="006370E4"/>
    <w:rsid w:val="0063724A"/>
    <w:rsid w:val="00637812"/>
    <w:rsid w:val="00642A15"/>
    <w:rsid w:val="00642BE8"/>
    <w:rsid w:val="006455B2"/>
    <w:rsid w:val="0064673C"/>
    <w:rsid w:val="00647411"/>
    <w:rsid w:val="00647F29"/>
    <w:rsid w:val="00650C66"/>
    <w:rsid w:val="00652D2F"/>
    <w:rsid w:val="00653635"/>
    <w:rsid w:val="006557A7"/>
    <w:rsid w:val="0065594F"/>
    <w:rsid w:val="00655FEC"/>
    <w:rsid w:val="00657739"/>
    <w:rsid w:val="00662F26"/>
    <w:rsid w:val="0066505C"/>
    <w:rsid w:val="00665670"/>
    <w:rsid w:val="006672BB"/>
    <w:rsid w:val="00667986"/>
    <w:rsid w:val="00670258"/>
    <w:rsid w:val="00672B73"/>
    <w:rsid w:val="00674A34"/>
    <w:rsid w:val="006766E9"/>
    <w:rsid w:val="006772BC"/>
    <w:rsid w:val="00680E67"/>
    <w:rsid w:val="00681CE7"/>
    <w:rsid w:val="00683F78"/>
    <w:rsid w:val="00684B0F"/>
    <w:rsid w:val="00690790"/>
    <w:rsid w:val="00692300"/>
    <w:rsid w:val="00692486"/>
    <w:rsid w:val="00693B84"/>
    <w:rsid w:val="00695218"/>
    <w:rsid w:val="00696EEA"/>
    <w:rsid w:val="0069747C"/>
    <w:rsid w:val="00697F11"/>
    <w:rsid w:val="006A2EA0"/>
    <w:rsid w:val="006A4F0B"/>
    <w:rsid w:val="006A6084"/>
    <w:rsid w:val="006A76E8"/>
    <w:rsid w:val="006B2039"/>
    <w:rsid w:val="006B3A65"/>
    <w:rsid w:val="006B4082"/>
    <w:rsid w:val="006B73E4"/>
    <w:rsid w:val="006C2300"/>
    <w:rsid w:val="006C25E3"/>
    <w:rsid w:val="006C2A7D"/>
    <w:rsid w:val="006C2D59"/>
    <w:rsid w:val="006C34E2"/>
    <w:rsid w:val="006C7061"/>
    <w:rsid w:val="006C7656"/>
    <w:rsid w:val="006C77BA"/>
    <w:rsid w:val="006D0912"/>
    <w:rsid w:val="006D1045"/>
    <w:rsid w:val="006D1778"/>
    <w:rsid w:val="006D19F6"/>
    <w:rsid w:val="006D21B3"/>
    <w:rsid w:val="006D28BD"/>
    <w:rsid w:val="006D2F45"/>
    <w:rsid w:val="006D62A2"/>
    <w:rsid w:val="006E1CE5"/>
    <w:rsid w:val="006E27AA"/>
    <w:rsid w:val="006E3E7C"/>
    <w:rsid w:val="006E45B9"/>
    <w:rsid w:val="006E4984"/>
    <w:rsid w:val="006E654F"/>
    <w:rsid w:val="006F3E7F"/>
    <w:rsid w:val="006F4D9B"/>
    <w:rsid w:val="007008D1"/>
    <w:rsid w:val="00705553"/>
    <w:rsid w:val="0070591B"/>
    <w:rsid w:val="007067D6"/>
    <w:rsid w:val="00706AFF"/>
    <w:rsid w:val="00711AE9"/>
    <w:rsid w:val="00711EBE"/>
    <w:rsid w:val="0071552F"/>
    <w:rsid w:val="0071728A"/>
    <w:rsid w:val="00722846"/>
    <w:rsid w:val="00723783"/>
    <w:rsid w:val="00725B4D"/>
    <w:rsid w:val="0073308A"/>
    <w:rsid w:val="00733138"/>
    <w:rsid w:val="007345C1"/>
    <w:rsid w:val="007354BD"/>
    <w:rsid w:val="00735861"/>
    <w:rsid w:val="00737B72"/>
    <w:rsid w:val="00740D9D"/>
    <w:rsid w:val="0074228C"/>
    <w:rsid w:val="00742EBE"/>
    <w:rsid w:val="00744EA9"/>
    <w:rsid w:val="00745ABE"/>
    <w:rsid w:val="00746772"/>
    <w:rsid w:val="0075180A"/>
    <w:rsid w:val="007525F7"/>
    <w:rsid w:val="00753A6A"/>
    <w:rsid w:val="00754E3A"/>
    <w:rsid w:val="007556F8"/>
    <w:rsid w:val="00756D2E"/>
    <w:rsid w:val="00756EC2"/>
    <w:rsid w:val="0075713C"/>
    <w:rsid w:val="00757F6F"/>
    <w:rsid w:val="00760748"/>
    <w:rsid w:val="0076106D"/>
    <w:rsid w:val="00765406"/>
    <w:rsid w:val="00770CED"/>
    <w:rsid w:val="00771488"/>
    <w:rsid w:val="00771961"/>
    <w:rsid w:val="00774A6D"/>
    <w:rsid w:val="007761DE"/>
    <w:rsid w:val="00777509"/>
    <w:rsid w:val="00781EC5"/>
    <w:rsid w:val="00783F69"/>
    <w:rsid w:val="007863CF"/>
    <w:rsid w:val="00787D98"/>
    <w:rsid w:val="00787E43"/>
    <w:rsid w:val="007903E5"/>
    <w:rsid w:val="00791670"/>
    <w:rsid w:val="00791AD5"/>
    <w:rsid w:val="00791D99"/>
    <w:rsid w:val="0079359E"/>
    <w:rsid w:val="007957A0"/>
    <w:rsid w:val="00795FB6"/>
    <w:rsid w:val="007961F6"/>
    <w:rsid w:val="0079770E"/>
    <w:rsid w:val="007A3957"/>
    <w:rsid w:val="007A70B5"/>
    <w:rsid w:val="007B136F"/>
    <w:rsid w:val="007B1494"/>
    <w:rsid w:val="007B53EC"/>
    <w:rsid w:val="007B5C65"/>
    <w:rsid w:val="007B6D15"/>
    <w:rsid w:val="007B71A0"/>
    <w:rsid w:val="007B72A8"/>
    <w:rsid w:val="007C0BB0"/>
    <w:rsid w:val="007C1AF9"/>
    <w:rsid w:val="007C2F6F"/>
    <w:rsid w:val="007C3B8C"/>
    <w:rsid w:val="007C3EC6"/>
    <w:rsid w:val="007C4142"/>
    <w:rsid w:val="007D25E0"/>
    <w:rsid w:val="007D3002"/>
    <w:rsid w:val="007D4D6C"/>
    <w:rsid w:val="007D6181"/>
    <w:rsid w:val="007D69D8"/>
    <w:rsid w:val="007E20D4"/>
    <w:rsid w:val="007E21B6"/>
    <w:rsid w:val="007E6D63"/>
    <w:rsid w:val="007F0918"/>
    <w:rsid w:val="007F0ADE"/>
    <w:rsid w:val="007F1CB9"/>
    <w:rsid w:val="007F3A9B"/>
    <w:rsid w:val="00801B45"/>
    <w:rsid w:val="0080312C"/>
    <w:rsid w:val="00805825"/>
    <w:rsid w:val="00806A59"/>
    <w:rsid w:val="00806F47"/>
    <w:rsid w:val="008119C6"/>
    <w:rsid w:val="00811BED"/>
    <w:rsid w:val="008134E5"/>
    <w:rsid w:val="0081591C"/>
    <w:rsid w:val="00815DCC"/>
    <w:rsid w:val="00825632"/>
    <w:rsid w:val="008319A4"/>
    <w:rsid w:val="00832886"/>
    <w:rsid w:val="00833DD0"/>
    <w:rsid w:val="0083562D"/>
    <w:rsid w:val="00835669"/>
    <w:rsid w:val="0083571E"/>
    <w:rsid w:val="008360E7"/>
    <w:rsid w:val="0084141A"/>
    <w:rsid w:val="0084257F"/>
    <w:rsid w:val="00844AFD"/>
    <w:rsid w:val="00844F41"/>
    <w:rsid w:val="00855139"/>
    <w:rsid w:val="00856270"/>
    <w:rsid w:val="008563AE"/>
    <w:rsid w:val="00861538"/>
    <w:rsid w:val="00861F47"/>
    <w:rsid w:val="008630FC"/>
    <w:rsid w:val="00864A16"/>
    <w:rsid w:val="0087284F"/>
    <w:rsid w:val="00872C9C"/>
    <w:rsid w:val="00872EEF"/>
    <w:rsid w:val="00874C2F"/>
    <w:rsid w:val="0087594D"/>
    <w:rsid w:val="00876762"/>
    <w:rsid w:val="008804D9"/>
    <w:rsid w:val="008820B4"/>
    <w:rsid w:val="00882242"/>
    <w:rsid w:val="00886B2E"/>
    <w:rsid w:val="0089795C"/>
    <w:rsid w:val="008A17BE"/>
    <w:rsid w:val="008A21F8"/>
    <w:rsid w:val="008A3232"/>
    <w:rsid w:val="008A3C3A"/>
    <w:rsid w:val="008A4E3D"/>
    <w:rsid w:val="008A66E1"/>
    <w:rsid w:val="008B2164"/>
    <w:rsid w:val="008B2807"/>
    <w:rsid w:val="008B64CB"/>
    <w:rsid w:val="008B6797"/>
    <w:rsid w:val="008B67DF"/>
    <w:rsid w:val="008B7806"/>
    <w:rsid w:val="008C1333"/>
    <w:rsid w:val="008C4007"/>
    <w:rsid w:val="008C4793"/>
    <w:rsid w:val="008C6025"/>
    <w:rsid w:val="008C6E00"/>
    <w:rsid w:val="008D0C7D"/>
    <w:rsid w:val="008D2489"/>
    <w:rsid w:val="008D62BF"/>
    <w:rsid w:val="008D6475"/>
    <w:rsid w:val="008D7C6C"/>
    <w:rsid w:val="008E07AB"/>
    <w:rsid w:val="008E124F"/>
    <w:rsid w:val="008E24D1"/>
    <w:rsid w:val="008E314F"/>
    <w:rsid w:val="008E5691"/>
    <w:rsid w:val="008E7231"/>
    <w:rsid w:val="008E7A9A"/>
    <w:rsid w:val="008F0684"/>
    <w:rsid w:val="008F50A4"/>
    <w:rsid w:val="008F5A0D"/>
    <w:rsid w:val="008F6EBF"/>
    <w:rsid w:val="0090188C"/>
    <w:rsid w:val="00904794"/>
    <w:rsid w:val="009060CA"/>
    <w:rsid w:val="0091145C"/>
    <w:rsid w:val="009129AF"/>
    <w:rsid w:val="009129ED"/>
    <w:rsid w:val="00914F1B"/>
    <w:rsid w:val="00930309"/>
    <w:rsid w:val="009308BC"/>
    <w:rsid w:val="0093098C"/>
    <w:rsid w:val="009343E3"/>
    <w:rsid w:val="00934D5B"/>
    <w:rsid w:val="00935AE7"/>
    <w:rsid w:val="009363BF"/>
    <w:rsid w:val="009368C0"/>
    <w:rsid w:val="00936FCE"/>
    <w:rsid w:val="009412BE"/>
    <w:rsid w:val="009443EA"/>
    <w:rsid w:val="0094485F"/>
    <w:rsid w:val="0094531A"/>
    <w:rsid w:val="009462AA"/>
    <w:rsid w:val="00946B7F"/>
    <w:rsid w:val="009473B2"/>
    <w:rsid w:val="00951E91"/>
    <w:rsid w:val="0095217E"/>
    <w:rsid w:val="00954141"/>
    <w:rsid w:val="00960894"/>
    <w:rsid w:val="009615DE"/>
    <w:rsid w:val="00961788"/>
    <w:rsid w:val="00962286"/>
    <w:rsid w:val="00971607"/>
    <w:rsid w:val="009720C5"/>
    <w:rsid w:val="009723CC"/>
    <w:rsid w:val="00974181"/>
    <w:rsid w:val="00975282"/>
    <w:rsid w:val="00976296"/>
    <w:rsid w:val="00981D7E"/>
    <w:rsid w:val="009828E2"/>
    <w:rsid w:val="00983525"/>
    <w:rsid w:val="00983DF1"/>
    <w:rsid w:val="009916E7"/>
    <w:rsid w:val="009926EE"/>
    <w:rsid w:val="0099433F"/>
    <w:rsid w:val="00997351"/>
    <w:rsid w:val="009A0350"/>
    <w:rsid w:val="009A0ACB"/>
    <w:rsid w:val="009A11EA"/>
    <w:rsid w:val="009A2813"/>
    <w:rsid w:val="009A32C8"/>
    <w:rsid w:val="009A4535"/>
    <w:rsid w:val="009A4923"/>
    <w:rsid w:val="009A506B"/>
    <w:rsid w:val="009A62F1"/>
    <w:rsid w:val="009A62F5"/>
    <w:rsid w:val="009B26E2"/>
    <w:rsid w:val="009B2891"/>
    <w:rsid w:val="009B36CC"/>
    <w:rsid w:val="009B5024"/>
    <w:rsid w:val="009B6C23"/>
    <w:rsid w:val="009C0CDF"/>
    <w:rsid w:val="009C2472"/>
    <w:rsid w:val="009C555A"/>
    <w:rsid w:val="009D263E"/>
    <w:rsid w:val="009D3FE0"/>
    <w:rsid w:val="009D5C54"/>
    <w:rsid w:val="009E0BAB"/>
    <w:rsid w:val="009E3AFF"/>
    <w:rsid w:val="009E4DDA"/>
    <w:rsid w:val="009E4FE7"/>
    <w:rsid w:val="009E547E"/>
    <w:rsid w:val="009E6A57"/>
    <w:rsid w:val="009F1F0F"/>
    <w:rsid w:val="009F2FC6"/>
    <w:rsid w:val="009F33B1"/>
    <w:rsid w:val="009F3469"/>
    <w:rsid w:val="009F3D54"/>
    <w:rsid w:val="009F419E"/>
    <w:rsid w:val="009F43C1"/>
    <w:rsid w:val="009F4ED6"/>
    <w:rsid w:val="009F508E"/>
    <w:rsid w:val="009F5937"/>
    <w:rsid w:val="009F625B"/>
    <w:rsid w:val="00A03D1F"/>
    <w:rsid w:val="00A04454"/>
    <w:rsid w:val="00A04505"/>
    <w:rsid w:val="00A045EE"/>
    <w:rsid w:val="00A047AB"/>
    <w:rsid w:val="00A04837"/>
    <w:rsid w:val="00A07AD6"/>
    <w:rsid w:val="00A1048E"/>
    <w:rsid w:val="00A10BB6"/>
    <w:rsid w:val="00A12308"/>
    <w:rsid w:val="00A14D85"/>
    <w:rsid w:val="00A166FE"/>
    <w:rsid w:val="00A167F0"/>
    <w:rsid w:val="00A21F43"/>
    <w:rsid w:val="00A22457"/>
    <w:rsid w:val="00A224B6"/>
    <w:rsid w:val="00A24407"/>
    <w:rsid w:val="00A249F8"/>
    <w:rsid w:val="00A2572E"/>
    <w:rsid w:val="00A264C4"/>
    <w:rsid w:val="00A2708A"/>
    <w:rsid w:val="00A3217F"/>
    <w:rsid w:val="00A32525"/>
    <w:rsid w:val="00A32D6B"/>
    <w:rsid w:val="00A35134"/>
    <w:rsid w:val="00A37ED9"/>
    <w:rsid w:val="00A42CE3"/>
    <w:rsid w:val="00A431A3"/>
    <w:rsid w:val="00A45A16"/>
    <w:rsid w:val="00A46509"/>
    <w:rsid w:val="00A472E8"/>
    <w:rsid w:val="00A47552"/>
    <w:rsid w:val="00A5075C"/>
    <w:rsid w:val="00A5093C"/>
    <w:rsid w:val="00A50B03"/>
    <w:rsid w:val="00A52731"/>
    <w:rsid w:val="00A5298D"/>
    <w:rsid w:val="00A52A5A"/>
    <w:rsid w:val="00A52C4F"/>
    <w:rsid w:val="00A52EE1"/>
    <w:rsid w:val="00A537B1"/>
    <w:rsid w:val="00A54F8B"/>
    <w:rsid w:val="00A56B58"/>
    <w:rsid w:val="00A57FB8"/>
    <w:rsid w:val="00A619F0"/>
    <w:rsid w:val="00A659F1"/>
    <w:rsid w:val="00A66438"/>
    <w:rsid w:val="00A71FA1"/>
    <w:rsid w:val="00A758DE"/>
    <w:rsid w:val="00A7664A"/>
    <w:rsid w:val="00A81CB5"/>
    <w:rsid w:val="00A82074"/>
    <w:rsid w:val="00A821D7"/>
    <w:rsid w:val="00A83376"/>
    <w:rsid w:val="00A83873"/>
    <w:rsid w:val="00A84897"/>
    <w:rsid w:val="00A911DF"/>
    <w:rsid w:val="00A91661"/>
    <w:rsid w:val="00A918A5"/>
    <w:rsid w:val="00A95567"/>
    <w:rsid w:val="00AA0580"/>
    <w:rsid w:val="00AA125A"/>
    <w:rsid w:val="00AA12DF"/>
    <w:rsid w:val="00AA2921"/>
    <w:rsid w:val="00AA5000"/>
    <w:rsid w:val="00AA5940"/>
    <w:rsid w:val="00AA7194"/>
    <w:rsid w:val="00AA7CEE"/>
    <w:rsid w:val="00AB22A8"/>
    <w:rsid w:val="00AB23D7"/>
    <w:rsid w:val="00AB34D8"/>
    <w:rsid w:val="00AB36FB"/>
    <w:rsid w:val="00AB3D2E"/>
    <w:rsid w:val="00AC09C4"/>
    <w:rsid w:val="00AC180B"/>
    <w:rsid w:val="00AC351D"/>
    <w:rsid w:val="00AC3565"/>
    <w:rsid w:val="00AC3BE0"/>
    <w:rsid w:val="00AC5C21"/>
    <w:rsid w:val="00AC762C"/>
    <w:rsid w:val="00AC790F"/>
    <w:rsid w:val="00AD0ED7"/>
    <w:rsid w:val="00AD11F2"/>
    <w:rsid w:val="00AD21AB"/>
    <w:rsid w:val="00AD49D2"/>
    <w:rsid w:val="00AD6EE1"/>
    <w:rsid w:val="00AD74AF"/>
    <w:rsid w:val="00AE143B"/>
    <w:rsid w:val="00AE3370"/>
    <w:rsid w:val="00AE4141"/>
    <w:rsid w:val="00AE72C9"/>
    <w:rsid w:val="00AF0719"/>
    <w:rsid w:val="00AF3C87"/>
    <w:rsid w:val="00AF420F"/>
    <w:rsid w:val="00AF4248"/>
    <w:rsid w:val="00AF453D"/>
    <w:rsid w:val="00AF4C46"/>
    <w:rsid w:val="00AF4F40"/>
    <w:rsid w:val="00AF5676"/>
    <w:rsid w:val="00AF61BA"/>
    <w:rsid w:val="00B0007B"/>
    <w:rsid w:val="00B0128B"/>
    <w:rsid w:val="00B01436"/>
    <w:rsid w:val="00B03C22"/>
    <w:rsid w:val="00B06A2B"/>
    <w:rsid w:val="00B0749A"/>
    <w:rsid w:val="00B1106E"/>
    <w:rsid w:val="00B110A9"/>
    <w:rsid w:val="00B12671"/>
    <w:rsid w:val="00B1516B"/>
    <w:rsid w:val="00B155A2"/>
    <w:rsid w:val="00B20F61"/>
    <w:rsid w:val="00B23434"/>
    <w:rsid w:val="00B242A1"/>
    <w:rsid w:val="00B24318"/>
    <w:rsid w:val="00B2575E"/>
    <w:rsid w:val="00B3216E"/>
    <w:rsid w:val="00B32BB9"/>
    <w:rsid w:val="00B357D7"/>
    <w:rsid w:val="00B36525"/>
    <w:rsid w:val="00B3761A"/>
    <w:rsid w:val="00B37B36"/>
    <w:rsid w:val="00B40398"/>
    <w:rsid w:val="00B41710"/>
    <w:rsid w:val="00B41B34"/>
    <w:rsid w:val="00B42319"/>
    <w:rsid w:val="00B439A6"/>
    <w:rsid w:val="00B43AD0"/>
    <w:rsid w:val="00B50783"/>
    <w:rsid w:val="00B52BA5"/>
    <w:rsid w:val="00B52F93"/>
    <w:rsid w:val="00B53DC7"/>
    <w:rsid w:val="00B5543A"/>
    <w:rsid w:val="00B5692D"/>
    <w:rsid w:val="00B62A96"/>
    <w:rsid w:val="00B63FCC"/>
    <w:rsid w:val="00B641FE"/>
    <w:rsid w:val="00B645C4"/>
    <w:rsid w:val="00B66DB3"/>
    <w:rsid w:val="00B72B88"/>
    <w:rsid w:val="00B72CC9"/>
    <w:rsid w:val="00B73049"/>
    <w:rsid w:val="00B73050"/>
    <w:rsid w:val="00B7370B"/>
    <w:rsid w:val="00B74938"/>
    <w:rsid w:val="00B763F7"/>
    <w:rsid w:val="00B80AA4"/>
    <w:rsid w:val="00B81416"/>
    <w:rsid w:val="00B814FB"/>
    <w:rsid w:val="00B83A83"/>
    <w:rsid w:val="00B84921"/>
    <w:rsid w:val="00B8615B"/>
    <w:rsid w:val="00B86438"/>
    <w:rsid w:val="00B86F25"/>
    <w:rsid w:val="00B87EF6"/>
    <w:rsid w:val="00B93C75"/>
    <w:rsid w:val="00B950D0"/>
    <w:rsid w:val="00B95ABE"/>
    <w:rsid w:val="00B95C07"/>
    <w:rsid w:val="00B95DD3"/>
    <w:rsid w:val="00B97590"/>
    <w:rsid w:val="00BA0BB8"/>
    <w:rsid w:val="00BA0C6D"/>
    <w:rsid w:val="00BA26C5"/>
    <w:rsid w:val="00BA27FD"/>
    <w:rsid w:val="00BA38CC"/>
    <w:rsid w:val="00BA42F6"/>
    <w:rsid w:val="00BA5F2D"/>
    <w:rsid w:val="00BA63C4"/>
    <w:rsid w:val="00BB0DAE"/>
    <w:rsid w:val="00BB10C1"/>
    <w:rsid w:val="00BB173B"/>
    <w:rsid w:val="00BB2584"/>
    <w:rsid w:val="00BB476E"/>
    <w:rsid w:val="00BB61E0"/>
    <w:rsid w:val="00BB6649"/>
    <w:rsid w:val="00BB6AF0"/>
    <w:rsid w:val="00BB7BEC"/>
    <w:rsid w:val="00BC0134"/>
    <w:rsid w:val="00BC018B"/>
    <w:rsid w:val="00BC06A9"/>
    <w:rsid w:val="00BC2CB4"/>
    <w:rsid w:val="00BD23DC"/>
    <w:rsid w:val="00BD24C7"/>
    <w:rsid w:val="00BD3905"/>
    <w:rsid w:val="00BD4852"/>
    <w:rsid w:val="00BD4AA0"/>
    <w:rsid w:val="00BD4C61"/>
    <w:rsid w:val="00BD6EDE"/>
    <w:rsid w:val="00BE3A29"/>
    <w:rsid w:val="00BE3CD8"/>
    <w:rsid w:val="00BF62EA"/>
    <w:rsid w:val="00C00A5D"/>
    <w:rsid w:val="00C0233A"/>
    <w:rsid w:val="00C036A6"/>
    <w:rsid w:val="00C03EAF"/>
    <w:rsid w:val="00C05F1D"/>
    <w:rsid w:val="00C12C3C"/>
    <w:rsid w:val="00C1305E"/>
    <w:rsid w:val="00C1478B"/>
    <w:rsid w:val="00C15D9C"/>
    <w:rsid w:val="00C15E89"/>
    <w:rsid w:val="00C16859"/>
    <w:rsid w:val="00C213F1"/>
    <w:rsid w:val="00C2275D"/>
    <w:rsid w:val="00C30602"/>
    <w:rsid w:val="00C329A9"/>
    <w:rsid w:val="00C432C8"/>
    <w:rsid w:val="00C444F5"/>
    <w:rsid w:val="00C449AC"/>
    <w:rsid w:val="00C46ADF"/>
    <w:rsid w:val="00C47606"/>
    <w:rsid w:val="00C54892"/>
    <w:rsid w:val="00C55824"/>
    <w:rsid w:val="00C56D7B"/>
    <w:rsid w:val="00C57B26"/>
    <w:rsid w:val="00C604DD"/>
    <w:rsid w:val="00C660E1"/>
    <w:rsid w:val="00C662AA"/>
    <w:rsid w:val="00C66E08"/>
    <w:rsid w:val="00C725E8"/>
    <w:rsid w:val="00C72B38"/>
    <w:rsid w:val="00C735AE"/>
    <w:rsid w:val="00C75D9F"/>
    <w:rsid w:val="00C76765"/>
    <w:rsid w:val="00C77C37"/>
    <w:rsid w:val="00C8048C"/>
    <w:rsid w:val="00C80700"/>
    <w:rsid w:val="00C83F92"/>
    <w:rsid w:val="00C86793"/>
    <w:rsid w:val="00C86AD3"/>
    <w:rsid w:val="00C87109"/>
    <w:rsid w:val="00C87D46"/>
    <w:rsid w:val="00C90A32"/>
    <w:rsid w:val="00C920F9"/>
    <w:rsid w:val="00C93501"/>
    <w:rsid w:val="00C949D7"/>
    <w:rsid w:val="00C96BB9"/>
    <w:rsid w:val="00C97AF4"/>
    <w:rsid w:val="00CA0EF1"/>
    <w:rsid w:val="00CA1C91"/>
    <w:rsid w:val="00CA1DC0"/>
    <w:rsid w:val="00CA2757"/>
    <w:rsid w:val="00CA2C5E"/>
    <w:rsid w:val="00CB0E38"/>
    <w:rsid w:val="00CB10CC"/>
    <w:rsid w:val="00CB43ED"/>
    <w:rsid w:val="00CB52CC"/>
    <w:rsid w:val="00CB7ACE"/>
    <w:rsid w:val="00CC115D"/>
    <w:rsid w:val="00CC1476"/>
    <w:rsid w:val="00CC2442"/>
    <w:rsid w:val="00CC2996"/>
    <w:rsid w:val="00CC2CA2"/>
    <w:rsid w:val="00CC4060"/>
    <w:rsid w:val="00CC556F"/>
    <w:rsid w:val="00CC5EA9"/>
    <w:rsid w:val="00CC6F14"/>
    <w:rsid w:val="00CD04DF"/>
    <w:rsid w:val="00CD0C89"/>
    <w:rsid w:val="00CD1331"/>
    <w:rsid w:val="00CD1A9D"/>
    <w:rsid w:val="00CD33E8"/>
    <w:rsid w:val="00CD380A"/>
    <w:rsid w:val="00CD43EB"/>
    <w:rsid w:val="00CD69D0"/>
    <w:rsid w:val="00CD755F"/>
    <w:rsid w:val="00CE0AE4"/>
    <w:rsid w:val="00CE15B4"/>
    <w:rsid w:val="00CE29B9"/>
    <w:rsid w:val="00CE2F8E"/>
    <w:rsid w:val="00CE357C"/>
    <w:rsid w:val="00CE3B15"/>
    <w:rsid w:val="00CE61B9"/>
    <w:rsid w:val="00CE79ED"/>
    <w:rsid w:val="00CF65B1"/>
    <w:rsid w:val="00D01E1C"/>
    <w:rsid w:val="00D02101"/>
    <w:rsid w:val="00D031EC"/>
    <w:rsid w:val="00D04AB1"/>
    <w:rsid w:val="00D13119"/>
    <w:rsid w:val="00D13A33"/>
    <w:rsid w:val="00D14264"/>
    <w:rsid w:val="00D15763"/>
    <w:rsid w:val="00D20232"/>
    <w:rsid w:val="00D246F6"/>
    <w:rsid w:val="00D252F8"/>
    <w:rsid w:val="00D25325"/>
    <w:rsid w:val="00D30CF7"/>
    <w:rsid w:val="00D33920"/>
    <w:rsid w:val="00D3411B"/>
    <w:rsid w:val="00D3546C"/>
    <w:rsid w:val="00D36165"/>
    <w:rsid w:val="00D41114"/>
    <w:rsid w:val="00D4175F"/>
    <w:rsid w:val="00D4254C"/>
    <w:rsid w:val="00D42BD6"/>
    <w:rsid w:val="00D4614C"/>
    <w:rsid w:val="00D472B9"/>
    <w:rsid w:val="00D477B6"/>
    <w:rsid w:val="00D50292"/>
    <w:rsid w:val="00D53F7C"/>
    <w:rsid w:val="00D5653B"/>
    <w:rsid w:val="00D606BB"/>
    <w:rsid w:val="00D61E50"/>
    <w:rsid w:val="00D63BC2"/>
    <w:rsid w:val="00D63C9A"/>
    <w:rsid w:val="00D667B0"/>
    <w:rsid w:val="00D704BA"/>
    <w:rsid w:val="00D71422"/>
    <w:rsid w:val="00D73BD6"/>
    <w:rsid w:val="00D73FF4"/>
    <w:rsid w:val="00D75C2F"/>
    <w:rsid w:val="00D75D91"/>
    <w:rsid w:val="00D87826"/>
    <w:rsid w:val="00D90A37"/>
    <w:rsid w:val="00D93E97"/>
    <w:rsid w:val="00D94FB2"/>
    <w:rsid w:val="00D95EB6"/>
    <w:rsid w:val="00D96606"/>
    <w:rsid w:val="00D968D8"/>
    <w:rsid w:val="00D9793E"/>
    <w:rsid w:val="00D97C54"/>
    <w:rsid w:val="00DA4678"/>
    <w:rsid w:val="00DB1D07"/>
    <w:rsid w:val="00DB4F22"/>
    <w:rsid w:val="00DB5C2B"/>
    <w:rsid w:val="00DC0626"/>
    <w:rsid w:val="00DC248C"/>
    <w:rsid w:val="00DC26DD"/>
    <w:rsid w:val="00DC774B"/>
    <w:rsid w:val="00DD02A4"/>
    <w:rsid w:val="00DD0346"/>
    <w:rsid w:val="00DD079C"/>
    <w:rsid w:val="00DD07C9"/>
    <w:rsid w:val="00DD2FC5"/>
    <w:rsid w:val="00DD48DA"/>
    <w:rsid w:val="00DE3907"/>
    <w:rsid w:val="00DE4FB4"/>
    <w:rsid w:val="00DE68D5"/>
    <w:rsid w:val="00DF0349"/>
    <w:rsid w:val="00DF0890"/>
    <w:rsid w:val="00DF153D"/>
    <w:rsid w:val="00DF326C"/>
    <w:rsid w:val="00DF458B"/>
    <w:rsid w:val="00DF6F01"/>
    <w:rsid w:val="00DF7046"/>
    <w:rsid w:val="00E01621"/>
    <w:rsid w:val="00E02C22"/>
    <w:rsid w:val="00E034B5"/>
    <w:rsid w:val="00E043DE"/>
    <w:rsid w:val="00E06000"/>
    <w:rsid w:val="00E07413"/>
    <w:rsid w:val="00E077EA"/>
    <w:rsid w:val="00E0788B"/>
    <w:rsid w:val="00E14948"/>
    <w:rsid w:val="00E16E76"/>
    <w:rsid w:val="00E16F57"/>
    <w:rsid w:val="00E17351"/>
    <w:rsid w:val="00E20929"/>
    <w:rsid w:val="00E20B37"/>
    <w:rsid w:val="00E21E2C"/>
    <w:rsid w:val="00E23D09"/>
    <w:rsid w:val="00E24E93"/>
    <w:rsid w:val="00E257C3"/>
    <w:rsid w:val="00E2665B"/>
    <w:rsid w:val="00E266BD"/>
    <w:rsid w:val="00E30C11"/>
    <w:rsid w:val="00E30FBD"/>
    <w:rsid w:val="00E335A4"/>
    <w:rsid w:val="00E335BE"/>
    <w:rsid w:val="00E33921"/>
    <w:rsid w:val="00E374F7"/>
    <w:rsid w:val="00E42CE1"/>
    <w:rsid w:val="00E44046"/>
    <w:rsid w:val="00E440ED"/>
    <w:rsid w:val="00E442B0"/>
    <w:rsid w:val="00E45209"/>
    <w:rsid w:val="00E47FD5"/>
    <w:rsid w:val="00E51231"/>
    <w:rsid w:val="00E52382"/>
    <w:rsid w:val="00E52D16"/>
    <w:rsid w:val="00E5415A"/>
    <w:rsid w:val="00E60303"/>
    <w:rsid w:val="00E61DCA"/>
    <w:rsid w:val="00E62398"/>
    <w:rsid w:val="00E66695"/>
    <w:rsid w:val="00E7158D"/>
    <w:rsid w:val="00E74458"/>
    <w:rsid w:val="00E756FC"/>
    <w:rsid w:val="00E776F6"/>
    <w:rsid w:val="00E8028C"/>
    <w:rsid w:val="00E82A2E"/>
    <w:rsid w:val="00E84349"/>
    <w:rsid w:val="00E84C21"/>
    <w:rsid w:val="00E8718F"/>
    <w:rsid w:val="00E9007F"/>
    <w:rsid w:val="00E90085"/>
    <w:rsid w:val="00E91055"/>
    <w:rsid w:val="00E9161B"/>
    <w:rsid w:val="00E91A70"/>
    <w:rsid w:val="00E91FA7"/>
    <w:rsid w:val="00E92F4B"/>
    <w:rsid w:val="00E93856"/>
    <w:rsid w:val="00E948B1"/>
    <w:rsid w:val="00E94FD6"/>
    <w:rsid w:val="00E969F5"/>
    <w:rsid w:val="00E97963"/>
    <w:rsid w:val="00E97BBD"/>
    <w:rsid w:val="00EA1B20"/>
    <w:rsid w:val="00EA25D3"/>
    <w:rsid w:val="00EA46A0"/>
    <w:rsid w:val="00EA6599"/>
    <w:rsid w:val="00EA747E"/>
    <w:rsid w:val="00EB1EB1"/>
    <w:rsid w:val="00EB27CB"/>
    <w:rsid w:val="00EB70DF"/>
    <w:rsid w:val="00EC20CA"/>
    <w:rsid w:val="00EC29CB"/>
    <w:rsid w:val="00EC3474"/>
    <w:rsid w:val="00EC47A6"/>
    <w:rsid w:val="00EC54F6"/>
    <w:rsid w:val="00EC598B"/>
    <w:rsid w:val="00ED048E"/>
    <w:rsid w:val="00ED0650"/>
    <w:rsid w:val="00ED19CF"/>
    <w:rsid w:val="00ED2912"/>
    <w:rsid w:val="00ED2B93"/>
    <w:rsid w:val="00ED4FA9"/>
    <w:rsid w:val="00ED56B6"/>
    <w:rsid w:val="00ED676C"/>
    <w:rsid w:val="00EE10AD"/>
    <w:rsid w:val="00EE27D5"/>
    <w:rsid w:val="00EE2B35"/>
    <w:rsid w:val="00EE2E4F"/>
    <w:rsid w:val="00EE3A22"/>
    <w:rsid w:val="00EE3B36"/>
    <w:rsid w:val="00EE42DB"/>
    <w:rsid w:val="00EE5424"/>
    <w:rsid w:val="00EE545C"/>
    <w:rsid w:val="00EE59AA"/>
    <w:rsid w:val="00EE6801"/>
    <w:rsid w:val="00EF0FCC"/>
    <w:rsid w:val="00EF1ED8"/>
    <w:rsid w:val="00EF249B"/>
    <w:rsid w:val="00EF4FBC"/>
    <w:rsid w:val="00EF5ABF"/>
    <w:rsid w:val="00EF689C"/>
    <w:rsid w:val="00F00A75"/>
    <w:rsid w:val="00F01B1A"/>
    <w:rsid w:val="00F0506D"/>
    <w:rsid w:val="00F057DA"/>
    <w:rsid w:val="00F06C02"/>
    <w:rsid w:val="00F071F2"/>
    <w:rsid w:val="00F07732"/>
    <w:rsid w:val="00F11B37"/>
    <w:rsid w:val="00F12DB6"/>
    <w:rsid w:val="00F132C7"/>
    <w:rsid w:val="00F1684D"/>
    <w:rsid w:val="00F2030E"/>
    <w:rsid w:val="00F20541"/>
    <w:rsid w:val="00F205AC"/>
    <w:rsid w:val="00F21C49"/>
    <w:rsid w:val="00F224F4"/>
    <w:rsid w:val="00F23346"/>
    <w:rsid w:val="00F35493"/>
    <w:rsid w:val="00F4116D"/>
    <w:rsid w:val="00F4189C"/>
    <w:rsid w:val="00F428FC"/>
    <w:rsid w:val="00F42A52"/>
    <w:rsid w:val="00F469BE"/>
    <w:rsid w:val="00F47CB4"/>
    <w:rsid w:val="00F50EB8"/>
    <w:rsid w:val="00F5217E"/>
    <w:rsid w:val="00F52B3D"/>
    <w:rsid w:val="00F52BFD"/>
    <w:rsid w:val="00F52E9C"/>
    <w:rsid w:val="00F57710"/>
    <w:rsid w:val="00F600D8"/>
    <w:rsid w:val="00F62ADD"/>
    <w:rsid w:val="00F638FE"/>
    <w:rsid w:val="00F66CED"/>
    <w:rsid w:val="00F66E4D"/>
    <w:rsid w:val="00F70731"/>
    <w:rsid w:val="00F70EE1"/>
    <w:rsid w:val="00F72D39"/>
    <w:rsid w:val="00F75292"/>
    <w:rsid w:val="00F77516"/>
    <w:rsid w:val="00F77853"/>
    <w:rsid w:val="00F77FDE"/>
    <w:rsid w:val="00F84E75"/>
    <w:rsid w:val="00F859ED"/>
    <w:rsid w:val="00F85B4B"/>
    <w:rsid w:val="00F87148"/>
    <w:rsid w:val="00F87F8A"/>
    <w:rsid w:val="00F94756"/>
    <w:rsid w:val="00F9568A"/>
    <w:rsid w:val="00F95EBE"/>
    <w:rsid w:val="00F96853"/>
    <w:rsid w:val="00FA4056"/>
    <w:rsid w:val="00FB0FC3"/>
    <w:rsid w:val="00FB1DBF"/>
    <w:rsid w:val="00FB3069"/>
    <w:rsid w:val="00FB3CB0"/>
    <w:rsid w:val="00FB432F"/>
    <w:rsid w:val="00FC0A2A"/>
    <w:rsid w:val="00FC29A8"/>
    <w:rsid w:val="00FC2B42"/>
    <w:rsid w:val="00FC46BA"/>
    <w:rsid w:val="00FC5A7B"/>
    <w:rsid w:val="00FC634D"/>
    <w:rsid w:val="00FD0419"/>
    <w:rsid w:val="00FD0FEF"/>
    <w:rsid w:val="00FD111D"/>
    <w:rsid w:val="00FD125E"/>
    <w:rsid w:val="00FD1569"/>
    <w:rsid w:val="00FD2BE5"/>
    <w:rsid w:val="00FD30B7"/>
    <w:rsid w:val="00FD37ED"/>
    <w:rsid w:val="00FD415D"/>
    <w:rsid w:val="00FD5135"/>
    <w:rsid w:val="00FD68C1"/>
    <w:rsid w:val="00FD6986"/>
    <w:rsid w:val="00FE0420"/>
    <w:rsid w:val="00FE1088"/>
    <w:rsid w:val="00FE5724"/>
    <w:rsid w:val="00FF071E"/>
    <w:rsid w:val="00FF17CA"/>
    <w:rsid w:val="00FF3035"/>
    <w:rsid w:val="00FF33DB"/>
    <w:rsid w:val="00FF4C4D"/>
    <w:rsid w:val="00FF6D90"/>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6E5EA3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semiHidden/>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4208EB"/>
    <w:rPr>
      <w:rFonts w:asciiTheme="minorHAnsi" w:eastAsiaTheme="minorHAnsi" w:hAnsiTheme="minorHAnsi" w:cstheme="minorBidi"/>
      <w:sz w:val="22"/>
      <w:szCs w:val="22"/>
      <w:lang w:bidi="ar-SA"/>
    </w:rPr>
  </w:style>
  <w:style w:type="table" w:styleId="TableGrid">
    <w:name w:val="Table Grid"/>
    <w:basedOn w:val="TableNormal"/>
    <w:uiPriority w:val="59"/>
    <w:rsid w:val="005D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BB6AF0"/>
    <w:rPr>
      <w:color w:val="605E5C"/>
      <w:shd w:val="clear" w:color="auto" w:fill="E1DFDD"/>
    </w:rPr>
  </w:style>
  <w:style w:type="character" w:customStyle="1" w:styleId="tlid-translation">
    <w:name w:val="tlid-translation"/>
    <w:basedOn w:val="DefaultParagraphFont"/>
    <w:rsid w:val="0024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128227">
      <w:bodyDiv w:val="1"/>
      <w:marLeft w:val="0"/>
      <w:marRight w:val="0"/>
      <w:marTop w:val="0"/>
      <w:marBottom w:val="0"/>
      <w:divBdr>
        <w:top w:val="none" w:sz="0" w:space="0" w:color="auto"/>
        <w:left w:val="none" w:sz="0" w:space="0" w:color="auto"/>
        <w:bottom w:val="none" w:sz="0" w:space="0" w:color="auto"/>
        <w:right w:val="none" w:sz="0" w:space="0" w:color="auto"/>
      </w:divBdr>
      <w:divsChild>
        <w:div w:id="1550990381">
          <w:marLeft w:val="1843"/>
          <w:marRight w:val="0"/>
          <w:marTop w:val="48"/>
          <w:marBottom w:val="0"/>
          <w:divBdr>
            <w:top w:val="none" w:sz="0" w:space="0" w:color="auto"/>
            <w:left w:val="none" w:sz="0" w:space="0" w:color="auto"/>
            <w:bottom w:val="none" w:sz="0" w:space="0" w:color="auto"/>
            <w:right w:val="none" w:sz="0" w:space="0" w:color="auto"/>
          </w:divBdr>
        </w:div>
      </w:divsChild>
    </w:div>
    <w:div w:id="709066166">
      <w:bodyDiv w:val="1"/>
      <w:marLeft w:val="0"/>
      <w:marRight w:val="0"/>
      <w:marTop w:val="0"/>
      <w:marBottom w:val="0"/>
      <w:divBdr>
        <w:top w:val="none" w:sz="0" w:space="0" w:color="auto"/>
        <w:left w:val="none" w:sz="0" w:space="0" w:color="auto"/>
        <w:bottom w:val="none" w:sz="0" w:space="0" w:color="auto"/>
        <w:right w:val="none" w:sz="0" w:space="0" w:color="auto"/>
      </w:divBdr>
      <w:divsChild>
        <w:div w:id="135999879">
          <w:marLeft w:val="1829"/>
          <w:marRight w:val="0"/>
          <w:marTop w:val="48"/>
          <w:marBottom w:val="0"/>
          <w:divBdr>
            <w:top w:val="none" w:sz="0" w:space="0" w:color="auto"/>
            <w:left w:val="none" w:sz="0" w:space="0" w:color="auto"/>
            <w:bottom w:val="none" w:sz="0" w:space="0" w:color="auto"/>
            <w:right w:val="none" w:sz="0" w:space="0" w:color="auto"/>
          </w:divBdr>
        </w:div>
      </w:divsChild>
    </w:div>
    <w:div w:id="79891156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356716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97">
          <w:marLeft w:val="1829"/>
          <w:marRight w:val="0"/>
          <w:marTop w:val="48"/>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87365021">
      <w:bodyDiv w:val="1"/>
      <w:marLeft w:val="0"/>
      <w:marRight w:val="0"/>
      <w:marTop w:val="0"/>
      <w:marBottom w:val="0"/>
      <w:divBdr>
        <w:top w:val="none" w:sz="0" w:space="0" w:color="auto"/>
        <w:left w:val="none" w:sz="0" w:space="0" w:color="auto"/>
        <w:bottom w:val="none" w:sz="0" w:space="0" w:color="auto"/>
        <w:right w:val="none" w:sz="0" w:space="0" w:color="auto"/>
      </w:divBdr>
      <w:divsChild>
        <w:div w:id="216358952">
          <w:marLeft w:val="850"/>
          <w:marRight w:val="0"/>
          <w:marTop w:val="0"/>
          <w:marBottom w:val="0"/>
          <w:divBdr>
            <w:top w:val="none" w:sz="0" w:space="0" w:color="auto"/>
            <w:left w:val="none" w:sz="0" w:space="0" w:color="auto"/>
            <w:bottom w:val="none" w:sz="0" w:space="0" w:color="auto"/>
            <w:right w:val="none" w:sz="0" w:space="0" w:color="auto"/>
          </w:divBdr>
        </w:div>
        <w:div w:id="1890990878">
          <w:marLeft w:val="850"/>
          <w:marRight w:val="0"/>
          <w:marTop w:val="100"/>
          <w:marBottom w:val="0"/>
          <w:divBdr>
            <w:top w:val="none" w:sz="0" w:space="0" w:color="auto"/>
            <w:left w:val="none" w:sz="0" w:space="0" w:color="auto"/>
            <w:bottom w:val="none" w:sz="0" w:space="0" w:color="auto"/>
            <w:right w:val="none" w:sz="0" w:space="0" w:color="auto"/>
          </w:divBdr>
        </w:div>
        <w:div w:id="285887956">
          <w:marLeft w:val="850"/>
          <w:marRight w:val="0"/>
          <w:marTop w:val="100"/>
          <w:marBottom w:val="0"/>
          <w:divBdr>
            <w:top w:val="none" w:sz="0" w:space="0" w:color="auto"/>
            <w:left w:val="none" w:sz="0" w:space="0" w:color="auto"/>
            <w:bottom w:val="none" w:sz="0" w:space="0" w:color="auto"/>
            <w:right w:val="none" w:sz="0" w:space="0" w:color="auto"/>
          </w:divBdr>
        </w:div>
      </w:divsChild>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792286100">
      <w:bodyDiv w:val="1"/>
      <w:marLeft w:val="0"/>
      <w:marRight w:val="0"/>
      <w:marTop w:val="0"/>
      <w:marBottom w:val="0"/>
      <w:divBdr>
        <w:top w:val="none" w:sz="0" w:space="0" w:color="auto"/>
        <w:left w:val="none" w:sz="0" w:space="0" w:color="auto"/>
        <w:bottom w:val="none" w:sz="0" w:space="0" w:color="auto"/>
        <w:right w:val="none" w:sz="0" w:space="0" w:color="auto"/>
      </w:divBdr>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947886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982D-ED37-4161-8018-C029D447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4454</Characters>
  <Application>Microsoft Office Word</Application>
  <DocSecurity>0</DocSecurity>
  <Lines>37</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dNA</Company>
  <LinksUpToDate>false</LinksUpToDate>
  <CharactersWithSpaces>5225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Van Ende, Annelies</cp:lastModifiedBy>
  <cp:revision>6</cp:revision>
  <cp:lastPrinted>2019-01-29T18:57:00Z</cp:lastPrinted>
  <dcterms:created xsi:type="dcterms:W3CDTF">2019-03-04T21:10:00Z</dcterms:created>
  <dcterms:modified xsi:type="dcterms:W3CDTF">2019-03-22T11:25:00Z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http://www.zotero.org/styles/nature</vt:lpwstr>
  </property>
  <property fmtid="{D5CDD505-2E9C-101B-9397-08002B2CF9AE}" pid="23" name="Mendeley Document_1">
    <vt:lpwstr>True</vt:lpwstr>
  </property>
  <property fmtid="{D5CDD505-2E9C-101B-9397-08002B2CF9AE}" pid="24" name="Mendeley Unique User Id_1">
    <vt:lpwstr>4acaf0ee-78c1-3bd0-a169-cf54b28c0479</vt:lpwstr>
  </property>
  <property fmtid="{D5CDD505-2E9C-101B-9397-08002B2CF9AE}" pid="25" name="_NewReviewCycle">
    <vt:lpwstr/>
  </property>
</Properties>
</file>