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FB41" w14:textId="77777777" w:rsidR="005E08DE" w:rsidRPr="003376FA" w:rsidRDefault="007525F7" w:rsidP="00427C45">
      <w:pPr>
        <w:spacing w:line="360" w:lineRule="auto"/>
        <w:ind w:right="497"/>
        <w:jc w:val="right"/>
        <w:rPr>
          <w:rFonts w:ascii="Verdana" w:hAnsi="Verdana"/>
          <w:b/>
          <w:color w:val="262626" w:themeColor="text1" w:themeTint="D9"/>
          <w:sz w:val="30"/>
          <w:u w:val="single"/>
          <w:lang w:val="fr-FR"/>
        </w:rPr>
      </w:pPr>
      <w:proofErr w:type="spellStart"/>
      <w:r w:rsidRPr="003376FA">
        <w:rPr>
          <w:rFonts w:ascii="Verdana" w:hAnsi="Verdana"/>
          <w:b/>
          <w:color w:val="262626" w:themeColor="text1" w:themeTint="D9"/>
          <w:sz w:val="30"/>
          <w:u w:val="single"/>
          <w:lang w:val="fr-FR"/>
        </w:rPr>
        <w:t>Press</w:t>
      </w:r>
      <w:proofErr w:type="spellEnd"/>
      <w:r w:rsidRPr="003376FA">
        <w:rPr>
          <w:rFonts w:ascii="Verdana" w:hAnsi="Verdana"/>
          <w:b/>
          <w:color w:val="262626" w:themeColor="text1" w:themeTint="D9"/>
          <w:sz w:val="30"/>
          <w:u w:val="single"/>
          <w:lang w:val="fr-FR"/>
        </w:rPr>
        <w:t xml:space="preserve"> Release</w:t>
      </w:r>
    </w:p>
    <w:p w14:paraId="577A9958" w14:textId="77777777" w:rsidR="00AA2921" w:rsidRPr="003376FA" w:rsidRDefault="00AA2921" w:rsidP="00ED048E">
      <w:pPr>
        <w:spacing w:line="360" w:lineRule="auto"/>
        <w:jc w:val="both"/>
        <w:rPr>
          <w:rFonts w:ascii="Verdana" w:hAnsi="Verdana"/>
          <w:color w:val="262626" w:themeColor="text1" w:themeTint="D9"/>
          <w:szCs w:val="24"/>
          <w:u w:val="single"/>
          <w:lang w:val="fr-FR"/>
        </w:rPr>
      </w:pPr>
    </w:p>
    <w:p w14:paraId="1559AFAB" w14:textId="3954CC96" w:rsidR="005D5BC7" w:rsidRPr="00812292" w:rsidRDefault="00702081" w:rsidP="00023D53">
      <w:pPr>
        <w:spacing w:line="360" w:lineRule="auto"/>
        <w:jc w:val="both"/>
        <w:rPr>
          <w:rFonts w:ascii="Verdana" w:hAnsi="Verdana"/>
          <w:color w:val="262626" w:themeColor="text1" w:themeTint="D9"/>
          <w:u w:val="single"/>
          <w:lang w:val="fr-FR"/>
        </w:rPr>
      </w:pPr>
      <w:r w:rsidRPr="00812292">
        <w:rPr>
          <w:rFonts w:ascii="Verdana" w:hAnsi="Verdana"/>
          <w:color w:val="262626" w:themeColor="text1" w:themeTint="D9"/>
          <w:u w:val="single"/>
          <w:lang w:val="fr-FR"/>
        </w:rPr>
        <w:t>15 ans d’Initial !</w:t>
      </w:r>
    </w:p>
    <w:p w14:paraId="2CB4FFC6" w14:textId="77777777" w:rsidR="00C87109" w:rsidRPr="00812292" w:rsidRDefault="00C87109" w:rsidP="00023D53">
      <w:pPr>
        <w:spacing w:line="360" w:lineRule="auto"/>
        <w:jc w:val="both"/>
        <w:rPr>
          <w:rFonts w:ascii="Verdana" w:hAnsi="Verdana"/>
          <w:b/>
          <w:color w:val="262626" w:themeColor="text1" w:themeTint="D9"/>
          <w:sz w:val="28"/>
          <w:szCs w:val="28"/>
          <w:lang w:val="fr-FR"/>
        </w:rPr>
      </w:pPr>
    </w:p>
    <w:p w14:paraId="43AE8B44" w14:textId="50E43113" w:rsidR="00CD43EB" w:rsidRPr="00702081" w:rsidRDefault="00702081" w:rsidP="00023D53">
      <w:pPr>
        <w:spacing w:line="360" w:lineRule="auto"/>
        <w:jc w:val="both"/>
        <w:rPr>
          <w:rFonts w:ascii="Verdana" w:hAnsi="Verdana"/>
          <w:b/>
          <w:color w:val="262626" w:themeColor="text1" w:themeTint="D9"/>
          <w:sz w:val="28"/>
          <w:lang w:val="fr-FR"/>
        </w:rPr>
      </w:pPr>
      <w:r w:rsidRPr="00702081">
        <w:rPr>
          <w:rFonts w:ascii="Verdana" w:hAnsi="Verdana"/>
          <w:b/>
          <w:color w:val="262626" w:themeColor="text1" w:themeTint="D9"/>
          <w:sz w:val="28"/>
          <w:lang w:val="fr-FR"/>
        </w:rPr>
        <w:t xml:space="preserve">Les céramiques </w:t>
      </w:r>
      <w:r w:rsidR="00F40C97" w:rsidRPr="00702081">
        <w:rPr>
          <w:rFonts w:ascii="Verdana" w:hAnsi="Verdana"/>
          <w:b/>
          <w:color w:val="262626" w:themeColor="text1" w:themeTint="D9"/>
          <w:sz w:val="28"/>
          <w:lang w:val="fr-FR"/>
        </w:rPr>
        <w:t>GC Initial</w:t>
      </w:r>
      <w:r w:rsidR="009761E9" w:rsidRPr="00702081">
        <w:rPr>
          <w:rFonts w:ascii="Verdana" w:hAnsi="Verdana"/>
          <w:b/>
          <w:color w:val="262626" w:themeColor="text1" w:themeTint="D9"/>
          <w:sz w:val="28"/>
          <w:lang w:val="fr-FR"/>
        </w:rPr>
        <w:t xml:space="preserve"> </w:t>
      </w:r>
      <w:r w:rsidRPr="00702081">
        <w:rPr>
          <w:rFonts w:ascii="Verdana" w:hAnsi="Verdana"/>
          <w:b/>
          <w:color w:val="262626" w:themeColor="text1" w:themeTint="D9"/>
          <w:sz w:val="28"/>
          <w:lang w:val="fr-FR"/>
        </w:rPr>
        <w:t>partent “en tournée</w:t>
      </w:r>
      <w:r w:rsidR="00F40C97" w:rsidRPr="00702081">
        <w:rPr>
          <w:rFonts w:ascii="Verdana" w:hAnsi="Verdana"/>
          <w:b/>
          <w:color w:val="262626" w:themeColor="text1" w:themeTint="D9"/>
          <w:sz w:val="28"/>
          <w:lang w:val="fr-FR"/>
        </w:rPr>
        <w:t xml:space="preserve"> </w:t>
      </w:r>
      <w:r w:rsidR="009E312F" w:rsidRPr="00702081">
        <w:rPr>
          <w:rFonts w:ascii="Verdana" w:hAnsi="Verdana"/>
          <w:b/>
          <w:color w:val="262626" w:themeColor="text1" w:themeTint="D9"/>
          <w:sz w:val="28"/>
          <w:lang w:val="fr-FR"/>
        </w:rPr>
        <w:t>“</w:t>
      </w:r>
      <w:r w:rsidR="00F40C97" w:rsidRPr="00702081">
        <w:rPr>
          <w:rFonts w:ascii="Verdana" w:hAnsi="Verdana"/>
          <w:b/>
          <w:color w:val="262626" w:themeColor="text1" w:themeTint="D9"/>
          <w:sz w:val="28"/>
          <w:lang w:val="fr-FR"/>
        </w:rPr>
        <w:t xml:space="preserve"> </w:t>
      </w:r>
      <w:r w:rsidRPr="00702081">
        <w:rPr>
          <w:rFonts w:ascii="Verdana" w:hAnsi="Verdana"/>
          <w:b/>
          <w:color w:val="262626" w:themeColor="text1" w:themeTint="D9"/>
          <w:sz w:val="28"/>
          <w:lang w:val="fr-FR"/>
        </w:rPr>
        <w:t>à</w:t>
      </w:r>
      <w:r>
        <w:rPr>
          <w:rFonts w:ascii="Verdana" w:hAnsi="Verdana"/>
          <w:b/>
          <w:color w:val="262626" w:themeColor="text1" w:themeTint="D9"/>
          <w:sz w:val="28"/>
          <w:lang w:val="fr-FR"/>
        </w:rPr>
        <w:t xml:space="preserve"> travers toute l’Europe</w:t>
      </w:r>
    </w:p>
    <w:p w14:paraId="4000EEDD" w14:textId="77777777" w:rsidR="00581EF1" w:rsidRPr="00702081" w:rsidRDefault="00581EF1" w:rsidP="00023D53">
      <w:pPr>
        <w:spacing w:line="360" w:lineRule="auto"/>
        <w:jc w:val="both"/>
        <w:rPr>
          <w:rFonts w:ascii="Verdana" w:hAnsi="Verdana"/>
          <w:b/>
          <w:color w:val="262626" w:themeColor="text1" w:themeTint="D9"/>
          <w:sz w:val="28"/>
          <w:lang w:val="fr-FR"/>
        </w:rPr>
      </w:pPr>
    </w:p>
    <w:p w14:paraId="2693E955" w14:textId="48E4AE4F" w:rsidR="00702081" w:rsidRPr="00702081" w:rsidRDefault="00702081" w:rsidP="00023D53">
      <w:pPr>
        <w:pStyle w:val="NoSpacing"/>
        <w:spacing w:line="360" w:lineRule="auto"/>
        <w:jc w:val="both"/>
        <w:rPr>
          <w:rFonts w:ascii="Verdana" w:hAnsi="Verdana"/>
          <w:b/>
          <w:lang w:val="fr-FR"/>
        </w:rPr>
      </w:pPr>
      <w:r w:rsidRPr="00702081">
        <w:rPr>
          <w:rFonts w:ascii="Verdana" w:hAnsi="Verdana"/>
          <w:b/>
          <w:lang w:val="fr-FR"/>
        </w:rPr>
        <w:t>En 2018, GC Initial fête son 15ème anniversaire. Ce système céramique unique en son genre propose aux prothésistes dentaires un haut degré de flexibilité et un large éventail d'applications... des restaurations monochromes aux restaurations bio-esthétiques.</w:t>
      </w:r>
    </w:p>
    <w:p w14:paraId="675016EE" w14:textId="5E07756E" w:rsidR="007F70D3" w:rsidRDefault="00702081" w:rsidP="00023D53">
      <w:pPr>
        <w:pStyle w:val="NoSpacing"/>
        <w:spacing w:line="360" w:lineRule="auto"/>
        <w:jc w:val="both"/>
        <w:rPr>
          <w:rFonts w:ascii="Verdana" w:hAnsi="Verdana"/>
          <w:b/>
          <w:color w:val="262626" w:themeColor="text1" w:themeTint="D9"/>
          <w:lang w:val="fr-FR"/>
        </w:rPr>
      </w:pPr>
      <w:r>
        <w:rPr>
          <w:rFonts w:ascii="Verdana" w:hAnsi="Verdana"/>
          <w:b/>
          <w:color w:val="262626" w:themeColor="text1" w:themeTint="D9"/>
          <w:lang w:val="fr-FR"/>
        </w:rPr>
        <w:t>Pendant les 15 prochains mois</w:t>
      </w:r>
      <w:r w:rsidRPr="00702081">
        <w:rPr>
          <w:rFonts w:ascii="Verdana" w:hAnsi="Verdana"/>
          <w:b/>
          <w:color w:val="262626" w:themeColor="text1" w:themeTint="D9"/>
          <w:lang w:val="fr-FR"/>
        </w:rPr>
        <w:t>, des prothésistes dentaires de renom donneront des formations dans toute l'Europe. Nous aimerions vous inviter à y prendre part et à célébrer avec nous  "GC Initial on Tour" pour une expérience inoubliable !</w:t>
      </w:r>
    </w:p>
    <w:p w14:paraId="503CDAA7" w14:textId="77777777" w:rsidR="00702081" w:rsidRPr="00702081" w:rsidRDefault="00702081" w:rsidP="00023D53">
      <w:pPr>
        <w:pStyle w:val="NoSpacing"/>
        <w:spacing w:line="360" w:lineRule="auto"/>
        <w:jc w:val="both"/>
        <w:rPr>
          <w:rFonts w:ascii="Verdana" w:hAnsi="Verdana"/>
          <w:color w:val="262626" w:themeColor="text1" w:themeTint="D9"/>
          <w:lang w:val="fr-FR"/>
        </w:rPr>
      </w:pPr>
    </w:p>
    <w:p w14:paraId="410915FF" w14:textId="0D704AAD" w:rsidR="006E0DA5" w:rsidRPr="00702081" w:rsidRDefault="00702081" w:rsidP="00D84AF3">
      <w:pPr>
        <w:pStyle w:val="NoSpacing"/>
        <w:spacing w:line="360" w:lineRule="auto"/>
        <w:jc w:val="both"/>
        <w:rPr>
          <w:rFonts w:ascii="Verdana" w:hAnsi="Verdana"/>
          <w:color w:val="262626" w:themeColor="text1" w:themeTint="D9"/>
          <w:lang w:val="fr-FR"/>
        </w:rPr>
      </w:pPr>
      <w:r w:rsidRPr="00702081">
        <w:rPr>
          <w:rFonts w:ascii="Verdana" w:hAnsi="Verdana"/>
          <w:color w:val="262626" w:themeColor="text1" w:themeTint="D9"/>
          <w:lang w:val="fr-FR"/>
        </w:rPr>
        <w:t xml:space="preserve">Il y a quinze ans, la </w:t>
      </w:r>
      <w:r>
        <w:rPr>
          <w:rFonts w:ascii="Verdana" w:hAnsi="Verdana"/>
          <w:color w:val="262626" w:themeColor="text1" w:themeTint="D9"/>
          <w:lang w:val="fr-FR"/>
        </w:rPr>
        <w:t>gamme</w:t>
      </w:r>
      <w:r w:rsidRPr="00702081">
        <w:rPr>
          <w:rFonts w:ascii="Verdana" w:hAnsi="Verdana"/>
          <w:color w:val="262626" w:themeColor="text1" w:themeTint="D9"/>
          <w:lang w:val="fr-FR"/>
        </w:rPr>
        <w:t xml:space="preserve"> GC Initial </w:t>
      </w:r>
      <w:r>
        <w:rPr>
          <w:rFonts w:ascii="Verdana" w:hAnsi="Verdana"/>
          <w:color w:val="262626" w:themeColor="text1" w:themeTint="D9"/>
          <w:lang w:val="fr-FR"/>
        </w:rPr>
        <w:t>nait</w:t>
      </w:r>
      <w:r w:rsidRPr="00702081">
        <w:rPr>
          <w:rFonts w:ascii="Verdana" w:hAnsi="Verdana"/>
          <w:color w:val="262626" w:themeColor="text1" w:themeTint="D9"/>
          <w:lang w:val="fr-FR"/>
        </w:rPr>
        <w:t xml:space="preserve"> d'une vision audacieuse et ambitieuse</w:t>
      </w:r>
      <w:r>
        <w:rPr>
          <w:rFonts w:ascii="Verdana" w:hAnsi="Verdana"/>
          <w:color w:val="262626" w:themeColor="text1" w:themeTint="D9"/>
          <w:lang w:val="fr-FR"/>
        </w:rPr>
        <w:t xml:space="preserve"> </w:t>
      </w:r>
      <w:r w:rsidRPr="00702081">
        <w:rPr>
          <w:rFonts w:ascii="Verdana" w:hAnsi="Verdana"/>
          <w:color w:val="262626" w:themeColor="text1" w:themeTint="D9"/>
          <w:lang w:val="fr-FR"/>
        </w:rPr>
        <w:t>: permettre au prothésiste dentaire d'obtenir le résultat souhaité pour chaque restauration avec la même approche systématique, quel que soit le type de restauration</w:t>
      </w:r>
      <w:r>
        <w:rPr>
          <w:rFonts w:ascii="Verdana" w:hAnsi="Verdana"/>
          <w:color w:val="262626" w:themeColor="text1" w:themeTint="D9"/>
          <w:lang w:val="fr-FR"/>
        </w:rPr>
        <w:t xml:space="preserve"> </w:t>
      </w:r>
      <w:r w:rsidRPr="00702081">
        <w:rPr>
          <w:rFonts w:ascii="Verdana" w:hAnsi="Verdana"/>
          <w:color w:val="262626" w:themeColor="text1" w:themeTint="D9"/>
          <w:lang w:val="fr-FR"/>
        </w:rPr>
        <w:t xml:space="preserve">ou le procédé utilisé et sans </w:t>
      </w:r>
      <w:r>
        <w:rPr>
          <w:rFonts w:ascii="Verdana" w:hAnsi="Verdana"/>
          <w:color w:val="262626" w:themeColor="text1" w:themeTint="D9"/>
          <w:lang w:val="fr-FR"/>
        </w:rPr>
        <w:t xml:space="preserve">aucun </w:t>
      </w:r>
      <w:r w:rsidRPr="00702081">
        <w:rPr>
          <w:rFonts w:ascii="Verdana" w:hAnsi="Verdana"/>
          <w:color w:val="262626" w:themeColor="text1" w:themeTint="D9"/>
          <w:lang w:val="fr-FR"/>
        </w:rPr>
        <w:t xml:space="preserve">compromis de qualité. Chaque céramique GC Initial est adaptée pour répondre aux besoins de son processus de fabrication et de son </w:t>
      </w:r>
      <w:r>
        <w:rPr>
          <w:rFonts w:ascii="Verdana" w:hAnsi="Verdana"/>
          <w:color w:val="262626" w:themeColor="text1" w:themeTint="D9"/>
          <w:lang w:val="fr-FR"/>
        </w:rPr>
        <w:t>armature</w:t>
      </w:r>
      <w:r w:rsidRPr="00702081">
        <w:rPr>
          <w:rFonts w:ascii="Verdana" w:hAnsi="Verdana"/>
          <w:color w:val="262626" w:themeColor="text1" w:themeTint="D9"/>
          <w:lang w:val="fr-FR"/>
        </w:rPr>
        <w:t>, tels que son coefficient d</w:t>
      </w:r>
      <w:r>
        <w:rPr>
          <w:rFonts w:ascii="Verdana" w:hAnsi="Verdana"/>
          <w:color w:val="262626" w:themeColor="text1" w:themeTint="D9"/>
          <w:lang w:val="fr-FR"/>
        </w:rPr>
        <w:t xml:space="preserve">’expansion </w:t>
      </w:r>
      <w:r w:rsidRPr="00702081">
        <w:rPr>
          <w:rFonts w:ascii="Verdana" w:hAnsi="Verdana"/>
          <w:color w:val="262626" w:themeColor="text1" w:themeTint="D9"/>
          <w:lang w:val="fr-FR"/>
        </w:rPr>
        <w:t xml:space="preserve">thermique, son </w:t>
      </w:r>
      <w:r>
        <w:rPr>
          <w:rFonts w:ascii="Verdana" w:hAnsi="Verdana"/>
          <w:color w:val="262626" w:themeColor="text1" w:themeTint="D9"/>
          <w:lang w:val="fr-FR"/>
        </w:rPr>
        <w:t>adhésion et ses teintes</w:t>
      </w:r>
      <w:r w:rsidRPr="00702081">
        <w:rPr>
          <w:rFonts w:ascii="Verdana" w:hAnsi="Verdana"/>
          <w:color w:val="262626" w:themeColor="text1" w:themeTint="D9"/>
          <w:lang w:val="fr-FR"/>
        </w:rPr>
        <w:t xml:space="preserve">. Ce concept unique </w:t>
      </w:r>
      <w:r>
        <w:rPr>
          <w:rFonts w:ascii="Verdana" w:hAnsi="Verdana"/>
          <w:color w:val="262626" w:themeColor="text1" w:themeTint="D9"/>
          <w:lang w:val="fr-FR"/>
        </w:rPr>
        <w:t>est la base de</w:t>
      </w:r>
      <w:r w:rsidRPr="00702081">
        <w:rPr>
          <w:rFonts w:ascii="Verdana" w:hAnsi="Verdana"/>
          <w:color w:val="262626" w:themeColor="text1" w:themeTint="D9"/>
          <w:lang w:val="fr-FR"/>
        </w:rPr>
        <w:t xml:space="preserve"> son succès. Les </w:t>
      </w:r>
      <w:r>
        <w:rPr>
          <w:rFonts w:ascii="Verdana" w:hAnsi="Verdana"/>
          <w:color w:val="262626" w:themeColor="text1" w:themeTint="D9"/>
          <w:lang w:val="fr-FR"/>
        </w:rPr>
        <w:t>prothésistes dentaires</w:t>
      </w:r>
      <w:r w:rsidRPr="00702081">
        <w:rPr>
          <w:rFonts w:ascii="Verdana" w:hAnsi="Verdana"/>
          <w:color w:val="262626" w:themeColor="text1" w:themeTint="D9"/>
          <w:lang w:val="fr-FR"/>
        </w:rPr>
        <w:t xml:space="preserve"> qui ont déjà travaillé avec GC Initial </w:t>
      </w:r>
      <w:r w:rsidR="002A6953">
        <w:rPr>
          <w:rFonts w:ascii="Verdana" w:hAnsi="Verdana"/>
          <w:color w:val="262626" w:themeColor="text1" w:themeTint="D9"/>
          <w:lang w:val="fr-FR"/>
        </w:rPr>
        <w:t>l’apprécient</w:t>
      </w:r>
      <w:r w:rsidRPr="00702081">
        <w:rPr>
          <w:rFonts w:ascii="Verdana" w:hAnsi="Verdana"/>
          <w:color w:val="262626" w:themeColor="text1" w:themeTint="D9"/>
          <w:lang w:val="fr-FR"/>
        </w:rPr>
        <w:t xml:space="preserve"> particulièrement en raison de sa tolérance technique maximale et de sa facilité d'utilisation, car un système de </w:t>
      </w:r>
      <w:r>
        <w:rPr>
          <w:rFonts w:ascii="Verdana" w:hAnsi="Verdana"/>
          <w:color w:val="262626" w:themeColor="text1" w:themeTint="D9"/>
          <w:lang w:val="fr-FR"/>
        </w:rPr>
        <w:t>teinte</w:t>
      </w:r>
      <w:r w:rsidRPr="00702081">
        <w:rPr>
          <w:rFonts w:ascii="Verdana" w:hAnsi="Verdana"/>
          <w:color w:val="262626" w:themeColor="text1" w:themeTint="D9"/>
          <w:lang w:val="fr-FR"/>
        </w:rPr>
        <w:t xml:space="preserve"> et une technique de traitement identiques sont utilisés pour tous les types de céramiques. Cela garantit une reproductibilité et une fiabilité élevées, ce qui augmente l'efficacité et rédu</w:t>
      </w:r>
      <w:r>
        <w:rPr>
          <w:rFonts w:ascii="Verdana" w:hAnsi="Verdana"/>
          <w:color w:val="262626" w:themeColor="text1" w:themeTint="D9"/>
          <w:lang w:val="fr-FR"/>
        </w:rPr>
        <w:t>it</w:t>
      </w:r>
      <w:r w:rsidRPr="00702081">
        <w:rPr>
          <w:rFonts w:ascii="Verdana" w:hAnsi="Verdana"/>
          <w:color w:val="262626" w:themeColor="text1" w:themeTint="D9"/>
          <w:lang w:val="fr-FR"/>
        </w:rPr>
        <w:t xml:space="preserve"> le temps et les coûts.</w:t>
      </w:r>
    </w:p>
    <w:p w14:paraId="5CE3AC54" w14:textId="77777777" w:rsidR="006E0DA5" w:rsidRPr="00702081" w:rsidRDefault="006E0DA5" w:rsidP="009035C4">
      <w:pPr>
        <w:pStyle w:val="NoSpacing"/>
        <w:spacing w:line="360" w:lineRule="auto"/>
        <w:jc w:val="both"/>
        <w:rPr>
          <w:rFonts w:ascii="Verdana" w:hAnsi="Verdana"/>
          <w:color w:val="262626" w:themeColor="text1" w:themeTint="D9"/>
          <w:lang w:val="fr-FR"/>
        </w:rPr>
      </w:pPr>
    </w:p>
    <w:p w14:paraId="5F79FBAC" w14:textId="203324DD" w:rsidR="002A6953" w:rsidRPr="002A6953" w:rsidRDefault="002A6953" w:rsidP="002A6953">
      <w:pPr>
        <w:pStyle w:val="NoSpacing"/>
        <w:spacing w:line="360" w:lineRule="auto"/>
        <w:jc w:val="both"/>
        <w:rPr>
          <w:rFonts w:ascii="Verdana" w:hAnsi="Verdana"/>
          <w:b/>
          <w:color w:val="262626" w:themeColor="text1" w:themeTint="D9"/>
          <w:lang w:val="fr-FR"/>
        </w:rPr>
      </w:pPr>
      <w:r w:rsidRPr="002A6953">
        <w:rPr>
          <w:rFonts w:ascii="Verdana" w:hAnsi="Verdana"/>
          <w:b/>
          <w:color w:val="262626" w:themeColor="text1" w:themeTint="D9"/>
          <w:lang w:val="fr-FR"/>
        </w:rPr>
        <w:t xml:space="preserve">Des solutions économiques </w:t>
      </w:r>
      <w:r>
        <w:rPr>
          <w:rFonts w:ascii="Verdana" w:hAnsi="Verdana"/>
          <w:b/>
          <w:color w:val="262626" w:themeColor="text1" w:themeTint="D9"/>
          <w:lang w:val="fr-FR"/>
        </w:rPr>
        <w:t>aux</w:t>
      </w:r>
      <w:r w:rsidRPr="002A6953">
        <w:rPr>
          <w:rFonts w:ascii="Verdana" w:hAnsi="Verdana"/>
          <w:b/>
          <w:color w:val="262626" w:themeColor="text1" w:themeTint="D9"/>
          <w:lang w:val="fr-FR"/>
        </w:rPr>
        <w:t xml:space="preserve"> solutions haut de gamme : explorez toutes les possibilités</w:t>
      </w:r>
    </w:p>
    <w:p w14:paraId="1A5FA5F1" w14:textId="5D3B8EA7" w:rsidR="003965B2" w:rsidRPr="002A6953" w:rsidRDefault="002A6953" w:rsidP="002A6953">
      <w:pPr>
        <w:pStyle w:val="NoSpacing"/>
        <w:spacing w:line="360" w:lineRule="auto"/>
        <w:jc w:val="both"/>
        <w:rPr>
          <w:rFonts w:ascii="Verdana" w:hAnsi="Verdana"/>
          <w:color w:val="262626" w:themeColor="text1" w:themeTint="D9"/>
          <w:lang w:val="fr-FR"/>
        </w:rPr>
      </w:pPr>
      <w:r>
        <w:rPr>
          <w:rFonts w:ascii="Verdana" w:hAnsi="Verdana"/>
          <w:color w:val="262626" w:themeColor="text1" w:themeTint="D9"/>
          <w:lang w:val="fr-FR"/>
        </w:rPr>
        <w:t>La gamme</w:t>
      </w:r>
      <w:r w:rsidRPr="002A6953">
        <w:rPr>
          <w:rFonts w:ascii="Verdana" w:hAnsi="Verdana"/>
          <w:color w:val="262626" w:themeColor="text1" w:themeTint="D9"/>
          <w:lang w:val="fr-FR"/>
        </w:rPr>
        <w:t xml:space="preserve"> de produits GC Initial - de IQ One Body</w:t>
      </w:r>
      <w:r>
        <w:rPr>
          <w:rFonts w:ascii="Verdana" w:hAnsi="Verdana"/>
          <w:color w:val="262626" w:themeColor="text1" w:themeTint="D9"/>
          <w:lang w:val="fr-FR"/>
        </w:rPr>
        <w:t xml:space="preserve"> à l’</w:t>
      </w:r>
      <w:r w:rsidRPr="002A6953">
        <w:rPr>
          <w:rFonts w:ascii="Verdana" w:hAnsi="Verdana"/>
          <w:color w:val="262626" w:themeColor="text1" w:themeTint="D9"/>
          <w:lang w:val="fr-FR"/>
        </w:rPr>
        <w:t xml:space="preserve">Initial Expert - permet aux laboratoires dentaires de calculer des prix différenciés et d'exercer un haut degré de flexibilité. Pour chaque cas, le degré d'individualisation peut être adapté aux exigences et aux besoins de chaque client sans avoir à faire de sacrifices en termes de qualité </w:t>
      </w:r>
      <w:r>
        <w:rPr>
          <w:rFonts w:ascii="Verdana" w:hAnsi="Verdana"/>
          <w:color w:val="262626" w:themeColor="text1" w:themeTint="D9"/>
          <w:lang w:val="fr-FR"/>
        </w:rPr>
        <w:t>de matériaux</w:t>
      </w:r>
      <w:r w:rsidRPr="002A6953">
        <w:rPr>
          <w:rFonts w:ascii="Verdana" w:hAnsi="Verdana"/>
          <w:color w:val="262626" w:themeColor="text1" w:themeTint="D9"/>
          <w:lang w:val="fr-FR"/>
        </w:rPr>
        <w:t xml:space="preserve">. L'esthétique rose est également couverte </w:t>
      </w:r>
      <w:r>
        <w:rPr>
          <w:rFonts w:ascii="Verdana" w:hAnsi="Verdana"/>
          <w:color w:val="262626" w:themeColor="text1" w:themeTint="D9"/>
          <w:lang w:val="fr-FR"/>
        </w:rPr>
        <w:t>par une</w:t>
      </w:r>
      <w:r w:rsidRPr="002A6953">
        <w:rPr>
          <w:rFonts w:ascii="Verdana" w:hAnsi="Verdana"/>
          <w:color w:val="262626" w:themeColor="text1" w:themeTint="D9"/>
          <w:lang w:val="fr-FR"/>
        </w:rPr>
        <w:t xml:space="preserve"> large gamme de nuances, ce qui est particulièrement intéressant pour les laboratoires qui traitent une grande part de cas d'implants.</w:t>
      </w:r>
    </w:p>
    <w:p w14:paraId="535738DF" w14:textId="77777777" w:rsidR="00127863" w:rsidRPr="002A6953" w:rsidRDefault="00127863" w:rsidP="003965B2">
      <w:pPr>
        <w:pStyle w:val="NoSpacing"/>
        <w:spacing w:line="360" w:lineRule="auto"/>
        <w:jc w:val="both"/>
        <w:rPr>
          <w:rFonts w:ascii="Verdana" w:hAnsi="Verdana"/>
          <w:color w:val="262626" w:themeColor="text1" w:themeTint="D9"/>
          <w:lang w:val="fr-FR"/>
        </w:rPr>
      </w:pPr>
    </w:p>
    <w:p w14:paraId="75FB1C73" w14:textId="46A6133D" w:rsidR="00127863" w:rsidRPr="00812292" w:rsidRDefault="002A6953" w:rsidP="003965B2">
      <w:pPr>
        <w:pStyle w:val="NoSpacing"/>
        <w:spacing w:line="360" w:lineRule="auto"/>
        <w:jc w:val="both"/>
        <w:rPr>
          <w:rFonts w:ascii="Verdana" w:hAnsi="Verdana"/>
          <w:color w:val="262626" w:themeColor="text1" w:themeTint="D9"/>
          <w:lang w:val="fr-FR"/>
        </w:rPr>
      </w:pPr>
      <w:r w:rsidRPr="00812292">
        <w:rPr>
          <w:rFonts w:ascii="Verdana" w:hAnsi="Verdana"/>
          <w:b/>
          <w:color w:val="262626" w:themeColor="text1" w:themeTint="D9"/>
          <w:lang w:val="fr-FR"/>
        </w:rPr>
        <w:t>“</w:t>
      </w:r>
      <w:r w:rsidRPr="00812292">
        <w:rPr>
          <w:rFonts w:ascii="Verdana" w:hAnsi="Verdana"/>
          <w:b/>
          <w:i/>
          <w:color w:val="262626" w:themeColor="text1" w:themeTint="D9"/>
          <w:lang w:val="fr-FR"/>
        </w:rPr>
        <w:t>Initialisons”</w:t>
      </w:r>
      <w:r w:rsidRPr="00812292">
        <w:rPr>
          <w:rFonts w:ascii="Verdana" w:hAnsi="Verdana"/>
          <w:b/>
          <w:color w:val="262626" w:themeColor="text1" w:themeTint="D9"/>
          <w:lang w:val="fr-FR"/>
        </w:rPr>
        <w:t xml:space="preserve"> ensemble ! </w:t>
      </w:r>
    </w:p>
    <w:p w14:paraId="34596F4C" w14:textId="77777777" w:rsidR="00812292" w:rsidRDefault="002A6953" w:rsidP="002A6953">
      <w:pPr>
        <w:pStyle w:val="NoSpacing"/>
        <w:spacing w:line="360" w:lineRule="auto"/>
        <w:jc w:val="both"/>
        <w:rPr>
          <w:rFonts w:ascii="Verdana" w:hAnsi="Verdana"/>
          <w:color w:val="262626" w:themeColor="text1" w:themeTint="D9"/>
          <w:lang w:val="fr-FR"/>
        </w:rPr>
      </w:pPr>
      <w:r>
        <w:rPr>
          <w:rFonts w:ascii="Verdana" w:hAnsi="Verdana"/>
          <w:color w:val="262626" w:themeColor="text1" w:themeTint="D9"/>
          <w:lang w:val="fr-FR"/>
        </w:rPr>
        <w:t>Vous êtes</w:t>
      </w:r>
      <w:r w:rsidRPr="002A6953">
        <w:rPr>
          <w:rFonts w:ascii="Verdana" w:hAnsi="Verdana"/>
          <w:color w:val="262626" w:themeColor="text1" w:themeTint="D9"/>
          <w:lang w:val="fr-FR"/>
        </w:rPr>
        <w:t xml:space="preserve"> curieux au sujet de GC Initial et voulez-vous faire l'expérience de ce concept céramique unique et intuitif</w:t>
      </w:r>
      <w:r>
        <w:rPr>
          <w:rFonts w:ascii="Verdana" w:hAnsi="Verdana"/>
          <w:color w:val="262626" w:themeColor="text1" w:themeTint="D9"/>
          <w:lang w:val="fr-FR"/>
        </w:rPr>
        <w:t xml:space="preserve"> </w:t>
      </w:r>
      <w:r w:rsidRPr="002A6953">
        <w:rPr>
          <w:rFonts w:ascii="Verdana" w:hAnsi="Verdana"/>
          <w:color w:val="262626" w:themeColor="text1" w:themeTint="D9"/>
          <w:lang w:val="fr-FR"/>
        </w:rPr>
        <w:t xml:space="preserve">? </w:t>
      </w:r>
    </w:p>
    <w:p w14:paraId="2807F51F" w14:textId="50DC73F5" w:rsidR="002A6953" w:rsidRDefault="002A6953" w:rsidP="002A6953">
      <w:pPr>
        <w:pStyle w:val="NoSpacing"/>
        <w:spacing w:line="360" w:lineRule="auto"/>
        <w:jc w:val="both"/>
        <w:rPr>
          <w:rFonts w:ascii="Verdana" w:hAnsi="Verdana"/>
          <w:color w:val="262626" w:themeColor="text1" w:themeTint="D9"/>
          <w:lang w:val="fr-FR"/>
        </w:rPr>
      </w:pPr>
      <w:r>
        <w:rPr>
          <w:rFonts w:ascii="Verdana" w:hAnsi="Verdana"/>
          <w:color w:val="262626" w:themeColor="text1" w:themeTint="D9"/>
          <w:lang w:val="fr-FR"/>
        </w:rPr>
        <w:t xml:space="preserve">Vous travaillez </w:t>
      </w:r>
      <w:r w:rsidRPr="002A6953">
        <w:rPr>
          <w:rFonts w:ascii="Verdana" w:hAnsi="Verdana"/>
          <w:color w:val="262626" w:themeColor="text1" w:themeTint="D9"/>
          <w:lang w:val="fr-FR"/>
        </w:rPr>
        <w:t xml:space="preserve">déjà avec Initial, mais vous souhaitez discuter des défis quotidiens et échanger des </w:t>
      </w:r>
      <w:r>
        <w:rPr>
          <w:rFonts w:ascii="Verdana" w:hAnsi="Verdana"/>
          <w:color w:val="262626" w:themeColor="text1" w:themeTint="D9"/>
          <w:lang w:val="fr-FR"/>
        </w:rPr>
        <w:t xml:space="preserve">trucs et </w:t>
      </w:r>
      <w:r w:rsidRPr="002A6953">
        <w:rPr>
          <w:rFonts w:ascii="Verdana" w:hAnsi="Verdana"/>
          <w:color w:val="262626" w:themeColor="text1" w:themeTint="D9"/>
          <w:lang w:val="fr-FR"/>
        </w:rPr>
        <w:t>astuces utiles</w:t>
      </w:r>
      <w:r>
        <w:rPr>
          <w:rFonts w:ascii="Verdana" w:hAnsi="Verdana"/>
          <w:color w:val="262626" w:themeColor="text1" w:themeTint="D9"/>
          <w:lang w:val="fr-FR"/>
        </w:rPr>
        <w:t xml:space="preserve"> </w:t>
      </w:r>
      <w:r w:rsidRPr="002A6953">
        <w:rPr>
          <w:rFonts w:ascii="Verdana" w:hAnsi="Verdana"/>
          <w:color w:val="262626" w:themeColor="text1" w:themeTint="D9"/>
          <w:lang w:val="fr-FR"/>
        </w:rPr>
        <w:t xml:space="preserve">? </w:t>
      </w:r>
    </w:p>
    <w:p w14:paraId="79763495" w14:textId="19F0BC3B" w:rsidR="002A6953" w:rsidRPr="002A6953" w:rsidRDefault="002A6953" w:rsidP="002A6953">
      <w:pPr>
        <w:pStyle w:val="NoSpacing"/>
        <w:spacing w:line="360" w:lineRule="auto"/>
        <w:jc w:val="both"/>
        <w:rPr>
          <w:rFonts w:ascii="Verdana" w:hAnsi="Verdana"/>
          <w:color w:val="262626" w:themeColor="text1" w:themeTint="D9"/>
          <w:lang w:val="fr-FR"/>
        </w:rPr>
      </w:pPr>
      <w:r w:rsidRPr="002A6953">
        <w:rPr>
          <w:rFonts w:ascii="Verdana" w:hAnsi="Verdana"/>
          <w:color w:val="262626" w:themeColor="text1" w:themeTint="D9"/>
          <w:lang w:val="fr-FR"/>
        </w:rPr>
        <w:t xml:space="preserve">Rencontrez les experts et </w:t>
      </w:r>
      <w:r>
        <w:rPr>
          <w:rFonts w:ascii="Verdana" w:hAnsi="Verdana"/>
          <w:color w:val="262626" w:themeColor="text1" w:themeTint="D9"/>
          <w:lang w:val="fr-FR"/>
        </w:rPr>
        <w:t xml:space="preserve">laissez-vous inspirer </w:t>
      </w:r>
      <w:r w:rsidRPr="002A6953">
        <w:rPr>
          <w:rFonts w:ascii="Verdana" w:hAnsi="Verdana"/>
          <w:color w:val="262626" w:themeColor="text1" w:themeTint="D9"/>
          <w:lang w:val="fr-FR"/>
        </w:rPr>
        <w:t>!</w:t>
      </w:r>
    </w:p>
    <w:p w14:paraId="54DA1A35" w14:textId="6C3CE5E5" w:rsidR="00BA1019" w:rsidRPr="002A6953" w:rsidRDefault="002A6953" w:rsidP="00023D53">
      <w:pPr>
        <w:pStyle w:val="NoSpacing"/>
        <w:spacing w:line="360" w:lineRule="auto"/>
        <w:jc w:val="both"/>
        <w:rPr>
          <w:rFonts w:ascii="Verdana" w:hAnsi="Verdana"/>
          <w:color w:val="262626" w:themeColor="text1" w:themeTint="D9"/>
          <w:lang w:val="fr-FR"/>
        </w:rPr>
      </w:pPr>
      <w:r w:rsidRPr="002A6953">
        <w:rPr>
          <w:rFonts w:ascii="Verdana" w:hAnsi="Verdana"/>
          <w:color w:val="262626" w:themeColor="text1" w:themeTint="D9"/>
          <w:lang w:val="fr-FR"/>
        </w:rPr>
        <w:t xml:space="preserve">Recherchez les formations à venir </w:t>
      </w:r>
      <w:r w:rsidR="00F4556E" w:rsidRPr="002A6953">
        <w:rPr>
          <w:rFonts w:ascii="Verdana" w:hAnsi="Verdana"/>
          <w:color w:val="262626" w:themeColor="text1" w:themeTint="D9"/>
          <w:lang w:val="fr-FR"/>
        </w:rPr>
        <w:t xml:space="preserve">“GC Initial on Tour” </w:t>
      </w:r>
      <w:r w:rsidRPr="002A6953">
        <w:rPr>
          <w:rFonts w:ascii="Verdana" w:hAnsi="Verdana"/>
          <w:color w:val="262626" w:themeColor="text1" w:themeTint="D9"/>
          <w:lang w:val="fr-FR"/>
        </w:rPr>
        <w:t xml:space="preserve">sur notre </w:t>
      </w:r>
      <w:r>
        <w:rPr>
          <w:rFonts w:ascii="Verdana" w:hAnsi="Verdana"/>
          <w:color w:val="262626" w:themeColor="text1" w:themeTint="D9"/>
          <w:lang w:val="fr-FR"/>
        </w:rPr>
        <w:t>site</w:t>
      </w:r>
    </w:p>
    <w:p w14:paraId="12AF0DB4" w14:textId="09EF24C8" w:rsidR="00BA1019" w:rsidRPr="00812292" w:rsidRDefault="003376FA" w:rsidP="00023D53">
      <w:pPr>
        <w:pStyle w:val="NoSpacing"/>
        <w:spacing w:line="360" w:lineRule="auto"/>
        <w:jc w:val="both"/>
        <w:rPr>
          <w:rFonts w:ascii="Verdana" w:hAnsi="Verdana"/>
          <w:color w:val="000000"/>
          <w:lang w:val="fr-FR"/>
          <w14:textFill>
            <w14:solidFill>
              <w14:srgbClr w14:val="000000">
                <w14:lumMod w14:val="85000"/>
                <w14:lumOff w14:val="15000"/>
              </w14:srgbClr>
            </w14:solidFill>
          </w14:textFill>
        </w:rPr>
      </w:pPr>
      <w:hyperlink r:id="rId8" w:history="1">
        <w:r w:rsidR="00BA1019" w:rsidRPr="00812292">
          <w:rPr>
            <w:rStyle w:val="Hyperlink"/>
            <w:rFonts w:ascii="Verdana" w:hAnsi="Verdana"/>
            <w:lang w:val="fr-FR"/>
            <w14:textFill>
              <w14:solidFill>
                <w14:srgbClr w14:val="0000FF">
                  <w14:lumMod w14:val="85000"/>
                  <w14:lumOff w14:val="15000"/>
                </w14:srgbClr>
              </w14:solidFill>
            </w14:textFill>
          </w:rPr>
          <w:t>www.initialontour.com</w:t>
        </w:r>
      </w:hyperlink>
    </w:p>
    <w:p w14:paraId="64DF3AD9" w14:textId="77777777" w:rsidR="00BA1019" w:rsidRPr="00812292" w:rsidRDefault="00BA1019" w:rsidP="00023D53">
      <w:pPr>
        <w:pStyle w:val="NoSpacing"/>
        <w:spacing w:line="360" w:lineRule="auto"/>
        <w:jc w:val="both"/>
        <w:rPr>
          <w:rFonts w:ascii="Verdana" w:hAnsi="Verdana"/>
          <w:color w:val="000000"/>
          <w:lang w:val="fr-FR"/>
          <w14:textFill>
            <w14:solidFill>
              <w14:srgbClr w14:val="000000">
                <w14:lumMod w14:val="85000"/>
                <w14:lumOff w14:val="15000"/>
              </w14:srgbClr>
            </w14:solidFill>
          </w14:textFill>
        </w:rPr>
      </w:pPr>
    </w:p>
    <w:p w14:paraId="42C7E587" w14:textId="29161FC2" w:rsidR="005F70CD" w:rsidRPr="002A6953" w:rsidRDefault="002A6953" w:rsidP="00023D53">
      <w:pPr>
        <w:pStyle w:val="NoSpacing"/>
        <w:spacing w:line="360" w:lineRule="auto"/>
        <w:jc w:val="both"/>
        <w:rPr>
          <w:rFonts w:ascii="Verdana" w:hAnsi="Verdana"/>
          <w:color w:val="262626" w:themeColor="text1" w:themeTint="D9"/>
          <w:lang w:val="fr-FR"/>
        </w:rPr>
      </w:pPr>
      <w:r w:rsidRPr="002A6953">
        <w:rPr>
          <w:rFonts w:ascii="Verdana" w:hAnsi="Verdana"/>
          <w:color w:val="000000"/>
          <w:lang w:val="fr-FR"/>
          <w14:textFill>
            <w14:solidFill>
              <w14:srgbClr w14:val="000000">
                <w14:lumMod w14:val="85000"/>
                <w14:lumOff w14:val="15000"/>
              </w14:srgbClr>
            </w14:solidFill>
          </w14:textFill>
        </w:rPr>
        <w:t xml:space="preserve">Sélectionnez votre lieu, conférencier et / ou sujet de votre choix et </w:t>
      </w:r>
      <w:proofErr w:type="spellStart"/>
      <w:r w:rsidRPr="002A6953">
        <w:rPr>
          <w:rFonts w:ascii="Verdana" w:hAnsi="Verdana"/>
          <w:color w:val="000000"/>
          <w:lang w:val="fr-FR"/>
          <w14:textFill>
            <w14:solidFill>
              <w14:srgbClr w14:val="000000">
                <w14:lumMod w14:val="85000"/>
                <w14:lumOff w14:val="15000"/>
              </w14:srgbClr>
            </w14:solidFill>
          </w14:textFill>
        </w:rPr>
        <w:t>v</w:t>
      </w:r>
      <w:r>
        <w:rPr>
          <w:rFonts w:ascii="Verdana" w:hAnsi="Verdana"/>
          <w:color w:val="000000"/>
          <w:lang w:val="fr-FR"/>
          <w14:textFill>
            <w14:solidFill>
              <w14:srgbClr w14:val="000000">
                <w14:lumMod w14:val="85000"/>
                <w14:lumOff w14:val="15000"/>
              </w14:srgbClr>
            </w14:solidFill>
          </w14:textFill>
        </w:rPr>
        <w:t>enez-vous</w:t>
      </w:r>
      <w:proofErr w:type="spellEnd"/>
      <w:r w:rsidRPr="002A6953">
        <w:rPr>
          <w:rFonts w:ascii="Verdana" w:hAnsi="Verdana"/>
          <w:color w:val="000000"/>
          <w:lang w:val="fr-FR"/>
          <w14:textFill>
            <w14:solidFill>
              <w14:srgbClr w14:val="000000">
                <w14:lumMod w14:val="85000"/>
                <w14:lumOff w14:val="15000"/>
              </w14:srgbClr>
            </w14:solidFill>
          </w14:textFill>
        </w:rPr>
        <w:t xml:space="preserve"> 'Initialiser' avec nous</w:t>
      </w:r>
      <w:r>
        <w:rPr>
          <w:rFonts w:ascii="Verdana" w:hAnsi="Verdana"/>
          <w:color w:val="000000"/>
          <w:lang w:val="fr-FR"/>
          <w14:textFill>
            <w14:solidFill>
              <w14:srgbClr w14:val="000000">
                <w14:lumMod w14:val="85000"/>
                <w14:lumOff w14:val="15000"/>
              </w14:srgbClr>
            </w14:solidFill>
          </w14:textFill>
        </w:rPr>
        <w:t xml:space="preserve"> </w:t>
      </w:r>
      <w:r w:rsidRPr="002A6953">
        <w:rPr>
          <w:rFonts w:ascii="Verdana" w:hAnsi="Verdana"/>
          <w:color w:val="000000"/>
          <w:lang w:val="fr-FR"/>
          <w14:textFill>
            <w14:solidFill>
              <w14:srgbClr w14:val="000000">
                <w14:lumMod w14:val="85000"/>
                <w14:lumOff w14:val="15000"/>
              </w14:srgbClr>
            </w14:solidFill>
          </w14:textFill>
        </w:rPr>
        <w:t xml:space="preserve">! </w:t>
      </w:r>
      <w:r>
        <w:rPr>
          <w:rFonts w:ascii="Verdana" w:hAnsi="Verdana"/>
          <w:color w:val="000000"/>
          <w:lang w:val="fr-FR"/>
          <w14:textFill>
            <w14:solidFill>
              <w14:srgbClr w14:val="000000">
                <w14:lumMod w14:val="85000"/>
                <w14:lumOff w14:val="15000"/>
              </w14:srgbClr>
            </w14:solidFill>
          </w14:textFill>
        </w:rPr>
        <w:t xml:space="preserve">Ne tardez pas pour vous inscrire, </w:t>
      </w:r>
      <w:r w:rsidRPr="002A6953">
        <w:rPr>
          <w:rFonts w:ascii="Verdana" w:hAnsi="Verdana"/>
          <w:color w:val="000000"/>
          <w:lang w:val="fr-FR"/>
          <w14:textFill>
            <w14:solidFill>
              <w14:srgbClr w14:val="000000">
                <w14:lumMod w14:val="85000"/>
                <w14:lumOff w14:val="15000"/>
              </w14:srgbClr>
            </w14:solidFill>
          </w14:textFill>
        </w:rPr>
        <w:t xml:space="preserve">le nombre de participants est limité afin de fournir à chaque </w:t>
      </w:r>
      <w:r>
        <w:rPr>
          <w:rFonts w:ascii="Verdana" w:hAnsi="Verdana"/>
          <w:color w:val="000000"/>
          <w:lang w:val="fr-FR"/>
          <w14:textFill>
            <w14:solidFill>
              <w14:srgbClr w14:val="000000">
                <w14:lumMod w14:val="85000"/>
                <w14:lumOff w14:val="15000"/>
              </w14:srgbClr>
            </w14:solidFill>
          </w14:textFill>
        </w:rPr>
        <w:t>prothésiste</w:t>
      </w:r>
      <w:r w:rsidRPr="002A6953">
        <w:rPr>
          <w:rFonts w:ascii="Verdana" w:hAnsi="Verdana"/>
          <w:color w:val="000000"/>
          <w:lang w:val="fr-FR"/>
          <w14:textFill>
            <w14:solidFill>
              <w14:srgbClr w14:val="000000">
                <w14:lumMod w14:val="85000"/>
                <w14:lumOff w14:val="15000"/>
              </w14:srgbClr>
            </w14:solidFill>
          </w14:textFill>
        </w:rPr>
        <w:t xml:space="preserve"> une expérience pratique optimale.</w:t>
      </w:r>
      <w:bookmarkStart w:id="0" w:name="_GoBack"/>
      <w:bookmarkEnd w:id="0"/>
    </w:p>
    <w:p w14:paraId="26065487" w14:textId="77777777" w:rsidR="00A73670" w:rsidRPr="002A6953" w:rsidRDefault="00A73670" w:rsidP="003517D5">
      <w:pPr>
        <w:spacing w:line="360" w:lineRule="auto"/>
        <w:jc w:val="both"/>
        <w:rPr>
          <w:rFonts w:ascii="Verdana" w:hAnsi="Verdana"/>
          <w:color w:val="262626" w:themeColor="text1" w:themeTint="D9"/>
          <w:sz w:val="22"/>
          <w:szCs w:val="22"/>
          <w:lang w:val="fr-FR" w:bidi="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2726"/>
      </w:tblGrid>
      <w:tr w:rsidR="00293FF3" w:rsidRPr="003376FA" w14:paraId="2B93F82E" w14:textId="77777777" w:rsidTr="00174D69">
        <w:tc>
          <w:tcPr>
            <w:tcW w:w="5211" w:type="dxa"/>
          </w:tcPr>
          <w:p w14:paraId="39D6F566" w14:textId="77777777" w:rsidR="003517D5" w:rsidRPr="00FC71B6" w:rsidRDefault="003517D5" w:rsidP="00174D69">
            <w:pPr>
              <w:spacing w:line="360" w:lineRule="auto"/>
              <w:rPr>
                <w:rFonts w:ascii="Verdana" w:eastAsiaTheme="majorEastAsia" w:hAnsi="Verdana" w:cstheme="majorBidi"/>
                <w:b/>
                <w:color w:val="262626" w:themeColor="text1" w:themeTint="D9"/>
                <w:spacing w:val="5"/>
                <w:kern w:val="28"/>
                <w:sz w:val="20"/>
                <w:lang w:val="fr-FR"/>
              </w:rPr>
            </w:pPr>
            <w:r w:rsidRPr="00FC71B6">
              <w:rPr>
                <w:rFonts w:ascii="Verdana" w:eastAsiaTheme="majorEastAsia" w:hAnsi="Verdana" w:cstheme="majorBidi"/>
                <w:b/>
                <w:color w:val="262626" w:themeColor="text1" w:themeTint="D9"/>
                <w:spacing w:val="5"/>
                <w:kern w:val="28"/>
                <w:sz w:val="20"/>
                <w:lang w:val="fr-FR"/>
              </w:rPr>
              <w:t>GC Europe N.V.</w:t>
            </w:r>
          </w:p>
          <w:p w14:paraId="06911DAE" w14:textId="77777777" w:rsidR="003517D5" w:rsidRPr="00FC71B6" w:rsidRDefault="003517D5" w:rsidP="00174D69">
            <w:pPr>
              <w:spacing w:line="360" w:lineRule="auto"/>
              <w:rPr>
                <w:rFonts w:ascii="Verdana" w:eastAsiaTheme="majorEastAsia" w:hAnsi="Verdana" w:cstheme="majorBidi"/>
                <w:color w:val="262626" w:themeColor="text1" w:themeTint="D9"/>
                <w:spacing w:val="5"/>
                <w:kern w:val="28"/>
                <w:sz w:val="20"/>
                <w:lang w:val="fr-FR"/>
              </w:rPr>
            </w:pPr>
            <w:proofErr w:type="spellStart"/>
            <w:r w:rsidRPr="00FC71B6">
              <w:rPr>
                <w:rFonts w:ascii="Verdana" w:eastAsiaTheme="majorEastAsia" w:hAnsi="Verdana" w:cstheme="majorBidi"/>
                <w:color w:val="262626" w:themeColor="text1" w:themeTint="D9"/>
                <w:spacing w:val="5"/>
                <w:kern w:val="28"/>
                <w:sz w:val="20"/>
                <w:lang w:val="fr-FR"/>
              </w:rPr>
              <w:t>Interleuvenlaan</w:t>
            </w:r>
            <w:proofErr w:type="spellEnd"/>
            <w:r w:rsidRPr="00FC71B6">
              <w:rPr>
                <w:rFonts w:ascii="Verdana" w:eastAsiaTheme="majorEastAsia" w:hAnsi="Verdana" w:cstheme="majorBidi"/>
                <w:color w:val="262626" w:themeColor="text1" w:themeTint="D9"/>
                <w:spacing w:val="5"/>
                <w:kern w:val="28"/>
                <w:sz w:val="20"/>
                <w:lang w:val="fr-FR"/>
              </w:rPr>
              <w:t xml:space="preserve"> 33</w:t>
            </w:r>
          </w:p>
          <w:p w14:paraId="082C449A" w14:textId="77777777" w:rsidR="003517D5" w:rsidRPr="00FC71B6" w:rsidRDefault="003517D5" w:rsidP="00174D69">
            <w:pPr>
              <w:spacing w:line="360" w:lineRule="auto"/>
              <w:rPr>
                <w:rFonts w:ascii="Verdana" w:eastAsiaTheme="majorEastAsia" w:hAnsi="Verdana" w:cstheme="majorBidi"/>
                <w:color w:val="262626" w:themeColor="text1" w:themeTint="D9"/>
                <w:spacing w:val="5"/>
                <w:kern w:val="28"/>
                <w:sz w:val="20"/>
                <w:lang w:val="fr-FR"/>
              </w:rPr>
            </w:pPr>
            <w:r w:rsidRPr="00FC71B6">
              <w:rPr>
                <w:rFonts w:ascii="Verdana" w:eastAsiaTheme="majorEastAsia" w:hAnsi="Verdana" w:cstheme="majorBidi"/>
                <w:color w:val="262626" w:themeColor="text1" w:themeTint="D9"/>
                <w:spacing w:val="5"/>
                <w:kern w:val="28"/>
                <w:sz w:val="20"/>
                <w:lang w:val="fr-FR"/>
              </w:rPr>
              <w:t>3001 Leuven</w:t>
            </w:r>
          </w:p>
          <w:p w14:paraId="255077C0" w14:textId="77777777" w:rsidR="003517D5" w:rsidRPr="00FC71B6" w:rsidRDefault="003517D5" w:rsidP="00174D69">
            <w:pPr>
              <w:tabs>
                <w:tab w:val="left" w:pos="708"/>
                <w:tab w:val="left" w:pos="1416"/>
                <w:tab w:val="left" w:pos="2124"/>
                <w:tab w:val="left" w:pos="4020"/>
              </w:tabs>
              <w:spacing w:line="360" w:lineRule="auto"/>
              <w:rPr>
                <w:rFonts w:ascii="Verdana" w:eastAsiaTheme="majorEastAsia" w:hAnsi="Verdana" w:cstheme="majorBidi"/>
                <w:color w:val="262626" w:themeColor="text1" w:themeTint="D9"/>
                <w:spacing w:val="5"/>
                <w:kern w:val="28"/>
                <w:sz w:val="20"/>
                <w:lang w:val="fr-FR"/>
              </w:rPr>
            </w:pPr>
            <w:r w:rsidRPr="00FC71B6">
              <w:rPr>
                <w:rFonts w:ascii="Verdana" w:eastAsiaTheme="majorEastAsia" w:hAnsi="Verdana" w:cstheme="majorBidi"/>
                <w:color w:val="262626" w:themeColor="text1" w:themeTint="D9"/>
                <w:spacing w:val="5"/>
                <w:kern w:val="28"/>
                <w:sz w:val="20"/>
                <w:lang w:val="fr-FR"/>
              </w:rPr>
              <w:t xml:space="preserve">Fon </w:t>
            </w:r>
            <w:r w:rsidRPr="00FC71B6">
              <w:rPr>
                <w:rFonts w:ascii="Verdana" w:eastAsiaTheme="majorEastAsia" w:hAnsi="Verdana" w:cstheme="majorBidi"/>
                <w:color w:val="262626" w:themeColor="text1" w:themeTint="D9"/>
                <w:spacing w:val="5"/>
                <w:kern w:val="28"/>
                <w:sz w:val="20"/>
                <w:lang w:val="fr-FR"/>
              </w:rPr>
              <w:tab/>
              <w:t>+32.16.74.10.00</w:t>
            </w:r>
            <w:r w:rsidRPr="00FC71B6">
              <w:rPr>
                <w:rFonts w:ascii="Verdana" w:eastAsiaTheme="majorEastAsia" w:hAnsi="Verdana" w:cstheme="majorBidi"/>
                <w:color w:val="262626" w:themeColor="text1" w:themeTint="D9"/>
                <w:spacing w:val="5"/>
                <w:kern w:val="28"/>
                <w:sz w:val="20"/>
                <w:lang w:val="fr-FR"/>
              </w:rPr>
              <w:tab/>
            </w:r>
          </w:p>
          <w:p w14:paraId="1B0ED63F" w14:textId="77777777" w:rsidR="003517D5" w:rsidRPr="00FC71B6" w:rsidRDefault="003517D5" w:rsidP="00174D69">
            <w:pPr>
              <w:spacing w:line="360" w:lineRule="auto"/>
              <w:rPr>
                <w:rFonts w:ascii="Verdana" w:eastAsiaTheme="majorEastAsia" w:hAnsi="Verdana" w:cstheme="majorBidi"/>
                <w:color w:val="262626" w:themeColor="text1" w:themeTint="D9"/>
                <w:spacing w:val="5"/>
                <w:kern w:val="28"/>
                <w:sz w:val="20"/>
                <w:lang w:val="fr-FR"/>
              </w:rPr>
            </w:pPr>
            <w:r w:rsidRPr="00FC71B6">
              <w:rPr>
                <w:rFonts w:ascii="Verdana" w:eastAsiaTheme="majorEastAsia" w:hAnsi="Verdana" w:cstheme="majorBidi"/>
                <w:color w:val="262626" w:themeColor="text1" w:themeTint="D9"/>
                <w:spacing w:val="5"/>
                <w:kern w:val="28"/>
                <w:sz w:val="20"/>
                <w:lang w:val="fr-FR"/>
              </w:rPr>
              <w:t xml:space="preserve">Fax </w:t>
            </w:r>
            <w:r w:rsidRPr="00FC71B6">
              <w:rPr>
                <w:rFonts w:ascii="Verdana" w:eastAsiaTheme="majorEastAsia" w:hAnsi="Verdana" w:cstheme="majorBidi"/>
                <w:color w:val="262626" w:themeColor="text1" w:themeTint="D9"/>
                <w:spacing w:val="5"/>
                <w:kern w:val="28"/>
                <w:sz w:val="20"/>
                <w:lang w:val="fr-FR"/>
              </w:rPr>
              <w:tab/>
              <w:t>+32.16.74.11.99</w:t>
            </w:r>
          </w:p>
          <w:p w14:paraId="233DEC08" w14:textId="77777777" w:rsidR="003517D5" w:rsidRPr="00FC71B6" w:rsidRDefault="003517D5" w:rsidP="00174D69">
            <w:pPr>
              <w:pStyle w:val="NormalWeb"/>
              <w:spacing w:before="0" w:beforeAutospacing="0" w:after="0" w:afterAutospacing="0" w:line="360" w:lineRule="auto"/>
              <w:ind w:right="459"/>
              <w:rPr>
                <w:rFonts w:ascii="Verdana" w:hAnsi="Verdana" w:cs="Arial"/>
                <w:bCs/>
                <w:color w:val="262626" w:themeColor="text1" w:themeTint="D9"/>
                <w:sz w:val="20"/>
                <w:szCs w:val="20"/>
                <w:lang w:val="fr-FR"/>
              </w:rPr>
            </w:pPr>
            <w:r w:rsidRPr="00FC71B6">
              <w:rPr>
                <w:rFonts w:ascii="Verdana" w:eastAsiaTheme="majorEastAsia" w:hAnsi="Verdana" w:cstheme="majorBidi"/>
                <w:color w:val="262626" w:themeColor="text1" w:themeTint="D9"/>
                <w:spacing w:val="5"/>
                <w:kern w:val="28"/>
                <w:sz w:val="20"/>
                <w:szCs w:val="20"/>
                <w:lang w:val="fr-FR"/>
              </w:rPr>
              <w:t>www.gceurope.com</w:t>
            </w:r>
          </w:p>
          <w:p w14:paraId="685D97D8" w14:textId="366E5DCA" w:rsidR="003517D5" w:rsidRPr="003376FA" w:rsidRDefault="003517D5" w:rsidP="003376FA">
            <w:pPr>
              <w:spacing w:line="360" w:lineRule="auto"/>
              <w:rPr>
                <w:rFonts w:ascii="Verdana" w:hAnsi="Verdana" w:cs="Arial"/>
                <w:b/>
                <w:bCs/>
                <w:color w:val="262626" w:themeColor="text1" w:themeTint="D9"/>
                <w:sz w:val="20"/>
                <w:lang w:val="fr-FR"/>
              </w:rPr>
            </w:pPr>
            <w:proofErr w:type="spellStart"/>
            <w:r w:rsidRPr="003376FA">
              <w:rPr>
                <w:rFonts w:ascii="Verdana" w:eastAsiaTheme="majorEastAsia" w:hAnsi="Verdana" w:cstheme="majorBidi"/>
                <w:color w:val="262626" w:themeColor="text1" w:themeTint="D9"/>
                <w:spacing w:val="5"/>
                <w:kern w:val="28"/>
                <w:sz w:val="20"/>
                <w:lang w:val="fr-FR"/>
              </w:rPr>
              <w:t>marketing@</w:t>
            </w:r>
            <w:r w:rsidR="00050B71" w:rsidRPr="003376FA">
              <w:rPr>
                <w:rFonts w:ascii="Verdana" w:eastAsiaTheme="majorEastAsia" w:hAnsi="Verdana" w:cstheme="majorBidi"/>
                <w:color w:val="262626" w:themeColor="text1" w:themeTint="D9"/>
                <w:spacing w:val="5"/>
                <w:kern w:val="28"/>
                <w:sz w:val="20"/>
                <w:lang w:val="fr-FR"/>
              </w:rPr>
              <w:t>gc.dental</w:t>
            </w:r>
            <w:proofErr w:type="spellEnd"/>
          </w:p>
        </w:tc>
        <w:tc>
          <w:tcPr>
            <w:tcW w:w="2797" w:type="dxa"/>
          </w:tcPr>
          <w:p w14:paraId="13CC9C46" w14:textId="77777777" w:rsidR="003517D5" w:rsidRPr="003376FA" w:rsidRDefault="003517D5" w:rsidP="00C450AF">
            <w:pPr>
              <w:spacing w:line="360" w:lineRule="auto"/>
              <w:rPr>
                <w:rFonts w:ascii="Verdana" w:hAnsi="Verdana" w:cs="Arial"/>
                <w:b/>
                <w:bCs/>
                <w:color w:val="262626" w:themeColor="text1" w:themeTint="D9"/>
                <w:sz w:val="20"/>
                <w:lang w:val="fr-FR"/>
              </w:rPr>
            </w:pPr>
          </w:p>
        </w:tc>
      </w:tr>
    </w:tbl>
    <w:p w14:paraId="66A4D2E0" w14:textId="77777777" w:rsidR="003517D5" w:rsidRPr="003376FA" w:rsidRDefault="003517D5" w:rsidP="00023D53">
      <w:pPr>
        <w:pStyle w:val="NoSpacing"/>
        <w:spacing w:line="360" w:lineRule="auto"/>
        <w:jc w:val="both"/>
        <w:rPr>
          <w:rFonts w:ascii="Calibri" w:eastAsia="Calibri" w:hAnsi="Calibri" w:cs="Times New Roman"/>
          <w:sz w:val="16"/>
          <w:szCs w:val="16"/>
          <w:lang w:val="fr-FR" w:bidi="en-US"/>
        </w:rPr>
      </w:pPr>
    </w:p>
    <w:sectPr w:rsidR="003517D5" w:rsidRPr="003376FA" w:rsidSect="00194852">
      <w:headerReference w:type="default" r:id="rId9"/>
      <w:footerReference w:type="default" r:id="rId10"/>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4F13" w14:textId="77777777" w:rsidR="00167C5F" w:rsidRDefault="00167C5F">
      <w:r>
        <w:separator/>
      </w:r>
    </w:p>
  </w:endnote>
  <w:endnote w:type="continuationSeparator" w:id="0">
    <w:p w14:paraId="6AD1CA1B" w14:textId="77777777" w:rsidR="00167C5F" w:rsidRDefault="0016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2C7E" w14:textId="77777777" w:rsidR="00BF2AB5" w:rsidRPr="008D0C7D" w:rsidRDefault="00BF2AB5"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2A21B" w14:textId="77777777" w:rsidR="00167C5F" w:rsidRDefault="00167C5F">
      <w:r>
        <w:separator/>
      </w:r>
    </w:p>
  </w:footnote>
  <w:footnote w:type="continuationSeparator" w:id="0">
    <w:p w14:paraId="5BA6A60C" w14:textId="77777777" w:rsidR="00167C5F" w:rsidRDefault="0016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5AF7" w14:textId="77777777" w:rsidR="00BF2AB5" w:rsidRDefault="00BF2AB5">
    <w:pPr>
      <w:pStyle w:val="Header"/>
    </w:pPr>
    <w:r>
      <w:rPr>
        <w:noProof/>
        <w:lang w:val="en-GB" w:eastAsia="en-GB" w:bidi="ar-SA"/>
      </w:rPr>
      <mc:AlternateContent>
        <mc:Choice Requires="wpg">
          <w:drawing>
            <wp:anchor distT="0" distB="0" distL="114300" distR="114300" simplePos="0" relativeHeight="251657728" behindDoc="0" locked="0" layoutInCell="1" allowOverlap="1" wp14:anchorId="7A984FD8" wp14:editId="403C0DED">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DC79B6D"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4D5C25-5E4A-4486-A7DF-E8EB04DB89C9}"/>
    <w:docVar w:name="dgnword-eventsink" w:val="455453920"/>
    <w:docVar w:name="KAW999929" w:val="2504c129-6dfd-4612-9628-7d5d666c851d"/>
  </w:docVars>
  <w:rsids>
    <w:rsidRoot w:val="0083562D"/>
    <w:rsid w:val="00001CC5"/>
    <w:rsid w:val="0000292A"/>
    <w:rsid w:val="000057AF"/>
    <w:rsid w:val="00006181"/>
    <w:rsid w:val="000076E5"/>
    <w:rsid w:val="0001072A"/>
    <w:rsid w:val="000200A4"/>
    <w:rsid w:val="00020C01"/>
    <w:rsid w:val="00020EB6"/>
    <w:rsid w:val="00022264"/>
    <w:rsid w:val="00022A59"/>
    <w:rsid w:val="00023122"/>
    <w:rsid w:val="0002318D"/>
    <w:rsid w:val="00023B70"/>
    <w:rsid w:val="00023D53"/>
    <w:rsid w:val="00024CB7"/>
    <w:rsid w:val="00025012"/>
    <w:rsid w:val="0003661E"/>
    <w:rsid w:val="00036C6A"/>
    <w:rsid w:val="00037EE6"/>
    <w:rsid w:val="0004153D"/>
    <w:rsid w:val="00041864"/>
    <w:rsid w:val="00041E82"/>
    <w:rsid w:val="000435C5"/>
    <w:rsid w:val="00045EF6"/>
    <w:rsid w:val="000463E2"/>
    <w:rsid w:val="0004769C"/>
    <w:rsid w:val="00050B71"/>
    <w:rsid w:val="00053D57"/>
    <w:rsid w:val="0005733A"/>
    <w:rsid w:val="000618E5"/>
    <w:rsid w:val="0006338C"/>
    <w:rsid w:val="00064212"/>
    <w:rsid w:val="00065E8B"/>
    <w:rsid w:val="000703BB"/>
    <w:rsid w:val="00073047"/>
    <w:rsid w:val="00077B31"/>
    <w:rsid w:val="00080332"/>
    <w:rsid w:val="00080BE7"/>
    <w:rsid w:val="00081A1D"/>
    <w:rsid w:val="000822BE"/>
    <w:rsid w:val="00083727"/>
    <w:rsid w:val="000842B0"/>
    <w:rsid w:val="00085D55"/>
    <w:rsid w:val="0008732B"/>
    <w:rsid w:val="00087E6B"/>
    <w:rsid w:val="0009235D"/>
    <w:rsid w:val="00092BE1"/>
    <w:rsid w:val="00093C35"/>
    <w:rsid w:val="000949F5"/>
    <w:rsid w:val="00095088"/>
    <w:rsid w:val="000A2206"/>
    <w:rsid w:val="000B195B"/>
    <w:rsid w:val="000B2C54"/>
    <w:rsid w:val="000B3392"/>
    <w:rsid w:val="000B4A14"/>
    <w:rsid w:val="000B711F"/>
    <w:rsid w:val="000C051D"/>
    <w:rsid w:val="000C0849"/>
    <w:rsid w:val="000C2A62"/>
    <w:rsid w:val="000C3225"/>
    <w:rsid w:val="000C71AF"/>
    <w:rsid w:val="000C7AE7"/>
    <w:rsid w:val="000D17EE"/>
    <w:rsid w:val="000D357A"/>
    <w:rsid w:val="000D74C1"/>
    <w:rsid w:val="000D77A6"/>
    <w:rsid w:val="000E19E8"/>
    <w:rsid w:val="000E1E35"/>
    <w:rsid w:val="000F00D4"/>
    <w:rsid w:val="000F1D4E"/>
    <w:rsid w:val="000F2EAE"/>
    <w:rsid w:val="000F309E"/>
    <w:rsid w:val="000F4CB5"/>
    <w:rsid w:val="000F52C9"/>
    <w:rsid w:val="000F68D0"/>
    <w:rsid w:val="00102528"/>
    <w:rsid w:val="001027B1"/>
    <w:rsid w:val="00102C5A"/>
    <w:rsid w:val="00102F17"/>
    <w:rsid w:val="00103430"/>
    <w:rsid w:val="001045DA"/>
    <w:rsid w:val="0010626A"/>
    <w:rsid w:val="00106E61"/>
    <w:rsid w:val="00106F4A"/>
    <w:rsid w:val="00107E8E"/>
    <w:rsid w:val="00112095"/>
    <w:rsid w:val="0011210E"/>
    <w:rsid w:val="001137D4"/>
    <w:rsid w:val="00113B18"/>
    <w:rsid w:val="00116192"/>
    <w:rsid w:val="00123BCB"/>
    <w:rsid w:val="00126944"/>
    <w:rsid w:val="001277A3"/>
    <w:rsid w:val="00127863"/>
    <w:rsid w:val="00132282"/>
    <w:rsid w:val="0013263D"/>
    <w:rsid w:val="00134067"/>
    <w:rsid w:val="00134AB9"/>
    <w:rsid w:val="001371FB"/>
    <w:rsid w:val="001402B2"/>
    <w:rsid w:val="001432C8"/>
    <w:rsid w:val="001436F8"/>
    <w:rsid w:val="00146A17"/>
    <w:rsid w:val="00156E3A"/>
    <w:rsid w:val="00160DE4"/>
    <w:rsid w:val="00161690"/>
    <w:rsid w:val="00161D50"/>
    <w:rsid w:val="0016204A"/>
    <w:rsid w:val="0016445A"/>
    <w:rsid w:val="0016712B"/>
    <w:rsid w:val="00167C5F"/>
    <w:rsid w:val="00173AF6"/>
    <w:rsid w:val="00175A21"/>
    <w:rsid w:val="001768D5"/>
    <w:rsid w:val="00176FDA"/>
    <w:rsid w:val="0017742E"/>
    <w:rsid w:val="0017758E"/>
    <w:rsid w:val="00177DD2"/>
    <w:rsid w:val="00177FAE"/>
    <w:rsid w:val="00182F43"/>
    <w:rsid w:val="00186679"/>
    <w:rsid w:val="00190B75"/>
    <w:rsid w:val="00192633"/>
    <w:rsid w:val="001928FF"/>
    <w:rsid w:val="0019467B"/>
    <w:rsid w:val="00194852"/>
    <w:rsid w:val="001A05F2"/>
    <w:rsid w:val="001A0DD6"/>
    <w:rsid w:val="001A3720"/>
    <w:rsid w:val="001B010A"/>
    <w:rsid w:val="001B29B8"/>
    <w:rsid w:val="001B2B58"/>
    <w:rsid w:val="001B37FA"/>
    <w:rsid w:val="001B3D97"/>
    <w:rsid w:val="001B7031"/>
    <w:rsid w:val="001C1C3D"/>
    <w:rsid w:val="001C670D"/>
    <w:rsid w:val="001D064F"/>
    <w:rsid w:val="001D56B0"/>
    <w:rsid w:val="001E13F3"/>
    <w:rsid w:val="001E1E06"/>
    <w:rsid w:val="001E325F"/>
    <w:rsid w:val="001E4335"/>
    <w:rsid w:val="001E4643"/>
    <w:rsid w:val="001E5DCD"/>
    <w:rsid w:val="001E79DF"/>
    <w:rsid w:val="001F25D7"/>
    <w:rsid w:val="001F3CD4"/>
    <w:rsid w:val="001F57C9"/>
    <w:rsid w:val="001F6720"/>
    <w:rsid w:val="001F6A14"/>
    <w:rsid w:val="00200F4E"/>
    <w:rsid w:val="00201FD7"/>
    <w:rsid w:val="00204F9E"/>
    <w:rsid w:val="00207097"/>
    <w:rsid w:val="00211A5E"/>
    <w:rsid w:val="00212CCA"/>
    <w:rsid w:val="002149D8"/>
    <w:rsid w:val="00215EC6"/>
    <w:rsid w:val="002165AF"/>
    <w:rsid w:val="002203C3"/>
    <w:rsid w:val="00220A20"/>
    <w:rsid w:val="00220EB8"/>
    <w:rsid w:val="0022116F"/>
    <w:rsid w:val="00222CB1"/>
    <w:rsid w:val="0022348C"/>
    <w:rsid w:val="002252A3"/>
    <w:rsid w:val="00227063"/>
    <w:rsid w:val="00234003"/>
    <w:rsid w:val="00234727"/>
    <w:rsid w:val="002378EF"/>
    <w:rsid w:val="00241BCB"/>
    <w:rsid w:val="00242402"/>
    <w:rsid w:val="00243E1A"/>
    <w:rsid w:val="002441DC"/>
    <w:rsid w:val="002457FE"/>
    <w:rsid w:val="002471E2"/>
    <w:rsid w:val="00250269"/>
    <w:rsid w:val="00250CDE"/>
    <w:rsid w:val="00250FB4"/>
    <w:rsid w:val="00252C16"/>
    <w:rsid w:val="00252EA1"/>
    <w:rsid w:val="00256A37"/>
    <w:rsid w:val="00263D12"/>
    <w:rsid w:val="00267980"/>
    <w:rsid w:val="00271272"/>
    <w:rsid w:val="0027205C"/>
    <w:rsid w:val="002720FB"/>
    <w:rsid w:val="00273F34"/>
    <w:rsid w:val="002759FC"/>
    <w:rsid w:val="0027674A"/>
    <w:rsid w:val="00277712"/>
    <w:rsid w:val="0028107B"/>
    <w:rsid w:val="00281275"/>
    <w:rsid w:val="00282FD7"/>
    <w:rsid w:val="00284305"/>
    <w:rsid w:val="00284F76"/>
    <w:rsid w:val="00286140"/>
    <w:rsid w:val="002862F4"/>
    <w:rsid w:val="00286BB2"/>
    <w:rsid w:val="00286C12"/>
    <w:rsid w:val="00287E32"/>
    <w:rsid w:val="00291312"/>
    <w:rsid w:val="00293FF3"/>
    <w:rsid w:val="00294488"/>
    <w:rsid w:val="00294740"/>
    <w:rsid w:val="00294B6F"/>
    <w:rsid w:val="00294EDB"/>
    <w:rsid w:val="00296238"/>
    <w:rsid w:val="00296549"/>
    <w:rsid w:val="00296676"/>
    <w:rsid w:val="002979B2"/>
    <w:rsid w:val="002A1F20"/>
    <w:rsid w:val="002A3425"/>
    <w:rsid w:val="002A3C18"/>
    <w:rsid w:val="002A6670"/>
    <w:rsid w:val="002A6953"/>
    <w:rsid w:val="002B0352"/>
    <w:rsid w:val="002B0D12"/>
    <w:rsid w:val="002B2837"/>
    <w:rsid w:val="002B54AB"/>
    <w:rsid w:val="002B67DF"/>
    <w:rsid w:val="002B71D9"/>
    <w:rsid w:val="002C37CA"/>
    <w:rsid w:val="002C5C29"/>
    <w:rsid w:val="002C6DDF"/>
    <w:rsid w:val="002D17F9"/>
    <w:rsid w:val="002D2C7D"/>
    <w:rsid w:val="002D2CC6"/>
    <w:rsid w:val="002E0373"/>
    <w:rsid w:val="002E3978"/>
    <w:rsid w:val="002E5BAE"/>
    <w:rsid w:val="002F215D"/>
    <w:rsid w:val="002F3244"/>
    <w:rsid w:val="002F3B30"/>
    <w:rsid w:val="002F3DE0"/>
    <w:rsid w:val="002F5651"/>
    <w:rsid w:val="002F683C"/>
    <w:rsid w:val="0030334D"/>
    <w:rsid w:val="00303F40"/>
    <w:rsid w:val="00304217"/>
    <w:rsid w:val="00305CFC"/>
    <w:rsid w:val="003060C8"/>
    <w:rsid w:val="00312D0C"/>
    <w:rsid w:val="00313846"/>
    <w:rsid w:val="00313FEC"/>
    <w:rsid w:val="00314389"/>
    <w:rsid w:val="00315C07"/>
    <w:rsid w:val="003160C0"/>
    <w:rsid w:val="003204FD"/>
    <w:rsid w:val="00320A61"/>
    <w:rsid w:val="00320EFC"/>
    <w:rsid w:val="00323ECC"/>
    <w:rsid w:val="003272B8"/>
    <w:rsid w:val="00331EA0"/>
    <w:rsid w:val="00335C78"/>
    <w:rsid w:val="00337606"/>
    <w:rsid w:val="003376FA"/>
    <w:rsid w:val="0033784E"/>
    <w:rsid w:val="00341224"/>
    <w:rsid w:val="003417F6"/>
    <w:rsid w:val="003428F8"/>
    <w:rsid w:val="00343AB3"/>
    <w:rsid w:val="0034463B"/>
    <w:rsid w:val="00351667"/>
    <w:rsid w:val="003517D5"/>
    <w:rsid w:val="00355011"/>
    <w:rsid w:val="0036131C"/>
    <w:rsid w:val="00363C68"/>
    <w:rsid w:val="0036549E"/>
    <w:rsid w:val="00366619"/>
    <w:rsid w:val="00366987"/>
    <w:rsid w:val="0036719C"/>
    <w:rsid w:val="00370070"/>
    <w:rsid w:val="003706FB"/>
    <w:rsid w:val="0037125E"/>
    <w:rsid w:val="00371DDF"/>
    <w:rsid w:val="0037244B"/>
    <w:rsid w:val="0037263A"/>
    <w:rsid w:val="0037537D"/>
    <w:rsid w:val="00375B61"/>
    <w:rsid w:val="003764F1"/>
    <w:rsid w:val="00376C61"/>
    <w:rsid w:val="003846B0"/>
    <w:rsid w:val="003848A3"/>
    <w:rsid w:val="00391300"/>
    <w:rsid w:val="0039183A"/>
    <w:rsid w:val="00393EDA"/>
    <w:rsid w:val="003943E5"/>
    <w:rsid w:val="00395162"/>
    <w:rsid w:val="003965B2"/>
    <w:rsid w:val="003A2BB3"/>
    <w:rsid w:val="003A3A87"/>
    <w:rsid w:val="003B16A2"/>
    <w:rsid w:val="003B1A54"/>
    <w:rsid w:val="003B438D"/>
    <w:rsid w:val="003B4609"/>
    <w:rsid w:val="003B4E5E"/>
    <w:rsid w:val="003C0E4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400924"/>
    <w:rsid w:val="00405A09"/>
    <w:rsid w:val="00407907"/>
    <w:rsid w:val="00407DC7"/>
    <w:rsid w:val="00407DDA"/>
    <w:rsid w:val="00413C92"/>
    <w:rsid w:val="00416C5E"/>
    <w:rsid w:val="004208EB"/>
    <w:rsid w:val="00421930"/>
    <w:rsid w:val="00423494"/>
    <w:rsid w:val="00423889"/>
    <w:rsid w:val="004252CB"/>
    <w:rsid w:val="0042690E"/>
    <w:rsid w:val="0042794D"/>
    <w:rsid w:val="00427C45"/>
    <w:rsid w:val="00430BFA"/>
    <w:rsid w:val="00430CA6"/>
    <w:rsid w:val="00431188"/>
    <w:rsid w:val="0043363A"/>
    <w:rsid w:val="00434CEB"/>
    <w:rsid w:val="00434EEC"/>
    <w:rsid w:val="004362EE"/>
    <w:rsid w:val="00436573"/>
    <w:rsid w:val="00440315"/>
    <w:rsid w:val="0044182A"/>
    <w:rsid w:val="00443453"/>
    <w:rsid w:val="004439C3"/>
    <w:rsid w:val="004474A9"/>
    <w:rsid w:val="00447F4A"/>
    <w:rsid w:val="004510DF"/>
    <w:rsid w:val="004511DB"/>
    <w:rsid w:val="004521BD"/>
    <w:rsid w:val="00453520"/>
    <w:rsid w:val="0045566C"/>
    <w:rsid w:val="00455C10"/>
    <w:rsid w:val="00456A18"/>
    <w:rsid w:val="0045722A"/>
    <w:rsid w:val="00460D26"/>
    <w:rsid w:val="0046155C"/>
    <w:rsid w:val="00461F25"/>
    <w:rsid w:val="0046203A"/>
    <w:rsid w:val="00462A6E"/>
    <w:rsid w:val="00463D3A"/>
    <w:rsid w:val="00463E42"/>
    <w:rsid w:val="00465ABF"/>
    <w:rsid w:val="00466BB6"/>
    <w:rsid w:val="00466DE3"/>
    <w:rsid w:val="0046770B"/>
    <w:rsid w:val="00470397"/>
    <w:rsid w:val="00476763"/>
    <w:rsid w:val="0048045A"/>
    <w:rsid w:val="00481A16"/>
    <w:rsid w:val="00481B61"/>
    <w:rsid w:val="00484D3C"/>
    <w:rsid w:val="00487580"/>
    <w:rsid w:val="00492889"/>
    <w:rsid w:val="004932FF"/>
    <w:rsid w:val="00493DE4"/>
    <w:rsid w:val="00496320"/>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B96"/>
    <w:rsid w:val="004C2DBE"/>
    <w:rsid w:val="004C4515"/>
    <w:rsid w:val="004D2C5C"/>
    <w:rsid w:val="004D2C7F"/>
    <w:rsid w:val="004D3F4C"/>
    <w:rsid w:val="004D78A5"/>
    <w:rsid w:val="004E0BAB"/>
    <w:rsid w:val="004E14D4"/>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34E"/>
    <w:rsid w:val="004F7D50"/>
    <w:rsid w:val="004F7E3A"/>
    <w:rsid w:val="005001C4"/>
    <w:rsid w:val="005030E8"/>
    <w:rsid w:val="00504071"/>
    <w:rsid w:val="00504274"/>
    <w:rsid w:val="0050467E"/>
    <w:rsid w:val="00505284"/>
    <w:rsid w:val="005061CD"/>
    <w:rsid w:val="00506E8E"/>
    <w:rsid w:val="00506F3C"/>
    <w:rsid w:val="00507CF7"/>
    <w:rsid w:val="00510817"/>
    <w:rsid w:val="00511319"/>
    <w:rsid w:val="00512C44"/>
    <w:rsid w:val="00517E94"/>
    <w:rsid w:val="005202AE"/>
    <w:rsid w:val="005218F4"/>
    <w:rsid w:val="00522124"/>
    <w:rsid w:val="005225EE"/>
    <w:rsid w:val="005228E8"/>
    <w:rsid w:val="00523EF0"/>
    <w:rsid w:val="005273DD"/>
    <w:rsid w:val="005339B6"/>
    <w:rsid w:val="005377C7"/>
    <w:rsid w:val="005407EE"/>
    <w:rsid w:val="00540AFD"/>
    <w:rsid w:val="0054420D"/>
    <w:rsid w:val="00546F43"/>
    <w:rsid w:val="00546FAF"/>
    <w:rsid w:val="00547505"/>
    <w:rsid w:val="00550C4D"/>
    <w:rsid w:val="00550E00"/>
    <w:rsid w:val="005534D8"/>
    <w:rsid w:val="00554264"/>
    <w:rsid w:val="00554796"/>
    <w:rsid w:val="00555845"/>
    <w:rsid w:val="00556876"/>
    <w:rsid w:val="00556F0C"/>
    <w:rsid w:val="00561638"/>
    <w:rsid w:val="005635E7"/>
    <w:rsid w:val="00565E5B"/>
    <w:rsid w:val="00566C35"/>
    <w:rsid w:val="00567464"/>
    <w:rsid w:val="005723C3"/>
    <w:rsid w:val="005760A9"/>
    <w:rsid w:val="0057705A"/>
    <w:rsid w:val="00581EF1"/>
    <w:rsid w:val="005822FD"/>
    <w:rsid w:val="005853F0"/>
    <w:rsid w:val="005856A6"/>
    <w:rsid w:val="00586835"/>
    <w:rsid w:val="0059074F"/>
    <w:rsid w:val="005913F8"/>
    <w:rsid w:val="00591A9B"/>
    <w:rsid w:val="00593892"/>
    <w:rsid w:val="005974C5"/>
    <w:rsid w:val="005A1C37"/>
    <w:rsid w:val="005A6EAF"/>
    <w:rsid w:val="005B335C"/>
    <w:rsid w:val="005B59BE"/>
    <w:rsid w:val="005B5D72"/>
    <w:rsid w:val="005B7779"/>
    <w:rsid w:val="005C0F38"/>
    <w:rsid w:val="005C12D7"/>
    <w:rsid w:val="005C4985"/>
    <w:rsid w:val="005D032E"/>
    <w:rsid w:val="005D18BC"/>
    <w:rsid w:val="005D3A9F"/>
    <w:rsid w:val="005D5BC7"/>
    <w:rsid w:val="005D5FA1"/>
    <w:rsid w:val="005E0495"/>
    <w:rsid w:val="005E08DE"/>
    <w:rsid w:val="005E13DA"/>
    <w:rsid w:val="005E1465"/>
    <w:rsid w:val="005E555D"/>
    <w:rsid w:val="005E5704"/>
    <w:rsid w:val="005E62B5"/>
    <w:rsid w:val="005E75AE"/>
    <w:rsid w:val="005F11BA"/>
    <w:rsid w:val="005F1B62"/>
    <w:rsid w:val="005F35CF"/>
    <w:rsid w:val="005F5318"/>
    <w:rsid w:val="005F5C17"/>
    <w:rsid w:val="005F686C"/>
    <w:rsid w:val="005F6C0F"/>
    <w:rsid w:val="005F70CD"/>
    <w:rsid w:val="005F762E"/>
    <w:rsid w:val="0060135C"/>
    <w:rsid w:val="0060291F"/>
    <w:rsid w:val="00603249"/>
    <w:rsid w:val="006033AC"/>
    <w:rsid w:val="0060385A"/>
    <w:rsid w:val="0060395D"/>
    <w:rsid w:val="00604D85"/>
    <w:rsid w:val="006053AC"/>
    <w:rsid w:val="00607623"/>
    <w:rsid w:val="00612A12"/>
    <w:rsid w:val="00613217"/>
    <w:rsid w:val="0061398A"/>
    <w:rsid w:val="00613A27"/>
    <w:rsid w:val="00614EC0"/>
    <w:rsid w:val="006179E8"/>
    <w:rsid w:val="006201D8"/>
    <w:rsid w:val="00620751"/>
    <w:rsid w:val="00621B92"/>
    <w:rsid w:val="006220C1"/>
    <w:rsid w:val="0062339D"/>
    <w:rsid w:val="00623B09"/>
    <w:rsid w:val="0062421B"/>
    <w:rsid w:val="0062495B"/>
    <w:rsid w:val="006258DC"/>
    <w:rsid w:val="006259D6"/>
    <w:rsid w:val="0063527F"/>
    <w:rsid w:val="006370E4"/>
    <w:rsid w:val="0063724A"/>
    <w:rsid w:val="00642A15"/>
    <w:rsid w:val="006455B2"/>
    <w:rsid w:val="0064673C"/>
    <w:rsid w:val="00647411"/>
    <w:rsid w:val="00647F29"/>
    <w:rsid w:val="00650C66"/>
    <w:rsid w:val="00652D2F"/>
    <w:rsid w:val="00653635"/>
    <w:rsid w:val="00653ED1"/>
    <w:rsid w:val="006557A7"/>
    <w:rsid w:val="0065594F"/>
    <w:rsid w:val="00655FEC"/>
    <w:rsid w:val="00657739"/>
    <w:rsid w:val="00662F26"/>
    <w:rsid w:val="0066505C"/>
    <w:rsid w:val="00665670"/>
    <w:rsid w:val="006672BB"/>
    <w:rsid w:val="00672B73"/>
    <w:rsid w:val="00674A34"/>
    <w:rsid w:val="006766E9"/>
    <w:rsid w:val="006772BC"/>
    <w:rsid w:val="00681CE7"/>
    <w:rsid w:val="00683F78"/>
    <w:rsid w:val="00684B0F"/>
    <w:rsid w:val="00690790"/>
    <w:rsid w:val="00692300"/>
    <w:rsid w:val="00692486"/>
    <w:rsid w:val="00695218"/>
    <w:rsid w:val="00696EEA"/>
    <w:rsid w:val="0069747C"/>
    <w:rsid w:val="00697F11"/>
    <w:rsid w:val="006A2EA0"/>
    <w:rsid w:val="006A4846"/>
    <w:rsid w:val="006A4F0B"/>
    <w:rsid w:val="006A558A"/>
    <w:rsid w:val="006A76E8"/>
    <w:rsid w:val="006B2039"/>
    <w:rsid w:val="006B3807"/>
    <w:rsid w:val="006B3A65"/>
    <w:rsid w:val="006B4082"/>
    <w:rsid w:val="006B73E4"/>
    <w:rsid w:val="006C2300"/>
    <w:rsid w:val="006C25E3"/>
    <w:rsid w:val="006C2A7D"/>
    <w:rsid w:val="006C2D59"/>
    <w:rsid w:val="006C34E2"/>
    <w:rsid w:val="006C7061"/>
    <w:rsid w:val="006C7656"/>
    <w:rsid w:val="006C77BA"/>
    <w:rsid w:val="006D0912"/>
    <w:rsid w:val="006D1778"/>
    <w:rsid w:val="006D19F6"/>
    <w:rsid w:val="006D21B3"/>
    <w:rsid w:val="006D28BD"/>
    <w:rsid w:val="006D2F45"/>
    <w:rsid w:val="006D62A2"/>
    <w:rsid w:val="006D7050"/>
    <w:rsid w:val="006E0DA5"/>
    <w:rsid w:val="006E1CE5"/>
    <w:rsid w:val="006E27AA"/>
    <w:rsid w:val="006E3E7C"/>
    <w:rsid w:val="006E45B9"/>
    <w:rsid w:val="006E654F"/>
    <w:rsid w:val="006F3E7F"/>
    <w:rsid w:val="006F4D9B"/>
    <w:rsid w:val="007008D1"/>
    <w:rsid w:val="00702081"/>
    <w:rsid w:val="00702EA7"/>
    <w:rsid w:val="00705553"/>
    <w:rsid w:val="0070591B"/>
    <w:rsid w:val="007067D6"/>
    <w:rsid w:val="00706AFF"/>
    <w:rsid w:val="00711EBE"/>
    <w:rsid w:val="0071552F"/>
    <w:rsid w:val="0071728A"/>
    <w:rsid w:val="00722325"/>
    <w:rsid w:val="00722846"/>
    <w:rsid w:val="00722F8F"/>
    <w:rsid w:val="00723783"/>
    <w:rsid w:val="00725B4D"/>
    <w:rsid w:val="00733138"/>
    <w:rsid w:val="007354BD"/>
    <w:rsid w:val="00735861"/>
    <w:rsid w:val="00737B72"/>
    <w:rsid w:val="00740D9D"/>
    <w:rsid w:val="00740F6D"/>
    <w:rsid w:val="00742EBE"/>
    <w:rsid w:val="00744EA9"/>
    <w:rsid w:val="00745ABE"/>
    <w:rsid w:val="0075180A"/>
    <w:rsid w:val="007525F7"/>
    <w:rsid w:val="00753A6A"/>
    <w:rsid w:val="00754E3A"/>
    <w:rsid w:val="007556F8"/>
    <w:rsid w:val="00756D2E"/>
    <w:rsid w:val="00756EC2"/>
    <w:rsid w:val="0075713C"/>
    <w:rsid w:val="00757F6F"/>
    <w:rsid w:val="00760748"/>
    <w:rsid w:val="00761D4C"/>
    <w:rsid w:val="00765406"/>
    <w:rsid w:val="00771488"/>
    <w:rsid w:val="0077156D"/>
    <w:rsid w:val="00771961"/>
    <w:rsid w:val="007736B5"/>
    <w:rsid w:val="00774A6D"/>
    <w:rsid w:val="007761DE"/>
    <w:rsid w:val="00777509"/>
    <w:rsid w:val="00781EC5"/>
    <w:rsid w:val="00783F69"/>
    <w:rsid w:val="007863CF"/>
    <w:rsid w:val="00787E43"/>
    <w:rsid w:val="007903E5"/>
    <w:rsid w:val="00791670"/>
    <w:rsid w:val="00791AD5"/>
    <w:rsid w:val="00791D99"/>
    <w:rsid w:val="0079359E"/>
    <w:rsid w:val="007957A0"/>
    <w:rsid w:val="00795FB6"/>
    <w:rsid w:val="007961F6"/>
    <w:rsid w:val="0079770E"/>
    <w:rsid w:val="007A16CC"/>
    <w:rsid w:val="007A70B5"/>
    <w:rsid w:val="007B136F"/>
    <w:rsid w:val="007B1494"/>
    <w:rsid w:val="007B53EC"/>
    <w:rsid w:val="007B5C65"/>
    <w:rsid w:val="007B6D15"/>
    <w:rsid w:val="007B71A0"/>
    <w:rsid w:val="007B72A8"/>
    <w:rsid w:val="007C0BB0"/>
    <w:rsid w:val="007C1AF9"/>
    <w:rsid w:val="007C3B8C"/>
    <w:rsid w:val="007C4142"/>
    <w:rsid w:val="007D25E0"/>
    <w:rsid w:val="007D2DE6"/>
    <w:rsid w:val="007D3002"/>
    <w:rsid w:val="007D4D6C"/>
    <w:rsid w:val="007D6181"/>
    <w:rsid w:val="007D69D8"/>
    <w:rsid w:val="007E0984"/>
    <w:rsid w:val="007E20D4"/>
    <w:rsid w:val="007E21B6"/>
    <w:rsid w:val="007E6D63"/>
    <w:rsid w:val="007F0918"/>
    <w:rsid w:val="007F3A9B"/>
    <w:rsid w:val="007F70D3"/>
    <w:rsid w:val="0080312C"/>
    <w:rsid w:val="00804ED4"/>
    <w:rsid w:val="00805825"/>
    <w:rsid w:val="00806A59"/>
    <w:rsid w:val="00806F47"/>
    <w:rsid w:val="008119C6"/>
    <w:rsid w:val="00811BED"/>
    <w:rsid w:val="00812292"/>
    <w:rsid w:val="008134E5"/>
    <w:rsid w:val="008141DE"/>
    <w:rsid w:val="0081591C"/>
    <w:rsid w:val="00815DCC"/>
    <w:rsid w:val="0082003C"/>
    <w:rsid w:val="008204AD"/>
    <w:rsid w:val="008319A4"/>
    <w:rsid w:val="00832886"/>
    <w:rsid w:val="00833DD0"/>
    <w:rsid w:val="00834291"/>
    <w:rsid w:val="0083562D"/>
    <w:rsid w:val="00835669"/>
    <w:rsid w:val="0083571E"/>
    <w:rsid w:val="008360E7"/>
    <w:rsid w:val="0084141A"/>
    <w:rsid w:val="0084257F"/>
    <w:rsid w:val="00844AFD"/>
    <w:rsid w:val="00844BDC"/>
    <w:rsid w:val="00844F41"/>
    <w:rsid w:val="00856270"/>
    <w:rsid w:val="008563AE"/>
    <w:rsid w:val="00861538"/>
    <w:rsid w:val="00861BCA"/>
    <w:rsid w:val="00861F47"/>
    <w:rsid w:val="008630FC"/>
    <w:rsid w:val="00872C9C"/>
    <w:rsid w:val="00872EEF"/>
    <w:rsid w:val="00874C2F"/>
    <w:rsid w:val="0087594D"/>
    <w:rsid w:val="00876762"/>
    <w:rsid w:val="008804D9"/>
    <w:rsid w:val="00882242"/>
    <w:rsid w:val="00886B2E"/>
    <w:rsid w:val="008949E8"/>
    <w:rsid w:val="0089795C"/>
    <w:rsid w:val="008A17BE"/>
    <w:rsid w:val="008A21F8"/>
    <w:rsid w:val="008A3232"/>
    <w:rsid w:val="008A3C3A"/>
    <w:rsid w:val="008A447C"/>
    <w:rsid w:val="008A6422"/>
    <w:rsid w:val="008A66E1"/>
    <w:rsid w:val="008B2164"/>
    <w:rsid w:val="008B2807"/>
    <w:rsid w:val="008B5466"/>
    <w:rsid w:val="008B6797"/>
    <w:rsid w:val="008B67DF"/>
    <w:rsid w:val="008B7806"/>
    <w:rsid w:val="008C1F4F"/>
    <w:rsid w:val="008C390F"/>
    <w:rsid w:val="008C4007"/>
    <w:rsid w:val="008C4793"/>
    <w:rsid w:val="008C6025"/>
    <w:rsid w:val="008C6E00"/>
    <w:rsid w:val="008D0C7D"/>
    <w:rsid w:val="008D62BF"/>
    <w:rsid w:val="008D6475"/>
    <w:rsid w:val="008D7C6C"/>
    <w:rsid w:val="008E07AB"/>
    <w:rsid w:val="008E124F"/>
    <w:rsid w:val="008E24D1"/>
    <w:rsid w:val="008E314F"/>
    <w:rsid w:val="008E5691"/>
    <w:rsid w:val="008E7231"/>
    <w:rsid w:val="008E7A9A"/>
    <w:rsid w:val="008F50A4"/>
    <w:rsid w:val="008F5A0D"/>
    <w:rsid w:val="008F6EBF"/>
    <w:rsid w:val="008F7499"/>
    <w:rsid w:val="0090188C"/>
    <w:rsid w:val="0090340F"/>
    <w:rsid w:val="009035C4"/>
    <w:rsid w:val="0090470B"/>
    <w:rsid w:val="00904794"/>
    <w:rsid w:val="00904FCF"/>
    <w:rsid w:val="009060CA"/>
    <w:rsid w:val="0091145C"/>
    <w:rsid w:val="00911B21"/>
    <w:rsid w:val="009129AF"/>
    <w:rsid w:val="009129ED"/>
    <w:rsid w:val="00914F1B"/>
    <w:rsid w:val="00930309"/>
    <w:rsid w:val="0093098C"/>
    <w:rsid w:val="009343E3"/>
    <w:rsid w:val="00934DD3"/>
    <w:rsid w:val="00935AE7"/>
    <w:rsid w:val="009362A5"/>
    <w:rsid w:val="009363BF"/>
    <w:rsid w:val="009368C0"/>
    <w:rsid w:val="00936FCE"/>
    <w:rsid w:val="009412BE"/>
    <w:rsid w:val="009443EA"/>
    <w:rsid w:val="0094485F"/>
    <w:rsid w:val="0094531A"/>
    <w:rsid w:val="009462AA"/>
    <w:rsid w:val="00946B7F"/>
    <w:rsid w:val="009473B2"/>
    <w:rsid w:val="00951E91"/>
    <w:rsid w:val="0095217E"/>
    <w:rsid w:val="00954141"/>
    <w:rsid w:val="00960545"/>
    <w:rsid w:val="00960894"/>
    <w:rsid w:val="009615DE"/>
    <w:rsid w:val="00961788"/>
    <w:rsid w:val="00962286"/>
    <w:rsid w:val="00962C3D"/>
    <w:rsid w:val="00971607"/>
    <w:rsid w:val="009723CC"/>
    <w:rsid w:val="00974181"/>
    <w:rsid w:val="0097491B"/>
    <w:rsid w:val="00975282"/>
    <w:rsid w:val="009761E9"/>
    <w:rsid w:val="00976296"/>
    <w:rsid w:val="00981D7E"/>
    <w:rsid w:val="009828E2"/>
    <w:rsid w:val="00983C0A"/>
    <w:rsid w:val="00983DF1"/>
    <w:rsid w:val="009926EE"/>
    <w:rsid w:val="0099270B"/>
    <w:rsid w:val="0099433F"/>
    <w:rsid w:val="00997351"/>
    <w:rsid w:val="009A0350"/>
    <w:rsid w:val="009A11EA"/>
    <w:rsid w:val="009A2813"/>
    <w:rsid w:val="009A32C8"/>
    <w:rsid w:val="009A4535"/>
    <w:rsid w:val="009A4923"/>
    <w:rsid w:val="009A506B"/>
    <w:rsid w:val="009A55E0"/>
    <w:rsid w:val="009A62F1"/>
    <w:rsid w:val="009A62F5"/>
    <w:rsid w:val="009B26E2"/>
    <w:rsid w:val="009B2891"/>
    <w:rsid w:val="009B36CC"/>
    <w:rsid w:val="009B5024"/>
    <w:rsid w:val="009B6C23"/>
    <w:rsid w:val="009C0CDF"/>
    <w:rsid w:val="009C2472"/>
    <w:rsid w:val="009C555A"/>
    <w:rsid w:val="009D263E"/>
    <w:rsid w:val="009D2B00"/>
    <w:rsid w:val="009D3FE0"/>
    <w:rsid w:val="009D5C54"/>
    <w:rsid w:val="009E0BAB"/>
    <w:rsid w:val="009E312F"/>
    <w:rsid w:val="009E3AFF"/>
    <w:rsid w:val="009E4FE7"/>
    <w:rsid w:val="009E547E"/>
    <w:rsid w:val="009E6A57"/>
    <w:rsid w:val="009F1F0F"/>
    <w:rsid w:val="009F2FC6"/>
    <w:rsid w:val="009F33B1"/>
    <w:rsid w:val="009F3469"/>
    <w:rsid w:val="009F3D54"/>
    <w:rsid w:val="009F419E"/>
    <w:rsid w:val="009F43C1"/>
    <w:rsid w:val="009F4ED6"/>
    <w:rsid w:val="009F508E"/>
    <w:rsid w:val="009F625B"/>
    <w:rsid w:val="00A03D1F"/>
    <w:rsid w:val="00A04454"/>
    <w:rsid w:val="00A047AB"/>
    <w:rsid w:val="00A04837"/>
    <w:rsid w:val="00A07AD6"/>
    <w:rsid w:val="00A1048E"/>
    <w:rsid w:val="00A10BB6"/>
    <w:rsid w:val="00A12308"/>
    <w:rsid w:val="00A14D85"/>
    <w:rsid w:val="00A167F0"/>
    <w:rsid w:val="00A1694B"/>
    <w:rsid w:val="00A21F43"/>
    <w:rsid w:val="00A22457"/>
    <w:rsid w:val="00A224B6"/>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C76"/>
    <w:rsid w:val="00A537B1"/>
    <w:rsid w:val="00A54F8B"/>
    <w:rsid w:val="00A56B58"/>
    <w:rsid w:val="00A57FB8"/>
    <w:rsid w:val="00A617FF"/>
    <w:rsid w:val="00A619F0"/>
    <w:rsid w:val="00A659F1"/>
    <w:rsid w:val="00A70D24"/>
    <w:rsid w:val="00A71FA1"/>
    <w:rsid w:val="00A73670"/>
    <w:rsid w:val="00A758DE"/>
    <w:rsid w:val="00A7664A"/>
    <w:rsid w:val="00A82074"/>
    <w:rsid w:val="00A821D7"/>
    <w:rsid w:val="00A83376"/>
    <w:rsid w:val="00A83873"/>
    <w:rsid w:val="00A84897"/>
    <w:rsid w:val="00A852CA"/>
    <w:rsid w:val="00A87FA7"/>
    <w:rsid w:val="00A911DF"/>
    <w:rsid w:val="00A91661"/>
    <w:rsid w:val="00A918A5"/>
    <w:rsid w:val="00A948F9"/>
    <w:rsid w:val="00A95567"/>
    <w:rsid w:val="00A97E46"/>
    <w:rsid w:val="00AA0580"/>
    <w:rsid w:val="00AA0B25"/>
    <w:rsid w:val="00AA12DF"/>
    <w:rsid w:val="00AA2921"/>
    <w:rsid w:val="00AA5000"/>
    <w:rsid w:val="00AA5940"/>
    <w:rsid w:val="00AA7156"/>
    <w:rsid w:val="00AA7194"/>
    <w:rsid w:val="00AA7515"/>
    <w:rsid w:val="00AA7CEE"/>
    <w:rsid w:val="00AB22A8"/>
    <w:rsid w:val="00AB231D"/>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608F"/>
    <w:rsid w:val="00AD74AF"/>
    <w:rsid w:val="00AE143B"/>
    <w:rsid w:val="00AE3370"/>
    <w:rsid w:val="00AE4141"/>
    <w:rsid w:val="00AE72C9"/>
    <w:rsid w:val="00AF0719"/>
    <w:rsid w:val="00AF3C87"/>
    <w:rsid w:val="00AF420F"/>
    <w:rsid w:val="00AF4248"/>
    <w:rsid w:val="00AF453D"/>
    <w:rsid w:val="00AF499D"/>
    <w:rsid w:val="00AF4C46"/>
    <w:rsid w:val="00AF5676"/>
    <w:rsid w:val="00AF61BA"/>
    <w:rsid w:val="00B0007B"/>
    <w:rsid w:val="00B012F3"/>
    <w:rsid w:val="00B01436"/>
    <w:rsid w:val="00B03C22"/>
    <w:rsid w:val="00B067D3"/>
    <w:rsid w:val="00B06A2B"/>
    <w:rsid w:val="00B0749A"/>
    <w:rsid w:val="00B1106E"/>
    <w:rsid w:val="00B110A9"/>
    <w:rsid w:val="00B12671"/>
    <w:rsid w:val="00B20F61"/>
    <w:rsid w:val="00B23434"/>
    <w:rsid w:val="00B242A1"/>
    <w:rsid w:val="00B2575E"/>
    <w:rsid w:val="00B25E19"/>
    <w:rsid w:val="00B27E29"/>
    <w:rsid w:val="00B3216E"/>
    <w:rsid w:val="00B32BB9"/>
    <w:rsid w:val="00B357D7"/>
    <w:rsid w:val="00B36525"/>
    <w:rsid w:val="00B3761A"/>
    <w:rsid w:val="00B37B36"/>
    <w:rsid w:val="00B40398"/>
    <w:rsid w:val="00B403BE"/>
    <w:rsid w:val="00B41710"/>
    <w:rsid w:val="00B41B34"/>
    <w:rsid w:val="00B42319"/>
    <w:rsid w:val="00B439A6"/>
    <w:rsid w:val="00B43AD0"/>
    <w:rsid w:val="00B50783"/>
    <w:rsid w:val="00B5214D"/>
    <w:rsid w:val="00B52BA5"/>
    <w:rsid w:val="00B52F93"/>
    <w:rsid w:val="00B5543A"/>
    <w:rsid w:val="00B5692D"/>
    <w:rsid w:val="00B62A96"/>
    <w:rsid w:val="00B63FCC"/>
    <w:rsid w:val="00B641FE"/>
    <w:rsid w:val="00B645C4"/>
    <w:rsid w:val="00B668CE"/>
    <w:rsid w:val="00B66DB3"/>
    <w:rsid w:val="00B70613"/>
    <w:rsid w:val="00B72B88"/>
    <w:rsid w:val="00B72CC9"/>
    <w:rsid w:val="00B73050"/>
    <w:rsid w:val="00B7370B"/>
    <w:rsid w:val="00B74938"/>
    <w:rsid w:val="00B763F7"/>
    <w:rsid w:val="00B77EF0"/>
    <w:rsid w:val="00B80AA4"/>
    <w:rsid w:val="00B81416"/>
    <w:rsid w:val="00B83A83"/>
    <w:rsid w:val="00B84921"/>
    <w:rsid w:val="00B8615B"/>
    <w:rsid w:val="00B86438"/>
    <w:rsid w:val="00B86F25"/>
    <w:rsid w:val="00B87E6F"/>
    <w:rsid w:val="00B87EF6"/>
    <w:rsid w:val="00B93C75"/>
    <w:rsid w:val="00B950D0"/>
    <w:rsid w:val="00B95C07"/>
    <w:rsid w:val="00B9733E"/>
    <w:rsid w:val="00B97590"/>
    <w:rsid w:val="00BA0BB8"/>
    <w:rsid w:val="00BA0C6D"/>
    <w:rsid w:val="00BA1019"/>
    <w:rsid w:val="00BA26C5"/>
    <w:rsid w:val="00BA27FD"/>
    <w:rsid w:val="00BA38CC"/>
    <w:rsid w:val="00BA42F6"/>
    <w:rsid w:val="00BA4676"/>
    <w:rsid w:val="00BA5F2D"/>
    <w:rsid w:val="00BA63C4"/>
    <w:rsid w:val="00BB10C1"/>
    <w:rsid w:val="00BB173B"/>
    <w:rsid w:val="00BB2584"/>
    <w:rsid w:val="00BB61E0"/>
    <w:rsid w:val="00BB6649"/>
    <w:rsid w:val="00BB7BEC"/>
    <w:rsid w:val="00BC0134"/>
    <w:rsid w:val="00BC018B"/>
    <w:rsid w:val="00BC06A9"/>
    <w:rsid w:val="00BC2CB4"/>
    <w:rsid w:val="00BC2D4C"/>
    <w:rsid w:val="00BD02A0"/>
    <w:rsid w:val="00BD23DC"/>
    <w:rsid w:val="00BD24C7"/>
    <w:rsid w:val="00BD3905"/>
    <w:rsid w:val="00BD4852"/>
    <w:rsid w:val="00BD4AA0"/>
    <w:rsid w:val="00BD4C61"/>
    <w:rsid w:val="00BD6EDE"/>
    <w:rsid w:val="00BE23B3"/>
    <w:rsid w:val="00BE3A29"/>
    <w:rsid w:val="00BE3CD8"/>
    <w:rsid w:val="00BE4135"/>
    <w:rsid w:val="00BF2AB5"/>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25FFD"/>
    <w:rsid w:val="00C2787C"/>
    <w:rsid w:val="00C30602"/>
    <w:rsid w:val="00C329A9"/>
    <w:rsid w:val="00C432C8"/>
    <w:rsid w:val="00C444F5"/>
    <w:rsid w:val="00C449AC"/>
    <w:rsid w:val="00C450AF"/>
    <w:rsid w:val="00C46ADF"/>
    <w:rsid w:val="00C47606"/>
    <w:rsid w:val="00C54892"/>
    <w:rsid w:val="00C55824"/>
    <w:rsid w:val="00C56D7B"/>
    <w:rsid w:val="00C57B26"/>
    <w:rsid w:val="00C604DD"/>
    <w:rsid w:val="00C660E1"/>
    <w:rsid w:val="00C66E08"/>
    <w:rsid w:val="00C725E8"/>
    <w:rsid w:val="00C735AE"/>
    <w:rsid w:val="00C75D9F"/>
    <w:rsid w:val="00C76765"/>
    <w:rsid w:val="00C77C37"/>
    <w:rsid w:val="00C80700"/>
    <w:rsid w:val="00C812D7"/>
    <w:rsid w:val="00C844DE"/>
    <w:rsid w:val="00C85BFB"/>
    <w:rsid w:val="00C86793"/>
    <w:rsid w:val="00C86AD3"/>
    <w:rsid w:val="00C87109"/>
    <w:rsid w:val="00C87D46"/>
    <w:rsid w:val="00C90A32"/>
    <w:rsid w:val="00C920F9"/>
    <w:rsid w:val="00C96BB9"/>
    <w:rsid w:val="00C97AF4"/>
    <w:rsid w:val="00CA0EF1"/>
    <w:rsid w:val="00CA1C91"/>
    <w:rsid w:val="00CA1DC0"/>
    <w:rsid w:val="00CA2757"/>
    <w:rsid w:val="00CA2C5E"/>
    <w:rsid w:val="00CB0E38"/>
    <w:rsid w:val="00CB10CC"/>
    <w:rsid w:val="00CB43ED"/>
    <w:rsid w:val="00CB52CC"/>
    <w:rsid w:val="00CB7ACE"/>
    <w:rsid w:val="00CC115D"/>
    <w:rsid w:val="00CC2442"/>
    <w:rsid w:val="00CC2996"/>
    <w:rsid w:val="00CC2CA2"/>
    <w:rsid w:val="00CC4060"/>
    <w:rsid w:val="00CC556F"/>
    <w:rsid w:val="00CC5EA9"/>
    <w:rsid w:val="00CC6F14"/>
    <w:rsid w:val="00CD04DF"/>
    <w:rsid w:val="00CD0C89"/>
    <w:rsid w:val="00CD1331"/>
    <w:rsid w:val="00CD1A9D"/>
    <w:rsid w:val="00CD322F"/>
    <w:rsid w:val="00CD380A"/>
    <w:rsid w:val="00CD43EB"/>
    <w:rsid w:val="00CD755F"/>
    <w:rsid w:val="00CD7FBA"/>
    <w:rsid w:val="00CE0AE4"/>
    <w:rsid w:val="00CE15B4"/>
    <w:rsid w:val="00CE2F8E"/>
    <w:rsid w:val="00CE357C"/>
    <w:rsid w:val="00CE3B15"/>
    <w:rsid w:val="00CE61B9"/>
    <w:rsid w:val="00CE79ED"/>
    <w:rsid w:val="00CF65B1"/>
    <w:rsid w:val="00D01E1C"/>
    <w:rsid w:val="00D02101"/>
    <w:rsid w:val="00D031EC"/>
    <w:rsid w:val="00D04AB1"/>
    <w:rsid w:val="00D12D2C"/>
    <w:rsid w:val="00D13119"/>
    <w:rsid w:val="00D13A33"/>
    <w:rsid w:val="00D13D64"/>
    <w:rsid w:val="00D14264"/>
    <w:rsid w:val="00D15763"/>
    <w:rsid w:val="00D2003C"/>
    <w:rsid w:val="00D20232"/>
    <w:rsid w:val="00D2144D"/>
    <w:rsid w:val="00D246F6"/>
    <w:rsid w:val="00D252F8"/>
    <w:rsid w:val="00D25325"/>
    <w:rsid w:val="00D30CF7"/>
    <w:rsid w:val="00D3411B"/>
    <w:rsid w:val="00D3546C"/>
    <w:rsid w:val="00D41114"/>
    <w:rsid w:val="00D4175F"/>
    <w:rsid w:val="00D4254C"/>
    <w:rsid w:val="00D42BD6"/>
    <w:rsid w:val="00D4614C"/>
    <w:rsid w:val="00D477B6"/>
    <w:rsid w:val="00D50292"/>
    <w:rsid w:val="00D53173"/>
    <w:rsid w:val="00D53F7C"/>
    <w:rsid w:val="00D54B5D"/>
    <w:rsid w:val="00D606BB"/>
    <w:rsid w:val="00D614C8"/>
    <w:rsid w:val="00D61E50"/>
    <w:rsid w:val="00D63BC2"/>
    <w:rsid w:val="00D63C9A"/>
    <w:rsid w:val="00D64C2E"/>
    <w:rsid w:val="00D667B0"/>
    <w:rsid w:val="00D66F88"/>
    <w:rsid w:val="00D704BA"/>
    <w:rsid w:val="00D7099E"/>
    <w:rsid w:val="00D73BD6"/>
    <w:rsid w:val="00D73FF4"/>
    <w:rsid w:val="00D75C2F"/>
    <w:rsid w:val="00D75D91"/>
    <w:rsid w:val="00D814EF"/>
    <w:rsid w:val="00D84AF3"/>
    <w:rsid w:val="00D87263"/>
    <w:rsid w:val="00D87826"/>
    <w:rsid w:val="00D93E97"/>
    <w:rsid w:val="00D94FB2"/>
    <w:rsid w:val="00D95EB6"/>
    <w:rsid w:val="00D96606"/>
    <w:rsid w:val="00D968D8"/>
    <w:rsid w:val="00D96A7C"/>
    <w:rsid w:val="00D9793E"/>
    <w:rsid w:val="00D97C54"/>
    <w:rsid w:val="00DA4678"/>
    <w:rsid w:val="00DA64F0"/>
    <w:rsid w:val="00DB1557"/>
    <w:rsid w:val="00DB1D07"/>
    <w:rsid w:val="00DB4F22"/>
    <w:rsid w:val="00DB5C2B"/>
    <w:rsid w:val="00DB70BA"/>
    <w:rsid w:val="00DC0626"/>
    <w:rsid w:val="00DC248C"/>
    <w:rsid w:val="00DC26DD"/>
    <w:rsid w:val="00DC774B"/>
    <w:rsid w:val="00DD02A4"/>
    <w:rsid w:val="00DD0346"/>
    <w:rsid w:val="00DD079C"/>
    <w:rsid w:val="00DD07C9"/>
    <w:rsid w:val="00DD2FC5"/>
    <w:rsid w:val="00DD48DA"/>
    <w:rsid w:val="00DE0D09"/>
    <w:rsid w:val="00DE4FB4"/>
    <w:rsid w:val="00DE68D5"/>
    <w:rsid w:val="00DF0349"/>
    <w:rsid w:val="00DF0890"/>
    <w:rsid w:val="00DF458B"/>
    <w:rsid w:val="00DF51FE"/>
    <w:rsid w:val="00DF6F01"/>
    <w:rsid w:val="00DF7046"/>
    <w:rsid w:val="00E01621"/>
    <w:rsid w:val="00E02C22"/>
    <w:rsid w:val="00E034B5"/>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455"/>
    <w:rsid w:val="00E30FBD"/>
    <w:rsid w:val="00E335BE"/>
    <w:rsid w:val="00E33921"/>
    <w:rsid w:val="00E374F7"/>
    <w:rsid w:val="00E42CE1"/>
    <w:rsid w:val="00E44046"/>
    <w:rsid w:val="00E440ED"/>
    <w:rsid w:val="00E442B0"/>
    <w:rsid w:val="00E45209"/>
    <w:rsid w:val="00E47FD5"/>
    <w:rsid w:val="00E51231"/>
    <w:rsid w:val="00E52382"/>
    <w:rsid w:val="00E52D16"/>
    <w:rsid w:val="00E5415A"/>
    <w:rsid w:val="00E56ED0"/>
    <w:rsid w:val="00E60303"/>
    <w:rsid w:val="00E61DCA"/>
    <w:rsid w:val="00E66695"/>
    <w:rsid w:val="00E7158D"/>
    <w:rsid w:val="00E74458"/>
    <w:rsid w:val="00E74B3D"/>
    <w:rsid w:val="00E74F92"/>
    <w:rsid w:val="00E776F6"/>
    <w:rsid w:val="00E82A2E"/>
    <w:rsid w:val="00E84349"/>
    <w:rsid w:val="00E8718F"/>
    <w:rsid w:val="00E9007F"/>
    <w:rsid w:val="00E90085"/>
    <w:rsid w:val="00E9161B"/>
    <w:rsid w:val="00E91A70"/>
    <w:rsid w:val="00E91FA7"/>
    <w:rsid w:val="00E92F4B"/>
    <w:rsid w:val="00E931AE"/>
    <w:rsid w:val="00E93856"/>
    <w:rsid w:val="00E948B1"/>
    <w:rsid w:val="00E94FD6"/>
    <w:rsid w:val="00E95E0F"/>
    <w:rsid w:val="00E96852"/>
    <w:rsid w:val="00E969F5"/>
    <w:rsid w:val="00E97963"/>
    <w:rsid w:val="00E97BBD"/>
    <w:rsid w:val="00EA1B20"/>
    <w:rsid w:val="00EA25D3"/>
    <w:rsid w:val="00EA46A0"/>
    <w:rsid w:val="00EA6599"/>
    <w:rsid w:val="00EB1EB1"/>
    <w:rsid w:val="00EB27CB"/>
    <w:rsid w:val="00EB70DF"/>
    <w:rsid w:val="00EC1EDD"/>
    <w:rsid w:val="00EC3474"/>
    <w:rsid w:val="00EC3F5C"/>
    <w:rsid w:val="00EC47A6"/>
    <w:rsid w:val="00EC54F6"/>
    <w:rsid w:val="00EC598B"/>
    <w:rsid w:val="00EC78B3"/>
    <w:rsid w:val="00ED048E"/>
    <w:rsid w:val="00ED0650"/>
    <w:rsid w:val="00ED19CF"/>
    <w:rsid w:val="00ED2B93"/>
    <w:rsid w:val="00ED4FA9"/>
    <w:rsid w:val="00ED56B6"/>
    <w:rsid w:val="00ED5DE3"/>
    <w:rsid w:val="00ED676C"/>
    <w:rsid w:val="00ED6F89"/>
    <w:rsid w:val="00EE10AD"/>
    <w:rsid w:val="00EE27D5"/>
    <w:rsid w:val="00EE2E4F"/>
    <w:rsid w:val="00EE3A22"/>
    <w:rsid w:val="00EE3B36"/>
    <w:rsid w:val="00EE42DB"/>
    <w:rsid w:val="00EE4AE7"/>
    <w:rsid w:val="00EE5424"/>
    <w:rsid w:val="00EE545C"/>
    <w:rsid w:val="00EE6801"/>
    <w:rsid w:val="00EF0FCC"/>
    <w:rsid w:val="00EF1ED8"/>
    <w:rsid w:val="00EF249B"/>
    <w:rsid w:val="00EF4FBC"/>
    <w:rsid w:val="00EF5ABF"/>
    <w:rsid w:val="00EF65DA"/>
    <w:rsid w:val="00EF689C"/>
    <w:rsid w:val="00F00A75"/>
    <w:rsid w:val="00F01B1A"/>
    <w:rsid w:val="00F01C92"/>
    <w:rsid w:val="00F0506D"/>
    <w:rsid w:val="00F057DA"/>
    <w:rsid w:val="00F06C02"/>
    <w:rsid w:val="00F071F2"/>
    <w:rsid w:val="00F07732"/>
    <w:rsid w:val="00F11B37"/>
    <w:rsid w:val="00F120F5"/>
    <w:rsid w:val="00F132C7"/>
    <w:rsid w:val="00F14EF4"/>
    <w:rsid w:val="00F1684D"/>
    <w:rsid w:val="00F2030E"/>
    <w:rsid w:val="00F20541"/>
    <w:rsid w:val="00F205AC"/>
    <w:rsid w:val="00F21C49"/>
    <w:rsid w:val="00F224F4"/>
    <w:rsid w:val="00F23346"/>
    <w:rsid w:val="00F35493"/>
    <w:rsid w:val="00F40C97"/>
    <w:rsid w:val="00F4116D"/>
    <w:rsid w:val="00F4189C"/>
    <w:rsid w:val="00F428FC"/>
    <w:rsid w:val="00F42A52"/>
    <w:rsid w:val="00F4556E"/>
    <w:rsid w:val="00F469BE"/>
    <w:rsid w:val="00F47CB4"/>
    <w:rsid w:val="00F50EB8"/>
    <w:rsid w:val="00F5217E"/>
    <w:rsid w:val="00F52B3D"/>
    <w:rsid w:val="00F52BFD"/>
    <w:rsid w:val="00F52E9C"/>
    <w:rsid w:val="00F57710"/>
    <w:rsid w:val="00F600D8"/>
    <w:rsid w:val="00F62728"/>
    <w:rsid w:val="00F62ADD"/>
    <w:rsid w:val="00F66CED"/>
    <w:rsid w:val="00F66E4D"/>
    <w:rsid w:val="00F70731"/>
    <w:rsid w:val="00F70EE1"/>
    <w:rsid w:val="00F72D39"/>
    <w:rsid w:val="00F75292"/>
    <w:rsid w:val="00F77516"/>
    <w:rsid w:val="00F77853"/>
    <w:rsid w:val="00F77FDE"/>
    <w:rsid w:val="00F80182"/>
    <w:rsid w:val="00F859ED"/>
    <w:rsid w:val="00F87148"/>
    <w:rsid w:val="00F925B9"/>
    <w:rsid w:val="00F94756"/>
    <w:rsid w:val="00F9568A"/>
    <w:rsid w:val="00FA0552"/>
    <w:rsid w:val="00FA4056"/>
    <w:rsid w:val="00FB1DBF"/>
    <w:rsid w:val="00FB1DE1"/>
    <w:rsid w:val="00FB3069"/>
    <w:rsid w:val="00FB3CB0"/>
    <w:rsid w:val="00FB432F"/>
    <w:rsid w:val="00FB4EA8"/>
    <w:rsid w:val="00FC0A2A"/>
    <w:rsid w:val="00FC29A8"/>
    <w:rsid w:val="00FC2B42"/>
    <w:rsid w:val="00FC46BA"/>
    <w:rsid w:val="00FC5A7B"/>
    <w:rsid w:val="00FC634D"/>
    <w:rsid w:val="00FC71B6"/>
    <w:rsid w:val="00FD0419"/>
    <w:rsid w:val="00FD0FEF"/>
    <w:rsid w:val="00FD111D"/>
    <w:rsid w:val="00FD125E"/>
    <w:rsid w:val="00FD1569"/>
    <w:rsid w:val="00FD2BE5"/>
    <w:rsid w:val="00FD30B7"/>
    <w:rsid w:val="00FD415D"/>
    <w:rsid w:val="00FD45FE"/>
    <w:rsid w:val="00FE0420"/>
    <w:rsid w:val="00FE1088"/>
    <w:rsid w:val="00FE5724"/>
    <w:rsid w:val="00FF071E"/>
    <w:rsid w:val="00FF17CA"/>
    <w:rsid w:val="00FF3035"/>
    <w:rsid w:val="00FF33DB"/>
    <w:rsid w:val="00FF44F9"/>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1FA09A43"/>
  <w15:docId w15:val="{4418627F-83D4-4B3A-8917-81631BF3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paragraph" w:styleId="EndnoteText">
    <w:name w:val="endnote text"/>
    <w:basedOn w:val="Normal"/>
    <w:link w:val="EndnoteTextChar"/>
    <w:uiPriority w:val="99"/>
    <w:semiHidden/>
    <w:unhideWhenUsed/>
    <w:rsid w:val="0077156D"/>
    <w:rPr>
      <w:sz w:val="20"/>
    </w:rPr>
  </w:style>
  <w:style w:type="character" w:customStyle="1" w:styleId="EndnoteTextChar">
    <w:name w:val="Endnote Text Char"/>
    <w:basedOn w:val="DefaultParagraphFont"/>
    <w:link w:val="EndnoteText"/>
    <w:uiPriority w:val="99"/>
    <w:semiHidden/>
    <w:rsid w:val="0077156D"/>
  </w:style>
  <w:style w:type="character" w:styleId="EndnoteReference">
    <w:name w:val="endnote reference"/>
    <w:basedOn w:val="DefaultParagraphFont"/>
    <w:uiPriority w:val="99"/>
    <w:semiHidden/>
    <w:unhideWhenUsed/>
    <w:rsid w:val="0077156D"/>
    <w:rPr>
      <w:vertAlign w:val="superscript"/>
    </w:rPr>
  </w:style>
  <w:style w:type="table" w:styleId="TableGrid">
    <w:name w:val="Table Grid"/>
    <w:basedOn w:val="TableNormal"/>
    <w:uiPriority w:val="59"/>
    <w:rsid w:val="0035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0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4164">
      <w:bodyDiv w:val="1"/>
      <w:marLeft w:val="0"/>
      <w:marRight w:val="0"/>
      <w:marTop w:val="0"/>
      <w:marBottom w:val="0"/>
      <w:divBdr>
        <w:top w:val="none" w:sz="0" w:space="0" w:color="auto"/>
        <w:left w:val="none" w:sz="0" w:space="0" w:color="auto"/>
        <w:bottom w:val="none" w:sz="0" w:space="0" w:color="auto"/>
        <w:right w:val="none" w:sz="0" w:space="0" w:color="auto"/>
      </w:divBdr>
    </w:div>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373798289">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25908504">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itialontou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BA9DD-EAB2-4AD0-828A-DB62FC61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2584</Characters>
  <Application>Microsoft Office Word</Application>
  <DocSecurity>0</DocSecurity>
  <Lines>21</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3034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De Smedt, Pieter</cp:lastModifiedBy>
  <cp:revision>4</cp:revision>
  <cp:lastPrinted>2018-01-08T09:00:00Z</cp:lastPrinted>
  <dcterms:created xsi:type="dcterms:W3CDTF">2018-02-16T08:10:00Z</dcterms:created>
  <dcterms:modified xsi:type="dcterms:W3CDTF">2018-02-23T10:06:00Z</dcterms:modified>
</cp:coreProperties>
</file>