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CC686" w14:textId="77777777" w:rsidR="005E08DE" w:rsidRPr="00C76B23" w:rsidRDefault="007525F7" w:rsidP="00427C45">
      <w:pPr>
        <w:spacing w:line="360" w:lineRule="auto"/>
        <w:ind w:right="497"/>
        <w:jc w:val="right"/>
        <w:rPr>
          <w:rFonts w:ascii="Verdana" w:hAnsi="Verdana"/>
          <w:b/>
          <w:color w:val="404040" w:themeColor="text1" w:themeTint="BF"/>
          <w:sz w:val="30"/>
          <w:u w:val="single"/>
          <w:lang w:val="fr-FR"/>
        </w:rPr>
      </w:pPr>
      <w:bookmarkStart w:id="0" w:name="_GoBack"/>
      <w:proofErr w:type="spellStart"/>
      <w:r w:rsidRPr="00C76B23">
        <w:rPr>
          <w:rFonts w:ascii="Verdana" w:hAnsi="Verdana"/>
          <w:b/>
          <w:color w:val="404040" w:themeColor="text1" w:themeTint="BF"/>
          <w:sz w:val="30"/>
          <w:u w:val="single"/>
          <w:lang w:val="fr-FR"/>
        </w:rPr>
        <w:t>Press</w:t>
      </w:r>
      <w:proofErr w:type="spellEnd"/>
      <w:r w:rsidRPr="00C76B23">
        <w:rPr>
          <w:rFonts w:ascii="Verdana" w:hAnsi="Verdana"/>
          <w:b/>
          <w:color w:val="404040" w:themeColor="text1" w:themeTint="BF"/>
          <w:sz w:val="30"/>
          <w:u w:val="single"/>
          <w:lang w:val="fr-FR"/>
        </w:rPr>
        <w:t xml:space="preserve"> Release</w:t>
      </w:r>
    </w:p>
    <w:p w14:paraId="7CEE0C59" w14:textId="25FE1E71" w:rsidR="00FF6D90" w:rsidRPr="00C76B23" w:rsidRDefault="00D45C6F" w:rsidP="00FF6D90">
      <w:pPr>
        <w:spacing w:line="360" w:lineRule="auto"/>
        <w:jc w:val="both"/>
        <w:rPr>
          <w:rFonts w:ascii="Verdana" w:hAnsi="Verdana"/>
          <w:color w:val="404040" w:themeColor="text1" w:themeTint="BF"/>
          <w:u w:val="single"/>
          <w:lang w:val="fr-FR"/>
        </w:rPr>
      </w:pPr>
      <w:r w:rsidRPr="00C76B23">
        <w:rPr>
          <w:rFonts w:ascii="Verdana" w:hAnsi="Verdana"/>
          <w:color w:val="404040" w:themeColor="text1" w:themeTint="BF"/>
          <w:u w:val="single"/>
          <w:lang w:val="fr-FR"/>
        </w:rPr>
        <w:t xml:space="preserve">GC Corporation et GC America (GC) l'emportent dans le litige concernant un brevet avec </w:t>
      </w:r>
      <w:proofErr w:type="spellStart"/>
      <w:r w:rsidRPr="00C76B23">
        <w:rPr>
          <w:rFonts w:ascii="Verdana" w:hAnsi="Verdana"/>
          <w:color w:val="404040" w:themeColor="text1" w:themeTint="BF"/>
          <w:u w:val="single"/>
          <w:lang w:val="fr-FR"/>
        </w:rPr>
        <w:t>Ivoclar</w:t>
      </w:r>
      <w:proofErr w:type="spellEnd"/>
      <w:r w:rsidRPr="00C76B23">
        <w:rPr>
          <w:rFonts w:ascii="Verdana" w:hAnsi="Verdana"/>
          <w:color w:val="404040" w:themeColor="text1" w:themeTint="BF"/>
          <w:u w:val="single"/>
          <w:lang w:val="fr-FR"/>
        </w:rPr>
        <w:t xml:space="preserve"> </w:t>
      </w:r>
      <w:proofErr w:type="spellStart"/>
      <w:r w:rsidRPr="00C76B23">
        <w:rPr>
          <w:rFonts w:ascii="Verdana" w:hAnsi="Verdana"/>
          <w:color w:val="404040" w:themeColor="text1" w:themeTint="BF"/>
          <w:u w:val="single"/>
          <w:lang w:val="fr-FR"/>
        </w:rPr>
        <w:t>Vivadent</w:t>
      </w:r>
      <w:proofErr w:type="spellEnd"/>
      <w:r w:rsidRPr="00C76B23">
        <w:rPr>
          <w:rFonts w:ascii="Verdana" w:hAnsi="Verdana"/>
          <w:color w:val="404040" w:themeColor="text1" w:themeTint="BF"/>
          <w:u w:val="single"/>
          <w:lang w:val="fr-FR"/>
        </w:rPr>
        <w:t xml:space="preserve"> aux États-Unis</w:t>
      </w:r>
    </w:p>
    <w:p w14:paraId="05A813A9" w14:textId="77777777" w:rsidR="00C87109" w:rsidRPr="00C76B23" w:rsidRDefault="00C87109" w:rsidP="004D2E3F">
      <w:pPr>
        <w:spacing w:line="360" w:lineRule="auto"/>
        <w:jc w:val="both"/>
        <w:rPr>
          <w:rFonts w:ascii="Verdana" w:hAnsi="Verdana"/>
          <w:b/>
          <w:color w:val="404040" w:themeColor="text1" w:themeTint="BF"/>
          <w:sz w:val="28"/>
          <w:szCs w:val="28"/>
          <w:lang w:val="fr-FR"/>
        </w:rPr>
      </w:pPr>
    </w:p>
    <w:p w14:paraId="5116FCA1" w14:textId="28685797" w:rsidR="00D45C6F" w:rsidRPr="00C76B23" w:rsidRDefault="00D45C6F" w:rsidP="007D628F">
      <w:pPr>
        <w:spacing w:line="360" w:lineRule="auto"/>
        <w:jc w:val="both"/>
        <w:rPr>
          <w:rFonts w:ascii="Verdana" w:hAnsi="Verdana"/>
          <w:b/>
          <w:color w:val="404040" w:themeColor="text1" w:themeTint="BF"/>
          <w:sz w:val="28"/>
          <w:lang w:val="fr-FR"/>
        </w:rPr>
      </w:pPr>
      <w:r w:rsidRPr="00C76B23">
        <w:rPr>
          <w:rFonts w:ascii="Verdana" w:hAnsi="Verdana"/>
          <w:b/>
          <w:color w:val="404040" w:themeColor="text1" w:themeTint="BF"/>
          <w:sz w:val="28"/>
          <w:lang w:val="fr"/>
        </w:rPr>
        <w:t>La Commission du commerce international a rejeté la demande d'</w:t>
      </w:r>
      <w:proofErr w:type="spellStart"/>
      <w:r w:rsidRPr="00C76B23">
        <w:rPr>
          <w:rFonts w:ascii="Verdana" w:hAnsi="Verdana"/>
          <w:b/>
          <w:color w:val="404040" w:themeColor="text1" w:themeTint="BF"/>
          <w:sz w:val="28"/>
          <w:lang w:val="fr"/>
        </w:rPr>
        <w:t>Ivoclar</w:t>
      </w:r>
      <w:proofErr w:type="spellEnd"/>
      <w:r w:rsidRPr="00C76B23">
        <w:rPr>
          <w:rFonts w:ascii="Verdana" w:hAnsi="Verdana"/>
          <w:b/>
          <w:color w:val="404040" w:themeColor="text1" w:themeTint="BF"/>
          <w:sz w:val="28"/>
          <w:lang w:val="fr"/>
        </w:rPr>
        <w:t xml:space="preserve"> </w:t>
      </w:r>
      <w:proofErr w:type="spellStart"/>
      <w:r w:rsidRPr="00C76B23">
        <w:rPr>
          <w:rFonts w:ascii="Verdana" w:hAnsi="Verdana"/>
          <w:b/>
          <w:color w:val="404040" w:themeColor="text1" w:themeTint="BF"/>
          <w:sz w:val="28"/>
          <w:lang w:val="fr"/>
        </w:rPr>
        <w:t>Vivadent</w:t>
      </w:r>
      <w:proofErr w:type="spellEnd"/>
      <w:r w:rsidRPr="00C76B23">
        <w:rPr>
          <w:rFonts w:ascii="Verdana" w:hAnsi="Verdana"/>
          <w:b/>
          <w:color w:val="404040" w:themeColor="text1" w:themeTint="BF"/>
          <w:sz w:val="28"/>
          <w:lang w:val="fr"/>
        </w:rPr>
        <w:t xml:space="preserve"> qui voulait exclure </w:t>
      </w:r>
      <w:r w:rsidRPr="00C76B23">
        <w:rPr>
          <w:rFonts w:ascii="Verdana" w:hAnsi="Verdana"/>
          <w:b/>
          <w:color w:val="404040" w:themeColor="text1" w:themeTint="BF"/>
          <w:sz w:val="28"/>
          <w:lang w:val="fr-FR"/>
        </w:rPr>
        <w:t xml:space="preserve">la GC Initial </w:t>
      </w:r>
      <w:proofErr w:type="spellStart"/>
      <w:r w:rsidRPr="00C76B23">
        <w:rPr>
          <w:rFonts w:ascii="Verdana" w:hAnsi="Verdana"/>
          <w:b/>
          <w:color w:val="404040" w:themeColor="text1" w:themeTint="BF"/>
          <w:sz w:val="28"/>
          <w:lang w:val="fr-FR"/>
        </w:rPr>
        <w:t>LiSi</w:t>
      </w:r>
      <w:proofErr w:type="spellEnd"/>
      <w:r w:rsidRPr="00C76B23">
        <w:rPr>
          <w:rFonts w:ascii="Verdana" w:hAnsi="Verdana"/>
          <w:b/>
          <w:color w:val="404040" w:themeColor="text1" w:themeTint="BF"/>
          <w:sz w:val="28"/>
          <w:lang w:val="fr-FR"/>
        </w:rPr>
        <w:t xml:space="preserve"> </w:t>
      </w:r>
      <w:proofErr w:type="spellStart"/>
      <w:r w:rsidRPr="00C76B23">
        <w:rPr>
          <w:rFonts w:ascii="Verdana" w:hAnsi="Verdana"/>
          <w:b/>
          <w:color w:val="404040" w:themeColor="text1" w:themeTint="BF"/>
          <w:sz w:val="28"/>
          <w:lang w:val="fr-FR"/>
        </w:rPr>
        <w:t>Press</w:t>
      </w:r>
      <w:proofErr w:type="spellEnd"/>
      <w:r w:rsidRPr="00C76B23">
        <w:rPr>
          <w:rFonts w:ascii="Verdana" w:hAnsi="Verdana"/>
          <w:b/>
          <w:color w:val="404040" w:themeColor="text1" w:themeTint="BF"/>
          <w:sz w:val="28"/>
          <w:lang w:val="fr"/>
        </w:rPr>
        <w:t xml:space="preserve"> du marché américain.</w:t>
      </w:r>
    </w:p>
    <w:p w14:paraId="7218F87A" w14:textId="750A9480" w:rsidR="009A0ACB" w:rsidRPr="00C76B23" w:rsidRDefault="009A0ACB" w:rsidP="004D2E3F">
      <w:pPr>
        <w:spacing w:line="360" w:lineRule="auto"/>
        <w:jc w:val="both"/>
        <w:rPr>
          <w:rFonts w:ascii="Verdana" w:hAnsi="Verdana"/>
          <w:b/>
          <w:color w:val="404040" w:themeColor="text1" w:themeTint="BF"/>
          <w:sz w:val="28"/>
          <w:lang w:val="fr-FR"/>
        </w:rPr>
      </w:pPr>
    </w:p>
    <w:p w14:paraId="0D3F4606" w14:textId="32868665" w:rsidR="00FD5135" w:rsidRPr="00C76B23" w:rsidRDefault="007C3C18" w:rsidP="00556733">
      <w:pPr>
        <w:pStyle w:val="NoSpacing"/>
        <w:spacing w:line="360" w:lineRule="auto"/>
        <w:jc w:val="both"/>
        <w:rPr>
          <w:rFonts w:ascii="Verdana" w:hAnsi="Verdana"/>
          <w:b/>
          <w:color w:val="404040" w:themeColor="text1" w:themeTint="BF"/>
          <w:lang w:val="fr-FR"/>
        </w:rPr>
      </w:pPr>
      <w:r w:rsidRPr="00C76B23">
        <w:rPr>
          <w:rFonts w:ascii="Verdana" w:hAnsi="Verdana"/>
          <w:b/>
          <w:color w:val="404040" w:themeColor="text1" w:themeTint="BF"/>
          <w:lang w:val="fr-FR"/>
        </w:rPr>
        <w:t xml:space="preserve">GC a le plaisir de vous d'annoncer que la Commission du commerce international des États-Unis (ITC) a statué en sa faveur dans l'inv. </w:t>
      </w:r>
      <w:r w:rsidRPr="00C76B23">
        <w:rPr>
          <w:rFonts w:ascii="Verdana" w:hAnsi="Verdana"/>
          <w:b/>
          <w:color w:val="404040" w:themeColor="text1" w:themeTint="BF"/>
          <w:lang w:val="fr"/>
        </w:rPr>
        <w:t xml:space="preserve">337-TA-1050, relative à l'importation et la vente des lingotins </w:t>
      </w:r>
      <w:proofErr w:type="spellStart"/>
      <w:r w:rsidRPr="00C76B23">
        <w:rPr>
          <w:rFonts w:ascii="Verdana" w:hAnsi="Verdana"/>
          <w:b/>
          <w:color w:val="404040" w:themeColor="text1" w:themeTint="BF"/>
          <w:lang w:val="fr"/>
        </w:rPr>
        <w:t>disilicate</w:t>
      </w:r>
      <w:proofErr w:type="spellEnd"/>
      <w:r w:rsidRPr="00C76B23">
        <w:rPr>
          <w:rFonts w:ascii="Verdana" w:hAnsi="Verdana"/>
          <w:b/>
          <w:color w:val="404040" w:themeColor="text1" w:themeTint="BF"/>
          <w:lang w:val="fr"/>
        </w:rPr>
        <w:t xml:space="preserve"> de lithium Initial</w:t>
      </w:r>
      <w:r w:rsidRPr="00C76B23">
        <w:rPr>
          <w:rFonts w:ascii="Verdana" w:hAnsi="Verdana"/>
          <w:b/>
          <w:color w:val="404040" w:themeColor="text1" w:themeTint="BF"/>
          <w:vertAlign w:val="superscript"/>
          <w:lang w:val="fr"/>
        </w:rPr>
        <w:t>®</w:t>
      </w:r>
      <w:r w:rsidRPr="00C76B23">
        <w:rPr>
          <w:rFonts w:ascii="Verdana" w:hAnsi="Verdana"/>
          <w:b/>
          <w:color w:val="404040" w:themeColor="text1" w:themeTint="BF"/>
          <w:lang w:val="fr"/>
        </w:rPr>
        <w:t xml:space="preserve"> </w:t>
      </w:r>
      <w:proofErr w:type="spellStart"/>
      <w:r w:rsidRPr="00C76B23">
        <w:rPr>
          <w:rFonts w:ascii="Verdana" w:hAnsi="Verdana"/>
          <w:b/>
          <w:color w:val="404040" w:themeColor="text1" w:themeTint="BF"/>
          <w:lang w:val="fr"/>
        </w:rPr>
        <w:t>LiSi</w:t>
      </w:r>
      <w:proofErr w:type="spellEnd"/>
      <w:r w:rsidRPr="00C76B23">
        <w:rPr>
          <w:rFonts w:ascii="Verdana" w:hAnsi="Verdana"/>
          <w:b/>
          <w:color w:val="404040" w:themeColor="text1" w:themeTint="BF"/>
          <w:lang w:val="fr"/>
        </w:rPr>
        <w:t xml:space="preserve"> </w:t>
      </w:r>
      <w:proofErr w:type="spellStart"/>
      <w:r w:rsidRPr="00C76B23">
        <w:rPr>
          <w:rFonts w:ascii="Verdana" w:hAnsi="Verdana"/>
          <w:b/>
          <w:color w:val="404040" w:themeColor="text1" w:themeTint="BF"/>
          <w:lang w:val="fr"/>
        </w:rPr>
        <w:t>Press</w:t>
      </w:r>
      <w:proofErr w:type="spellEnd"/>
      <w:r w:rsidRPr="00C76B23">
        <w:rPr>
          <w:rFonts w:ascii="Verdana" w:hAnsi="Verdana"/>
          <w:b/>
          <w:color w:val="404040" w:themeColor="text1" w:themeTint="BF"/>
          <w:lang w:val="fr"/>
        </w:rPr>
        <w:t xml:space="preserve"> lesquels ne violent pas la section 337 de la Loi douanière de 1930. Cette décision importante de la Commission confirme le résultat d'un jugement antérieur du juge administratif</w:t>
      </w:r>
      <w:r w:rsidR="00217E0D" w:rsidRPr="00C76B23">
        <w:rPr>
          <w:rFonts w:ascii="Verdana" w:hAnsi="Verdana"/>
          <w:b/>
          <w:color w:val="404040" w:themeColor="text1" w:themeTint="BF"/>
          <w:lang w:val="fr"/>
        </w:rPr>
        <w:t xml:space="preserve"> (ALJ)</w:t>
      </w:r>
      <w:r w:rsidRPr="00C76B23">
        <w:rPr>
          <w:rFonts w:ascii="Verdana" w:hAnsi="Verdana"/>
          <w:b/>
          <w:color w:val="404040" w:themeColor="text1" w:themeTint="BF"/>
          <w:lang w:val="fr"/>
        </w:rPr>
        <w:t xml:space="preserve"> de l'ITC. La décision de l'ITC est maintenant définitive et juridiquement contraignante. Le procès en contrefaçon de brevet contre GC au Tribunal fédéral des États-Unis pour le district nord de l'Illinois a également pris fin.</w:t>
      </w:r>
    </w:p>
    <w:p w14:paraId="15CBD213" w14:textId="77777777" w:rsidR="00FD5135" w:rsidRPr="00C76B23" w:rsidRDefault="00FD5135" w:rsidP="00FD5135">
      <w:pPr>
        <w:pStyle w:val="NoSpacing"/>
        <w:spacing w:line="360" w:lineRule="auto"/>
        <w:jc w:val="both"/>
        <w:rPr>
          <w:rFonts w:ascii="Verdana" w:hAnsi="Verdana"/>
          <w:b/>
          <w:bCs/>
          <w:color w:val="404040" w:themeColor="text1" w:themeTint="BF"/>
          <w:lang w:val="fr-FR"/>
        </w:rPr>
      </w:pPr>
    </w:p>
    <w:p w14:paraId="1B598590" w14:textId="7973AC4B" w:rsidR="007C3C18" w:rsidRPr="00C76B23" w:rsidRDefault="007C3C18" w:rsidP="007B2AA3">
      <w:pPr>
        <w:pStyle w:val="NoSpacing"/>
        <w:spacing w:line="360" w:lineRule="auto"/>
        <w:jc w:val="both"/>
        <w:rPr>
          <w:rFonts w:ascii="Verdana" w:hAnsi="Verdana"/>
          <w:color w:val="404040" w:themeColor="text1" w:themeTint="BF"/>
          <w:lang w:val="fr"/>
        </w:rPr>
      </w:pPr>
      <w:r w:rsidRPr="00C76B23">
        <w:rPr>
          <w:rFonts w:ascii="Verdana" w:hAnsi="Verdana"/>
          <w:color w:val="404040" w:themeColor="text1" w:themeTint="BF"/>
          <w:lang w:val="fr"/>
        </w:rPr>
        <w:t xml:space="preserve">En mars 2017, quelques jours seulement avant l'IDS 2017, </w:t>
      </w:r>
      <w:proofErr w:type="spellStart"/>
      <w:r w:rsidRPr="00C76B23">
        <w:rPr>
          <w:rFonts w:ascii="Verdana" w:hAnsi="Verdana"/>
          <w:color w:val="404040" w:themeColor="text1" w:themeTint="BF"/>
          <w:lang w:val="fr"/>
        </w:rPr>
        <w:t>Ivoclar</w:t>
      </w:r>
      <w:proofErr w:type="spellEnd"/>
      <w:r w:rsidRPr="00C76B23">
        <w:rPr>
          <w:rFonts w:ascii="Verdana" w:hAnsi="Verdana"/>
          <w:color w:val="404040" w:themeColor="text1" w:themeTint="BF"/>
          <w:lang w:val="fr"/>
        </w:rPr>
        <w:t xml:space="preserve"> </w:t>
      </w:r>
      <w:proofErr w:type="spellStart"/>
      <w:r w:rsidRPr="00C76B23">
        <w:rPr>
          <w:rFonts w:ascii="Verdana" w:hAnsi="Verdana"/>
          <w:color w:val="404040" w:themeColor="text1" w:themeTint="BF"/>
          <w:lang w:val="fr"/>
        </w:rPr>
        <w:t>Vivadent</w:t>
      </w:r>
      <w:proofErr w:type="spellEnd"/>
      <w:r w:rsidRPr="00C76B23">
        <w:rPr>
          <w:rFonts w:ascii="Verdana" w:hAnsi="Verdana"/>
          <w:color w:val="404040" w:themeColor="text1" w:themeTint="BF"/>
          <w:lang w:val="fr"/>
        </w:rPr>
        <w:t xml:space="preserve"> AG (</w:t>
      </w:r>
      <w:proofErr w:type="spellStart"/>
      <w:r w:rsidRPr="00C76B23">
        <w:rPr>
          <w:rFonts w:ascii="Verdana" w:hAnsi="Verdana"/>
          <w:color w:val="404040" w:themeColor="text1" w:themeTint="BF"/>
          <w:lang w:val="fr"/>
        </w:rPr>
        <w:t>Ivoclar</w:t>
      </w:r>
      <w:proofErr w:type="spellEnd"/>
      <w:r w:rsidRPr="00C76B23">
        <w:rPr>
          <w:rFonts w:ascii="Verdana" w:hAnsi="Verdana"/>
          <w:color w:val="404040" w:themeColor="text1" w:themeTint="BF"/>
          <w:lang w:val="fr"/>
        </w:rPr>
        <w:t>), société basée au Liechtenstein, a demandé aux États-Unis une enquête et une ordonnance d'exclusion contre GC Corporation et GC America, Inc. pour violation de brevet</w:t>
      </w:r>
      <w:r w:rsidR="00EA2419" w:rsidRPr="00C76B23">
        <w:rPr>
          <w:rFonts w:ascii="Verdana" w:hAnsi="Verdana"/>
          <w:color w:val="404040" w:themeColor="text1" w:themeTint="BF"/>
          <w:lang w:val="fr"/>
        </w:rPr>
        <w:t>s</w:t>
      </w:r>
      <w:r w:rsidRPr="00C76B23">
        <w:rPr>
          <w:rFonts w:ascii="Verdana" w:hAnsi="Verdana"/>
          <w:color w:val="404040" w:themeColor="text1" w:themeTint="BF"/>
          <w:lang w:val="fr"/>
        </w:rPr>
        <w:t xml:space="preserve">. Cette procédure est une arme redoutable qui permet d’empêcher rapidement l’importation de produits portant atteintes aux brevets. Elle est donc parfois utilisée à mauvais escient pour des attaques non fondées visant à exclure les produits de ses concurrents du marché américain. </w:t>
      </w:r>
      <w:proofErr w:type="spellStart"/>
      <w:r w:rsidRPr="00C76B23">
        <w:rPr>
          <w:rFonts w:ascii="Verdana" w:hAnsi="Verdana"/>
          <w:color w:val="404040" w:themeColor="text1" w:themeTint="BF"/>
          <w:lang w:val="fr"/>
        </w:rPr>
        <w:t>Ivoclar</w:t>
      </w:r>
      <w:proofErr w:type="spellEnd"/>
      <w:r w:rsidRPr="00C76B23">
        <w:rPr>
          <w:rFonts w:ascii="Verdana" w:hAnsi="Verdana"/>
          <w:color w:val="404040" w:themeColor="text1" w:themeTint="BF"/>
          <w:lang w:val="fr"/>
        </w:rPr>
        <w:t xml:space="preserve"> a initialement fondé sa demande sur diverses revendications </w:t>
      </w:r>
      <w:r w:rsidR="00217E0D" w:rsidRPr="00C76B23">
        <w:rPr>
          <w:rFonts w:ascii="Verdana" w:hAnsi="Verdana"/>
          <w:color w:val="404040" w:themeColor="text1" w:themeTint="BF"/>
          <w:lang w:val="fr"/>
        </w:rPr>
        <w:t>sur</w:t>
      </w:r>
      <w:r w:rsidRPr="00C76B23">
        <w:rPr>
          <w:rFonts w:ascii="Verdana" w:hAnsi="Verdana"/>
          <w:color w:val="404040" w:themeColor="text1" w:themeTint="BF"/>
          <w:lang w:val="fr"/>
        </w:rPr>
        <w:t xml:space="preserve"> quatre brevets américains différents. </w:t>
      </w:r>
      <w:r w:rsidR="00217E0D" w:rsidRPr="00C76B23">
        <w:rPr>
          <w:rFonts w:ascii="Verdana" w:hAnsi="Verdana"/>
          <w:color w:val="404040" w:themeColor="text1" w:themeTint="BF"/>
          <w:lang w:val="fr"/>
        </w:rPr>
        <w:t xml:space="preserve">Avant même </w:t>
      </w:r>
      <w:r w:rsidRPr="00C76B23">
        <w:rPr>
          <w:rFonts w:ascii="Verdana" w:hAnsi="Verdana"/>
          <w:color w:val="404040" w:themeColor="text1" w:themeTint="BF"/>
          <w:lang w:val="fr"/>
        </w:rPr>
        <w:t xml:space="preserve">une audience complète en </w:t>
      </w:r>
      <w:r w:rsidRPr="00C76B23">
        <w:rPr>
          <w:rFonts w:ascii="Verdana" w:hAnsi="Verdana"/>
          <w:color w:val="404040" w:themeColor="text1" w:themeTint="BF"/>
          <w:lang w:val="fr"/>
        </w:rPr>
        <w:lastRenderedPageBreak/>
        <w:t xml:space="preserve">mars, </w:t>
      </w:r>
      <w:proofErr w:type="spellStart"/>
      <w:r w:rsidRPr="00C76B23">
        <w:rPr>
          <w:rFonts w:ascii="Verdana" w:hAnsi="Verdana"/>
          <w:color w:val="404040" w:themeColor="text1" w:themeTint="BF"/>
          <w:lang w:val="fr"/>
        </w:rPr>
        <w:t>Ivoclar</w:t>
      </w:r>
      <w:proofErr w:type="spellEnd"/>
      <w:r w:rsidRPr="00C76B23">
        <w:rPr>
          <w:rFonts w:ascii="Verdana" w:hAnsi="Verdana"/>
          <w:color w:val="404040" w:themeColor="text1" w:themeTint="BF"/>
          <w:lang w:val="fr"/>
        </w:rPr>
        <w:t xml:space="preserve"> a volontairement retiré toutes ses r</w:t>
      </w:r>
      <w:r w:rsidR="00217E0D" w:rsidRPr="00C76B23">
        <w:rPr>
          <w:rFonts w:ascii="Verdana" w:hAnsi="Verdana"/>
          <w:color w:val="404040" w:themeColor="text1" w:themeTint="BF"/>
          <w:lang w:val="fr"/>
        </w:rPr>
        <w:t>éclamations</w:t>
      </w:r>
      <w:r w:rsidRPr="00C76B23">
        <w:rPr>
          <w:rFonts w:ascii="Verdana" w:hAnsi="Verdana"/>
          <w:color w:val="404040" w:themeColor="text1" w:themeTint="BF"/>
          <w:lang w:val="fr"/>
        </w:rPr>
        <w:t xml:space="preserve"> concernant deux de ces brevets.</w:t>
      </w:r>
    </w:p>
    <w:p w14:paraId="3C86AB04" w14:textId="77777777" w:rsidR="00FD5135" w:rsidRPr="00C76B23" w:rsidRDefault="00FD5135" w:rsidP="00FD5135">
      <w:pPr>
        <w:pStyle w:val="NoSpacing"/>
        <w:spacing w:line="360" w:lineRule="auto"/>
        <w:jc w:val="both"/>
        <w:rPr>
          <w:rFonts w:ascii="Verdana" w:hAnsi="Verdana"/>
          <w:color w:val="404040" w:themeColor="text1" w:themeTint="BF"/>
          <w:lang w:val="fr-FR"/>
        </w:rPr>
      </w:pPr>
    </w:p>
    <w:p w14:paraId="5663CCD8" w14:textId="77777777" w:rsidR="00217E0D" w:rsidRPr="00C76B23" w:rsidRDefault="00217E0D" w:rsidP="00217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404040" w:themeColor="text1" w:themeTint="BF"/>
          <w:sz w:val="20"/>
          <w:lang w:val="fr-FR" w:eastAsia="fr-FR" w:bidi="ar-SA"/>
        </w:rPr>
      </w:pPr>
    </w:p>
    <w:p w14:paraId="6A53C7B0" w14:textId="67DCC10B" w:rsidR="007C2F6F" w:rsidRPr="00C76B23" w:rsidRDefault="00217E0D" w:rsidP="004D2E3F">
      <w:pPr>
        <w:pStyle w:val="NoSpacing"/>
        <w:spacing w:line="360" w:lineRule="auto"/>
        <w:jc w:val="both"/>
        <w:rPr>
          <w:rFonts w:ascii="Verdana" w:hAnsi="Verdana"/>
          <w:bCs/>
          <w:color w:val="404040" w:themeColor="text1" w:themeTint="BF"/>
          <w:lang w:val="fr-FR"/>
        </w:rPr>
      </w:pPr>
      <w:r w:rsidRPr="00C76B23">
        <w:rPr>
          <w:rFonts w:ascii="Verdana" w:hAnsi="Verdana"/>
          <w:color w:val="404040" w:themeColor="text1" w:themeTint="BF"/>
          <w:lang w:val="fr"/>
        </w:rPr>
        <w:t xml:space="preserve">Le </w:t>
      </w:r>
      <w:r w:rsidR="00EA2419" w:rsidRPr="00C76B23">
        <w:rPr>
          <w:rFonts w:ascii="Verdana" w:hAnsi="Verdana"/>
          <w:color w:val="404040" w:themeColor="text1" w:themeTint="BF"/>
          <w:lang w:val="fr"/>
        </w:rPr>
        <w:t>juge administratif (</w:t>
      </w:r>
      <w:r w:rsidRPr="00C76B23">
        <w:rPr>
          <w:rFonts w:ascii="Verdana" w:hAnsi="Verdana"/>
          <w:color w:val="404040" w:themeColor="text1" w:themeTint="BF"/>
          <w:lang w:val="fr"/>
        </w:rPr>
        <w:t>ALJ</w:t>
      </w:r>
      <w:r w:rsidR="00EA2419" w:rsidRPr="00C76B23">
        <w:rPr>
          <w:rFonts w:ascii="Verdana" w:hAnsi="Verdana"/>
          <w:color w:val="404040" w:themeColor="text1" w:themeTint="BF"/>
          <w:lang w:val="fr"/>
        </w:rPr>
        <w:t>)</w:t>
      </w:r>
      <w:r w:rsidRPr="00C76B23">
        <w:rPr>
          <w:rFonts w:ascii="Verdana" w:hAnsi="Verdana"/>
          <w:color w:val="404040" w:themeColor="text1" w:themeTint="BF"/>
          <w:lang w:val="fr"/>
        </w:rPr>
        <w:t xml:space="preserve"> a conclu que toutes les demandes concernant les brevets en suspens étaient soit invalides, soit non violés par GC et donc, l'allégation d'</w:t>
      </w:r>
      <w:proofErr w:type="spellStart"/>
      <w:r w:rsidRPr="00C76B23">
        <w:rPr>
          <w:rFonts w:ascii="Verdana" w:hAnsi="Verdana"/>
          <w:color w:val="404040" w:themeColor="text1" w:themeTint="BF"/>
          <w:lang w:val="fr"/>
        </w:rPr>
        <w:t>Ivoclar</w:t>
      </w:r>
      <w:proofErr w:type="spellEnd"/>
      <w:r w:rsidRPr="00C76B23">
        <w:rPr>
          <w:rFonts w:ascii="Verdana" w:hAnsi="Verdana"/>
          <w:color w:val="404040" w:themeColor="text1" w:themeTint="BF"/>
          <w:lang w:val="fr"/>
        </w:rPr>
        <w:t xml:space="preserve"> d'une violation de l'article 337 de la Loi douanière du 1930 n'était pas fondée. Après un long exposé des parties, la Commission a confirmé la décision du </w:t>
      </w:r>
      <w:r w:rsidR="00EA2419" w:rsidRPr="00C76B23">
        <w:rPr>
          <w:rFonts w:ascii="Verdana" w:hAnsi="Verdana"/>
          <w:color w:val="404040" w:themeColor="text1" w:themeTint="BF"/>
          <w:lang w:val="fr"/>
        </w:rPr>
        <w:t xml:space="preserve">juge </w:t>
      </w:r>
      <w:r w:rsidRPr="00C76B23">
        <w:rPr>
          <w:rFonts w:ascii="Verdana" w:hAnsi="Verdana"/>
          <w:color w:val="404040" w:themeColor="text1" w:themeTint="BF"/>
          <w:lang w:val="fr"/>
        </w:rPr>
        <w:t>ALJ de non violation.</w:t>
      </w:r>
      <w:r w:rsidRPr="00C76B23">
        <w:rPr>
          <w:rFonts w:ascii="Verdana" w:hAnsi="Verdana" w:cstheme="minorHAnsi"/>
          <w:color w:val="404040" w:themeColor="text1" w:themeTint="BF"/>
          <w:lang w:val="fr"/>
        </w:rPr>
        <w:t xml:space="preserve"> </w:t>
      </w:r>
      <w:proofErr w:type="spellStart"/>
      <w:r w:rsidRPr="00C76B23">
        <w:rPr>
          <w:rFonts w:ascii="Verdana" w:hAnsi="Verdana" w:cstheme="minorHAnsi"/>
          <w:color w:val="404040" w:themeColor="text1" w:themeTint="BF"/>
          <w:lang w:val="fr"/>
        </w:rPr>
        <w:t>Ivoclar</w:t>
      </w:r>
      <w:proofErr w:type="spellEnd"/>
      <w:r w:rsidRPr="00C76B23">
        <w:rPr>
          <w:rFonts w:ascii="Verdana" w:hAnsi="Verdana" w:cstheme="minorHAnsi"/>
          <w:color w:val="404040" w:themeColor="text1" w:themeTint="BF"/>
          <w:lang w:val="fr"/>
        </w:rPr>
        <w:t xml:space="preserve"> n'a pas fait appel de la décision de l'ITC et </w:t>
      </w:r>
      <w:r w:rsidRPr="00C76B23">
        <w:rPr>
          <w:rFonts w:ascii="Verdana" w:hAnsi="Verdana" w:cstheme="minorHAnsi"/>
          <w:color w:val="404040" w:themeColor="text1" w:themeTint="BF"/>
          <w:lang w:val="fr-FR" w:eastAsia="fr-FR"/>
        </w:rPr>
        <w:t xml:space="preserve">a également renoncé à son action en justice pour contrefaçon de brevet contre GC devant le tribunal fédéral du district nord de l’Illinois en raison de la décision claire de l’ITC en faveur de GC. </w:t>
      </w:r>
    </w:p>
    <w:p w14:paraId="2B20A5F9" w14:textId="2D4C7284" w:rsidR="007C2F6F" w:rsidRPr="00C76B23" w:rsidRDefault="007C2F6F" w:rsidP="004D2E3F">
      <w:pPr>
        <w:pStyle w:val="NoSpacing"/>
        <w:spacing w:line="360" w:lineRule="auto"/>
        <w:jc w:val="both"/>
        <w:rPr>
          <w:rFonts w:ascii="Verdana" w:hAnsi="Verdana"/>
          <w:b/>
          <w:color w:val="404040" w:themeColor="text1" w:themeTint="BF"/>
          <w:lang w:val="fr-FR"/>
        </w:rPr>
      </w:pPr>
    </w:p>
    <w:p w14:paraId="700F5F49" w14:textId="3F3D9841" w:rsidR="00393821" w:rsidRPr="00C76B23" w:rsidRDefault="00EA2419" w:rsidP="00437AC1">
      <w:pPr>
        <w:pStyle w:val="NoSpacing"/>
        <w:spacing w:line="360" w:lineRule="auto"/>
        <w:jc w:val="both"/>
        <w:rPr>
          <w:rFonts w:ascii="Verdana" w:hAnsi="Verdana"/>
          <w:color w:val="404040" w:themeColor="text1" w:themeTint="BF"/>
          <w:lang w:val="fr-FR"/>
        </w:rPr>
      </w:pPr>
      <w:r w:rsidRPr="00C76B23">
        <w:rPr>
          <w:rFonts w:ascii="Verdana" w:hAnsi="Verdana"/>
          <w:color w:val="404040" w:themeColor="text1" w:themeTint="BF"/>
          <w:lang w:val="fr-FR"/>
        </w:rPr>
        <w:t xml:space="preserve"> «Nous considérons cette décision comme totalement justifiée pour GC et son équipe de développement», a déclaré M. </w:t>
      </w:r>
      <w:proofErr w:type="spellStart"/>
      <w:r w:rsidRPr="00C76B23">
        <w:rPr>
          <w:rFonts w:ascii="Verdana" w:hAnsi="Verdana"/>
          <w:color w:val="404040" w:themeColor="text1" w:themeTint="BF"/>
          <w:lang w:val="fr-FR"/>
        </w:rPr>
        <w:t>Makoto</w:t>
      </w:r>
      <w:proofErr w:type="spellEnd"/>
      <w:r w:rsidRPr="00C76B23">
        <w:rPr>
          <w:rFonts w:ascii="Verdana" w:hAnsi="Verdana"/>
          <w:color w:val="404040" w:themeColor="text1" w:themeTint="BF"/>
          <w:lang w:val="fr-FR"/>
        </w:rPr>
        <w:t xml:space="preserve"> </w:t>
      </w:r>
      <w:proofErr w:type="spellStart"/>
      <w:r w:rsidRPr="00C76B23">
        <w:rPr>
          <w:rFonts w:ascii="Verdana" w:hAnsi="Verdana"/>
          <w:color w:val="404040" w:themeColor="text1" w:themeTint="BF"/>
          <w:lang w:val="fr-FR"/>
        </w:rPr>
        <w:t>Nakao</w:t>
      </w:r>
      <w:proofErr w:type="spellEnd"/>
      <w:r w:rsidRPr="00C76B23">
        <w:rPr>
          <w:rFonts w:ascii="Verdana" w:hAnsi="Verdana"/>
          <w:color w:val="404040" w:themeColor="text1" w:themeTint="BF"/>
          <w:lang w:val="fr-FR"/>
        </w:rPr>
        <w:t>, président du conseil et chef de la direction de GC. «C’est une bonne nouvelle pour les praticiens et les laboratoires dentaires, ainsi que pour leurs patients, qui continueront à avoir accès aux matériaux de restauration de haute qualité de GC. Nous n'avons jamais hésité à dire que ces allégations étaient sans fondement, et nous sommes profondément heureux que la Commission y ait consenti. Nous respectons les droits de propriété intellectuelle de nos concurrents, car nous nous attendons à ce que nos concurrents respectent les nôtres, mais nous défendrons énergiquement GC contre les allégations infondées de violation».</w:t>
      </w:r>
    </w:p>
    <w:p w14:paraId="4A9111E5" w14:textId="77777777" w:rsidR="00EA2419" w:rsidRPr="00C76B23" w:rsidRDefault="00EA2419" w:rsidP="00437AC1">
      <w:pPr>
        <w:pStyle w:val="NoSpacing"/>
        <w:spacing w:line="360" w:lineRule="auto"/>
        <w:jc w:val="both"/>
        <w:rPr>
          <w:rFonts w:ascii="Verdana" w:hAnsi="Verdana"/>
          <w:color w:val="404040" w:themeColor="text1" w:themeTint="BF"/>
          <w:lang w:val="fr-FR"/>
        </w:rPr>
      </w:pPr>
    </w:p>
    <w:p w14:paraId="2D358805" w14:textId="5143BD36" w:rsidR="007F0ADE" w:rsidRPr="00C76B23" w:rsidRDefault="00EA2419" w:rsidP="00437AC1">
      <w:pPr>
        <w:pStyle w:val="NoSpacing"/>
        <w:spacing w:line="360" w:lineRule="auto"/>
        <w:jc w:val="both"/>
        <w:rPr>
          <w:rFonts w:ascii="Verdana" w:hAnsi="Verdana"/>
          <w:color w:val="404040" w:themeColor="text1" w:themeTint="BF"/>
          <w:lang w:val="fr-FR"/>
        </w:rPr>
      </w:pPr>
      <w:r w:rsidRPr="00C76B23">
        <w:rPr>
          <w:rFonts w:ascii="Verdana" w:hAnsi="Verdana"/>
          <w:color w:val="404040" w:themeColor="text1" w:themeTint="BF"/>
          <w:lang w:val="fr-FR"/>
        </w:rPr>
        <w:t xml:space="preserve">La micronisation haute densité (HDM), utilisée </w:t>
      </w:r>
      <w:r w:rsidR="00AD2D30" w:rsidRPr="00C76B23">
        <w:rPr>
          <w:rFonts w:ascii="Verdana" w:hAnsi="Verdana"/>
          <w:color w:val="404040" w:themeColor="text1" w:themeTint="BF"/>
          <w:lang w:val="fr-FR"/>
        </w:rPr>
        <w:t>dans l’Initial</w:t>
      </w:r>
      <w:r w:rsidRPr="00C76B23">
        <w:rPr>
          <w:rFonts w:ascii="Verdana" w:hAnsi="Verdana"/>
          <w:color w:val="404040" w:themeColor="text1" w:themeTint="BF"/>
          <w:lang w:val="fr-FR"/>
        </w:rPr>
        <w:t xml:space="preserve"> </w:t>
      </w:r>
      <w:proofErr w:type="spellStart"/>
      <w:r w:rsidRPr="00C76B23">
        <w:rPr>
          <w:rFonts w:ascii="Verdana" w:hAnsi="Verdana"/>
          <w:color w:val="404040" w:themeColor="text1" w:themeTint="BF"/>
          <w:lang w:val="fr-FR"/>
        </w:rPr>
        <w:t>LiSi</w:t>
      </w:r>
      <w:proofErr w:type="spellEnd"/>
      <w:r w:rsidRPr="00C76B23">
        <w:rPr>
          <w:rFonts w:ascii="Verdana" w:hAnsi="Verdana"/>
          <w:color w:val="404040" w:themeColor="text1" w:themeTint="BF"/>
          <w:lang w:val="fr-FR"/>
        </w:rPr>
        <w:t xml:space="preserve"> </w:t>
      </w:r>
      <w:proofErr w:type="spellStart"/>
      <w:r w:rsidRPr="00C76B23">
        <w:rPr>
          <w:rFonts w:ascii="Verdana" w:hAnsi="Verdana"/>
          <w:color w:val="404040" w:themeColor="text1" w:themeTint="BF"/>
          <w:lang w:val="fr-FR"/>
        </w:rPr>
        <w:t>Press</w:t>
      </w:r>
      <w:proofErr w:type="spellEnd"/>
      <w:r w:rsidRPr="00C76B23">
        <w:rPr>
          <w:rFonts w:ascii="Verdana" w:hAnsi="Verdana"/>
          <w:color w:val="404040" w:themeColor="text1" w:themeTint="BF"/>
          <w:lang w:val="fr-FR"/>
        </w:rPr>
        <w:t xml:space="preserve">, est une technologie brevetée de GC qui rend </w:t>
      </w:r>
      <w:r w:rsidR="00E779EE" w:rsidRPr="00C76B23">
        <w:rPr>
          <w:rFonts w:ascii="Verdana" w:hAnsi="Verdana"/>
          <w:color w:val="404040" w:themeColor="text1" w:themeTint="BF"/>
          <w:lang w:val="fr-FR"/>
        </w:rPr>
        <w:t>la</w:t>
      </w:r>
      <w:r w:rsidRPr="00C76B23">
        <w:rPr>
          <w:rFonts w:ascii="Verdana" w:hAnsi="Verdana"/>
          <w:color w:val="404040" w:themeColor="text1" w:themeTint="BF"/>
          <w:lang w:val="fr-FR"/>
        </w:rPr>
        <w:t xml:space="preserve"> microstructure différente de la structure classique du </w:t>
      </w:r>
      <w:proofErr w:type="spellStart"/>
      <w:r w:rsidRPr="00C76B23">
        <w:rPr>
          <w:rFonts w:ascii="Verdana" w:hAnsi="Verdana"/>
          <w:color w:val="404040" w:themeColor="text1" w:themeTint="BF"/>
          <w:lang w:val="fr-FR"/>
        </w:rPr>
        <w:t>disilicate</w:t>
      </w:r>
      <w:proofErr w:type="spellEnd"/>
      <w:r w:rsidRPr="00C76B23">
        <w:rPr>
          <w:rFonts w:ascii="Verdana" w:hAnsi="Verdana"/>
          <w:color w:val="404040" w:themeColor="text1" w:themeTint="BF"/>
          <w:lang w:val="fr-FR"/>
        </w:rPr>
        <w:t xml:space="preserve"> de lithium. Grâce à cette technologie, les cristaux de </w:t>
      </w:r>
      <w:proofErr w:type="spellStart"/>
      <w:r w:rsidRPr="00C76B23">
        <w:rPr>
          <w:rFonts w:ascii="Verdana" w:hAnsi="Verdana"/>
          <w:color w:val="404040" w:themeColor="text1" w:themeTint="BF"/>
          <w:lang w:val="fr-FR"/>
        </w:rPr>
        <w:t>LiSi</w:t>
      </w:r>
      <w:proofErr w:type="spellEnd"/>
      <w:r w:rsidRPr="00C76B23">
        <w:rPr>
          <w:rFonts w:ascii="Verdana" w:hAnsi="Verdana"/>
          <w:color w:val="404040" w:themeColor="text1" w:themeTint="BF"/>
          <w:lang w:val="fr-FR"/>
        </w:rPr>
        <w:t xml:space="preserve"> </w:t>
      </w:r>
      <w:proofErr w:type="spellStart"/>
      <w:r w:rsidRPr="00C76B23">
        <w:rPr>
          <w:rFonts w:ascii="Verdana" w:hAnsi="Verdana"/>
          <w:color w:val="404040" w:themeColor="text1" w:themeTint="BF"/>
          <w:lang w:val="fr-FR"/>
        </w:rPr>
        <w:t>Press</w:t>
      </w:r>
      <w:proofErr w:type="spellEnd"/>
      <w:r w:rsidRPr="00C76B23">
        <w:rPr>
          <w:rFonts w:ascii="Verdana" w:hAnsi="Verdana"/>
          <w:color w:val="404040" w:themeColor="text1" w:themeTint="BF"/>
          <w:lang w:val="fr-FR"/>
        </w:rPr>
        <w:t xml:space="preserve"> sont plus petits et plus uniformément dispersés dans toute la matrice de verre.</w:t>
      </w:r>
    </w:p>
    <w:p w14:paraId="34DD9414" w14:textId="77777777" w:rsidR="00AD2D30" w:rsidRPr="00C76B23" w:rsidRDefault="00AD2D30" w:rsidP="00437AC1">
      <w:pPr>
        <w:pStyle w:val="NoSpacing"/>
        <w:spacing w:line="360" w:lineRule="auto"/>
        <w:jc w:val="both"/>
        <w:rPr>
          <w:rFonts w:ascii="Verdana" w:hAnsi="Verdana"/>
          <w:color w:val="404040" w:themeColor="text1" w:themeTint="BF"/>
          <w:lang w:val="fr-FR"/>
        </w:rPr>
      </w:pPr>
    </w:p>
    <w:p w14:paraId="11DCF1D5" w14:textId="643628B5" w:rsidR="00E779EE" w:rsidRPr="00C76B23" w:rsidRDefault="00E779EE" w:rsidP="005A6799">
      <w:pPr>
        <w:spacing w:line="360" w:lineRule="auto"/>
        <w:jc w:val="both"/>
        <w:rPr>
          <w:rFonts w:ascii="Verdana" w:hAnsi="Verdana"/>
          <w:color w:val="404040" w:themeColor="text1" w:themeTint="BF"/>
          <w:sz w:val="22"/>
          <w:szCs w:val="22"/>
          <w:lang w:val="fr-BE"/>
        </w:rPr>
      </w:pPr>
    </w:p>
    <w:p w14:paraId="1FF15506" w14:textId="3DDC9316" w:rsidR="00E779EE" w:rsidRPr="00C76B23" w:rsidRDefault="00E779EE" w:rsidP="00E779EE">
      <w:pPr>
        <w:spacing w:line="360" w:lineRule="auto"/>
        <w:jc w:val="both"/>
        <w:rPr>
          <w:rFonts w:ascii="Verdana" w:hAnsi="Verdana"/>
          <w:color w:val="404040" w:themeColor="text1" w:themeTint="BF"/>
          <w:sz w:val="22"/>
          <w:szCs w:val="22"/>
          <w:lang w:val="fr-FR"/>
        </w:rPr>
      </w:pPr>
      <w:r w:rsidRPr="00C76B23">
        <w:rPr>
          <w:rFonts w:ascii="Verdana" w:hAnsi="Verdana"/>
          <w:color w:val="404040" w:themeColor="text1" w:themeTint="BF"/>
          <w:sz w:val="22"/>
          <w:szCs w:val="22"/>
          <w:lang w:val="fr-FR"/>
        </w:rPr>
        <w:t xml:space="preserve">Dans une étude indépendante, </w:t>
      </w:r>
      <w:proofErr w:type="spellStart"/>
      <w:r w:rsidRPr="00C76B23">
        <w:rPr>
          <w:rFonts w:ascii="Verdana" w:hAnsi="Verdana"/>
          <w:color w:val="404040" w:themeColor="text1" w:themeTint="BF"/>
          <w:sz w:val="22"/>
          <w:szCs w:val="22"/>
          <w:lang w:val="fr-FR"/>
        </w:rPr>
        <w:t>Hallmann</w:t>
      </w:r>
      <w:proofErr w:type="spellEnd"/>
      <w:r w:rsidRPr="00C76B23">
        <w:rPr>
          <w:rFonts w:ascii="Verdana" w:hAnsi="Verdana"/>
          <w:color w:val="404040" w:themeColor="text1" w:themeTint="BF"/>
          <w:sz w:val="22"/>
          <w:szCs w:val="22"/>
          <w:lang w:val="fr-FR"/>
        </w:rPr>
        <w:t xml:space="preserve"> et al. ont souligné que la microstructure avait un effet fondamental sur les propriétés mécaniques des vitrocéramiques au </w:t>
      </w:r>
      <w:proofErr w:type="spellStart"/>
      <w:r w:rsidRPr="00C76B23">
        <w:rPr>
          <w:rFonts w:ascii="Verdana" w:hAnsi="Verdana"/>
          <w:color w:val="404040" w:themeColor="text1" w:themeTint="BF"/>
          <w:sz w:val="22"/>
          <w:szCs w:val="22"/>
          <w:lang w:val="fr-FR"/>
        </w:rPr>
        <w:t>disilicate</w:t>
      </w:r>
      <w:proofErr w:type="spellEnd"/>
      <w:r w:rsidRPr="00C76B23">
        <w:rPr>
          <w:rFonts w:ascii="Verdana" w:hAnsi="Verdana"/>
          <w:color w:val="404040" w:themeColor="text1" w:themeTint="BF"/>
          <w:sz w:val="22"/>
          <w:szCs w:val="22"/>
          <w:lang w:val="fr-FR"/>
        </w:rPr>
        <w:t xml:space="preserve"> de lithium</w:t>
      </w:r>
      <w:r w:rsidRPr="00C76B23">
        <w:rPr>
          <w:rFonts w:ascii="Verdana" w:hAnsi="Verdana"/>
          <w:color w:val="404040" w:themeColor="text1" w:themeTint="BF"/>
          <w:sz w:val="22"/>
          <w:szCs w:val="22"/>
          <w:vertAlign w:val="superscript"/>
          <w:lang w:val="fr-FR"/>
        </w:rPr>
        <w:t>1</w:t>
      </w:r>
      <w:r w:rsidRPr="00C76B23">
        <w:rPr>
          <w:rFonts w:ascii="Verdana" w:hAnsi="Verdana"/>
          <w:color w:val="404040" w:themeColor="text1" w:themeTint="BF"/>
          <w:sz w:val="22"/>
          <w:szCs w:val="22"/>
          <w:lang w:val="fr-FR"/>
        </w:rPr>
        <w:t xml:space="preserve">. Les auteurs ont déclaré que la microstructure joue un rôle important dans la détermination de la résistance et </w:t>
      </w:r>
      <w:proofErr w:type="spellStart"/>
      <w:r w:rsidRPr="00C76B23">
        <w:rPr>
          <w:rFonts w:ascii="Verdana" w:hAnsi="Verdana"/>
          <w:color w:val="404040" w:themeColor="text1" w:themeTint="BF"/>
          <w:sz w:val="22"/>
          <w:szCs w:val="22"/>
          <w:lang w:val="fr-FR"/>
        </w:rPr>
        <w:t>tenacité</w:t>
      </w:r>
      <w:proofErr w:type="spellEnd"/>
      <w:r w:rsidRPr="00C76B23">
        <w:rPr>
          <w:rFonts w:ascii="Verdana" w:hAnsi="Verdana"/>
          <w:color w:val="404040" w:themeColor="text1" w:themeTint="BF"/>
          <w:sz w:val="22"/>
          <w:szCs w:val="22"/>
          <w:lang w:val="fr-FR"/>
        </w:rPr>
        <w:t xml:space="preserve"> à la flexion, du module d'élasticité et des propriétés optiques. Dans une autre étude indépendante réalisée par </w:t>
      </w:r>
      <w:proofErr w:type="spellStart"/>
      <w:r w:rsidRPr="00C76B23">
        <w:rPr>
          <w:rFonts w:ascii="Verdana" w:hAnsi="Verdana"/>
          <w:color w:val="404040" w:themeColor="text1" w:themeTint="BF"/>
          <w:sz w:val="22"/>
          <w:szCs w:val="22"/>
          <w:lang w:val="fr-FR"/>
        </w:rPr>
        <w:t>Ohashi</w:t>
      </w:r>
      <w:proofErr w:type="spellEnd"/>
      <w:r w:rsidRPr="00C76B23">
        <w:rPr>
          <w:rFonts w:ascii="Verdana" w:hAnsi="Verdana"/>
          <w:color w:val="404040" w:themeColor="text1" w:themeTint="BF"/>
          <w:sz w:val="22"/>
          <w:szCs w:val="22"/>
          <w:lang w:val="fr-FR"/>
        </w:rPr>
        <w:t xml:space="preserve"> et al., il a été montré qu'Initial </w:t>
      </w:r>
      <w:proofErr w:type="spellStart"/>
      <w:r w:rsidRPr="00C76B23">
        <w:rPr>
          <w:rFonts w:ascii="Verdana" w:hAnsi="Verdana"/>
          <w:color w:val="404040" w:themeColor="text1" w:themeTint="BF"/>
          <w:sz w:val="22"/>
          <w:szCs w:val="22"/>
          <w:lang w:val="fr-FR"/>
        </w:rPr>
        <w:t>LiSi</w:t>
      </w:r>
      <w:proofErr w:type="spellEnd"/>
      <w:r w:rsidRPr="00C76B23">
        <w:rPr>
          <w:rFonts w:ascii="Verdana" w:hAnsi="Verdana"/>
          <w:color w:val="404040" w:themeColor="text1" w:themeTint="BF"/>
          <w:sz w:val="22"/>
          <w:szCs w:val="22"/>
          <w:lang w:val="fr-FR"/>
        </w:rPr>
        <w:t xml:space="preserve"> </w:t>
      </w:r>
      <w:proofErr w:type="spellStart"/>
      <w:r w:rsidRPr="00C76B23">
        <w:rPr>
          <w:rFonts w:ascii="Verdana" w:hAnsi="Verdana"/>
          <w:color w:val="404040" w:themeColor="text1" w:themeTint="BF"/>
          <w:sz w:val="22"/>
          <w:szCs w:val="22"/>
          <w:lang w:val="fr-FR"/>
        </w:rPr>
        <w:t>Press</w:t>
      </w:r>
      <w:proofErr w:type="spellEnd"/>
      <w:r w:rsidRPr="00C76B23">
        <w:rPr>
          <w:rFonts w:ascii="Verdana" w:hAnsi="Verdana"/>
          <w:color w:val="404040" w:themeColor="text1" w:themeTint="BF"/>
          <w:sz w:val="22"/>
          <w:szCs w:val="22"/>
          <w:lang w:val="fr-FR"/>
        </w:rPr>
        <w:t xml:space="preserve"> avait de meilleures propriétés mécaniques et une meilleure stabilité chimique que les autres matériaux testés</w:t>
      </w:r>
      <w:r w:rsidRPr="00C76B23">
        <w:rPr>
          <w:rFonts w:ascii="Verdana" w:hAnsi="Verdana"/>
          <w:color w:val="404040" w:themeColor="text1" w:themeTint="BF"/>
          <w:sz w:val="22"/>
          <w:szCs w:val="22"/>
          <w:vertAlign w:val="superscript"/>
          <w:lang w:val="fr-FR"/>
        </w:rPr>
        <w:t>2</w:t>
      </w:r>
      <w:r w:rsidRPr="00C76B23">
        <w:rPr>
          <w:rFonts w:ascii="Verdana" w:hAnsi="Verdana"/>
          <w:color w:val="404040" w:themeColor="text1" w:themeTint="BF"/>
          <w:sz w:val="22"/>
          <w:szCs w:val="22"/>
          <w:lang w:val="fr-FR"/>
        </w:rPr>
        <w:t>.</w:t>
      </w:r>
    </w:p>
    <w:p w14:paraId="0CC487AA" w14:textId="63395265" w:rsidR="00E779EE" w:rsidRPr="00C76B23" w:rsidRDefault="00E779EE" w:rsidP="00E779EE">
      <w:pPr>
        <w:spacing w:line="360" w:lineRule="auto"/>
        <w:jc w:val="both"/>
        <w:rPr>
          <w:rFonts w:ascii="Verdana" w:hAnsi="Verdana"/>
          <w:color w:val="404040" w:themeColor="text1" w:themeTint="BF"/>
          <w:sz w:val="22"/>
          <w:szCs w:val="22"/>
        </w:rPr>
      </w:pPr>
      <w:r w:rsidRPr="00C76B23">
        <w:rPr>
          <w:rFonts w:ascii="Verdana" w:hAnsi="Verdana"/>
          <w:color w:val="404040" w:themeColor="text1" w:themeTint="BF"/>
          <w:sz w:val="22"/>
          <w:szCs w:val="22"/>
          <w:lang w:val="fr-FR"/>
        </w:rPr>
        <w:t xml:space="preserve">Initial </w:t>
      </w:r>
      <w:proofErr w:type="spellStart"/>
      <w:r w:rsidRPr="00C76B23">
        <w:rPr>
          <w:rFonts w:ascii="Verdana" w:hAnsi="Verdana"/>
          <w:color w:val="404040" w:themeColor="text1" w:themeTint="BF"/>
          <w:sz w:val="22"/>
          <w:szCs w:val="22"/>
          <w:lang w:val="fr-FR"/>
        </w:rPr>
        <w:t>LiSi</w:t>
      </w:r>
      <w:proofErr w:type="spellEnd"/>
      <w:r w:rsidRPr="00C76B23">
        <w:rPr>
          <w:rFonts w:ascii="Verdana" w:hAnsi="Verdana"/>
          <w:color w:val="404040" w:themeColor="text1" w:themeTint="BF"/>
          <w:sz w:val="22"/>
          <w:szCs w:val="22"/>
          <w:lang w:val="fr-FR"/>
        </w:rPr>
        <w:t xml:space="preserve"> </w:t>
      </w:r>
      <w:proofErr w:type="spellStart"/>
      <w:r w:rsidRPr="00C76B23">
        <w:rPr>
          <w:rFonts w:ascii="Verdana" w:hAnsi="Verdana"/>
          <w:color w:val="404040" w:themeColor="text1" w:themeTint="BF"/>
          <w:sz w:val="22"/>
          <w:szCs w:val="22"/>
          <w:lang w:val="fr-FR"/>
        </w:rPr>
        <w:t>Press</w:t>
      </w:r>
      <w:proofErr w:type="spellEnd"/>
      <w:r w:rsidRPr="00C76B23">
        <w:rPr>
          <w:rFonts w:ascii="Verdana" w:hAnsi="Verdana"/>
          <w:color w:val="404040" w:themeColor="text1" w:themeTint="BF"/>
          <w:sz w:val="22"/>
          <w:szCs w:val="22"/>
          <w:lang w:val="fr-FR"/>
        </w:rPr>
        <w:t xml:space="preserve"> est extrêmement stable, même après plusieurs cycles de cuisson, et présente une résistance à la flexion élevée de 500 MPa. Les propriétés physiques de Initial </w:t>
      </w:r>
      <w:proofErr w:type="spellStart"/>
      <w:r w:rsidRPr="00C76B23">
        <w:rPr>
          <w:rFonts w:ascii="Verdana" w:hAnsi="Verdana"/>
          <w:color w:val="404040" w:themeColor="text1" w:themeTint="BF"/>
          <w:sz w:val="22"/>
          <w:szCs w:val="22"/>
          <w:lang w:val="fr-FR"/>
        </w:rPr>
        <w:t>LiSi</w:t>
      </w:r>
      <w:proofErr w:type="spellEnd"/>
      <w:r w:rsidRPr="00C76B23">
        <w:rPr>
          <w:rFonts w:ascii="Verdana" w:hAnsi="Verdana"/>
          <w:color w:val="404040" w:themeColor="text1" w:themeTint="BF"/>
          <w:sz w:val="22"/>
          <w:szCs w:val="22"/>
          <w:lang w:val="fr-FR"/>
        </w:rPr>
        <w:t xml:space="preserve"> </w:t>
      </w:r>
      <w:proofErr w:type="spellStart"/>
      <w:r w:rsidRPr="00C76B23">
        <w:rPr>
          <w:rFonts w:ascii="Verdana" w:hAnsi="Verdana"/>
          <w:color w:val="404040" w:themeColor="text1" w:themeTint="BF"/>
          <w:sz w:val="22"/>
          <w:szCs w:val="22"/>
          <w:lang w:val="fr-FR"/>
        </w:rPr>
        <w:t>Press</w:t>
      </w:r>
      <w:proofErr w:type="spellEnd"/>
      <w:r w:rsidRPr="00C76B23">
        <w:rPr>
          <w:rFonts w:ascii="Verdana" w:hAnsi="Verdana"/>
          <w:color w:val="404040" w:themeColor="text1" w:themeTint="BF"/>
          <w:sz w:val="22"/>
          <w:szCs w:val="22"/>
          <w:lang w:val="fr-FR"/>
        </w:rPr>
        <w:t xml:space="preserve"> rendent la restauration sans risque pour l’antagoniste avec une résistante à l'abrasion élevée. Sa grande stabilité des teintes et sa fluorescence garantissent également l'esthétique naturelle du matériau céramique pressée. </w:t>
      </w:r>
      <w:r w:rsidRPr="00C76B23">
        <w:rPr>
          <w:rFonts w:ascii="Verdana" w:hAnsi="Verdana"/>
          <w:color w:val="404040" w:themeColor="text1" w:themeTint="BF"/>
          <w:sz w:val="22"/>
          <w:szCs w:val="22"/>
          <w:lang w:val="en-GB"/>
        </w:rPr>
        <w:t>"</w:t>
      </w:r>
    </w:p>
    <w:p w14:paraId="7C7B065C" w14:textId="77777777" w:rsidR="00E779EE" w:rsidRPr="00C76B23" w:rsidRDefault="00E779EE" w:rsidP="005A6799">
      <w:pPr>
        <w:spacing w:line="360" w:lineRule="auto"/>
        <w:jc w:val="both"/>
        <w:rPr>
          <w:rFonts w:ascii="Verdana" w:eastAsiaTheme="majorEastAsia" w:hAnsi="Verdana" w:cstheme="majorBidi"/>
          <w:color w:val="404040" w:themeColor="text1" w:themeTint="BF"/>
          <w:spacing w:val="5"/>
          <w:kern w:val="28"/>
          <w:sz w:val="22"/>
          <w:szCs w:val="22"/>
          <w:lang w:val="en-GB"/>
        </w:rPr>
      </w:pPr>
    </w:p>
    <w:p w14:paraId="6962561C" w14:textId="5D9FAA12" w:rsidR="001B02E9" w:rsidRPr="00C76B23" w:rsidRDefault="001B02E9" w:rsidP="00437AC1">
      <w:pPr>
        <w:pStyle w:val="NoSpacing"/>
        <w:spacing w:line="360" w:lineRule="auto"/>
        <w:jc w:val="both"/>
        <w:rPr>
          <w:rFonts w:ascii="Verdana" w:hAnsi="Verdana"/>
          <w:color w:val="404040" w:themeColor="text1" w:themeTint="BF"/>
          <w:lang w:val="en-GB"/>
        </w:rPr>
      </w:pPr>
    </w:p>
    <w:p w14:paraId="514C4CA7" w14:textId="0E383D7D" w:rsidR="00BB6AF0" w:rsidRPr="00C76B23" w:rsidRDefault="00BB6AF0" w:rsidP="00437AC1">
      <w:pPr>
        <w:pStyle w:val="NoSpacing"/>
        <w:spacing w:line="360" w:lineRule="auto"/>
        <w:jc w:val="both"/>
        <w:rPr>
          <w:rFonts w:ascii="Verdana" w:hAnsi="Verdana"/>
          <w:color w:val="404040" w:themeColor="text1" w:themeTint="BF"/>
          <w:lang w:val="en-GB"/>
        </w:rPr>
      </w:pPr>
      <w:r w:rsidRPr="00C76B23">
        <w:rPr>
          <w:rFonts w:ascii="Verdana" w:hAnsi="Verdana"/>
          <w:color w:val="404040" w:themeColor="text1" w:themeTint="BF"/>
          <w:lang w:val="en-GB"/>
        </w:rPr>
        <w:t xml:space="preserve">The Initial </w:t>
      </w:r>
      <w:proofErr w:type="spellStart"/>
      <w:r w:rsidRPr="00C76B23">
        <w:rPr>
          <w:rFonts w:ascii="Verdana" w:hAnsi="Verdana"/>
          <w:color w:val="404040" w:themeColor="text1" w:themeTint="BF"/>
          <w:lang w:val="en-GB"/>
        </w:rPr>
        <w:t>LiSi</w:t>
      </w:r>
      <w:proofErr w:type="spellEnd"/>
      <w:r w:rsidRPr="00C76B23">
        <w:rPr>
          <w:rFonts w:ascii="Verdana" w:hAnsi="Verdana"/>
          <w:color w:val="404040" w:themeColor="text1" w:themeTint="BF"/>
          <w:lang w:val="en-GB"/>
        </w:rPr>
        <w:t xml:space="preserve"> family will soon be expanded with a new CAD/CAM block, Initial </w:t>
      </w:r>
      <w:proofErr w:type="spellStart"/>
      <w:r w:rsidRPr="00C76B23">
        <w:rPr>
          <w:rFonts w:ascii="Verdana" w:hAnsi="Verdana"/>
          <w:color w:val="404040" w:themeColor="text1" w:themeTint="BF"/>
          <w:lang w:val="en-GB"/>
        </w:rPr>
        <w:t>LiSi</w:t>
      </w:r>
      <w:proofErr w:type="spellEnd"/>
      <w:r w:rsidRPr="00C76B23">
        <w:rPr>
          <w:rFonts w:ascii="Verdana" w:hAnsi="Verdana"/>
          <w:color w:val="404040" w:themeColor="text1" w:themeTint="BF"/>
          <w:lang w:val="en-GB"/>
        </w:rPr>
        <w:t xml:space="preserve"> </w:t>
      </w:r>
      <w:r w:rsidR="00AD6EE1" w:rsidRPr="00C76B23">
        <w:rPr>
          <w:rFonts w:ascii="Verdana" w:hAnsi="Verdana"/>
          <w:color w:val="404040" w:themeColor="text1" w:themeTint="BF"/>
          <w:lang w:val="en-GB"/>
        </w:rPr>
        <w:t>Block</w:t>
      </w:r>
      <w:r w:rsidRPr="00C76B23">
        <w:rPr>
          <w:rFonts w:ascii="Verdana" w:hAnsi="Verdana"/>
          <w:color w:val="404040" w:themeColor="text1" w:themeTint="BF"/>
          <w:lang w:val="en-GB"/>
        </w:rPr>
        <w:t xml:space="preserve">. This block will </w:t>
      </w:r>
      <w:r w:rsidR="00CD69D0" w:rsidRPr="00C76B23">
        <w:rPr>
          <w:rFonts w:ascii="Verdana" w:hAnsi="Verdana"/>
          <w:color w:val="404040" w:themeColor="text1" w:themeTint="BF"/>
          <w:lang w:val="en-GB"/>
        </w:rPr>
        <w:t>be based on</w:t>
      </w:r>
      <w:r w:rsidR="00AD6EE1" w:rsidRPr="00C76B23">
        <w:rPr>
          <w:rFonts w:ascii="Verdana" w:hAnsi="Verdana"/>
          <w:color w:val="404040" w:themeColor="text1" w:themeTint="BF"/>
          <w:lang w:val="en-GB"/>
        </w:rPr>
        <w:t xml:space="preserve"> advanced</w:t>
      </w:r>
      <w:r w:rsidR="00B155A2" w:rsidRPr="00C76B23">
        <w:rPr>
          <w:rFonts w:ascii="Verdana" w:hAnsi="Verdana"/>
          <w:color w:val="404040" w:themeColor="text1" w:themeTint="BF"/>
          <w:lang w:val="en-GB"/>
        </w:rPr>
        <w:t xml:space="preserve"> HDM technology</w:t>
      </w:r>
      <w:r w:rsidRPr="00C76B23">
        <w:rPr>
          <w:rFonts w:ascii="Verdana" w:hAnsi="Verdana"/>
          <w:color w:val="404040" w:themeColor="text1" w:themeTint="BF"/>
          <w:lang w:val="en-GB"/>
        </w:rPr>
        <w:t>.</w:t>
      </w:r>
    </w:p>
    <w:p w14:paraId="7EE13B47" w14:textId="606F5ED9" w:rsidR="00BB6AF0" w:rsidRPr="00C76B23" w:rsidRDefault="00E779EE" w:rsidP="00437AC1">
      <w:pPr>
        <w:pStyle w:val="NoSpacing"/>
        <w:spacing w:line="360" w:lineRule="auto"/>
        <w:jc w:val="both"/>
        <w:rPr>
          <w:rFonts w:ascii="Verdana" w:hAnsi="Verdana"/>
          <w:color w:val="404040" w:themeColor="text1" w:themeTint="BF"/>
          <w:lang w:val="fr-FR"/>
        </w:rPr>
      </w:pPr>
      <w:r w:rsidRPr="00C76B23">
        <w:rPr>
          <w:rFonts w:ascii="Verdana" w:hAnsi="Verdana"/>
          <w:color w:val="404040" w:themeColor="text1" w:themeTint="BF"/>
          <w:lang w:val="en-GB"/>
        </w:rPr>
        <w:t xml:space="preserve">La </w:t>
      </w:r>
      <w:proofErr w:type="spellStart"/>
      <w:r w:rsidRPr="00C76B23">
        <w:rPr>
          <w:rFonts w:ascii="Verdana" w:hAnsi="Verdana"/>
          <w:color w:val="404040" w:themeColor="text1" w:themeTint="BF"/>
          <w:lang w:val="en-GB"/>
        </w:rPr>
        <w:t>gamme</w:t>
      </w:r>
      <w:proofErr w:type="spellEnd"/>
      <w:r w:rsidRPr="00C76B23">
        <w:rPr>
          <w:rFonts w:ascii="Verdana" w:hAnsi="Verdana"/>
          <w:color w:val="404040" w:themeColor="text1" w:themeTint="BF"/>
          <w:lang w:val="en-GB"/>
        </w:rPr>
        <w:t xml:space="preserve"> Initial </w:t>
      </w:r>
      <w:proofErr w:type="spellStart"/>
      <w:r w:rsidRPr="00C76B23">
        <w:rPr>
          <w:rFonts w:ascii="Verdana" w:hAnsi="Verdana"/>
          <w:color w:val="404040" w:themeColor="text1" w:themeTint="BF"/>
          <w:lang w:val="en-GB"/>
        </w:rPr>
        <w:t>LiSi</w:t>
      </w:r>
      <w:proofErr w:type="spellEnd"/>
      <w:r w:rsidRPr="00C76B23">
        <w:rPr>
          <w:rFonts w:ascii="Verdana" w:hAnsi="Verdana"/>
          <w:color w:val="404040" w:themeColor="text1" w:themeTint="BF"/>
          <w:lang w:val="en-GB"/>
        </w:rPr>
        <w:t xml:space="preserve"> sera </w:t>
      </w:r>
      <w:proofErr w:type="spellStart"/>
      <w:r w:rsidRPr="00C76B23">
        <w:rPr>
          <w:rFonts w:ascii="Verdana" w:hAnsi="Verdana"/>
          <w:color w:val="404040" w:themeColor="text1" w:themeTint="BF"/>
          <w:lang w:val="en-GB"/>
        </w:rPr>
        <w:t>bientôt</w:t>
      </w:r>
      <w:proofErr w:type="spellEnd"/>
      <w:r w:rsidRPr="00C76B23">
        <w:rPr>
          <w:rFonts w:ascii="Verdana" w:hAnsi="Verdana"/>
          <w:color w:val="404040" w:themeColor="text1" w:themeTint="BF"/>
          <w:lang w:val="en-GB"/>
        </w:rPr>
        <w:t xml:space="preserve"> </w:t>
      </w:r>
      <w:proofErr w:type="spellStart"/>
      <w:r w:rsidRPr="00C76B23">
        <w:rPr>
          <w:rFonts w:ascii="Verdana" w:hAnsi="Verdana"/>
          <w:color w:val="404040" w:themeColor="text1" w:themeTint="BF"/>
          <w:lang w:val="en-GB"/>
        </w:rPr>
        <w:t>élargie</w:t>
      </w:r>
      <w:proofErr w:type="spellEnd"/>
      <w:r w:rsidRPr="00C76B23">
        <w:rPr>
          <w:rFonts w:ascii="Verdana" w:hAnsi="Verdana"/>
          <w:color w:val="404040" w:themeColor="text1" w:themeTint="BF"/>
          <w:lang w:val="en-GB"/>
        </w:rPr>
        <w:t xml:space="preserve"> avec un nouveau bloc CAD / CAM, Initial </w:t>
      </w:r>
      <w:proofErr w:type="spellStart"/>
      <w:r w:rsidRPr="00C76B23">
        <w:rPr>
          <w:rFonts w:ascii="Verdana" w:hAnsi="Verdana"/>
          <w:color w:val="404040" w:themeColor="text1" w:themeTint="BF"/>
          <w:lang w:val="en-GB"/>
        </w:rPr>
        <w:t>LiSi</w:t>
      </w:r>
      <w:proofErr w:type="spellEnd"/>
      <w:r w:rsidRPr="00C76B23">
        <w:rPr>
          <w:rFonts w:ascii="Verdana" w:hAnsi="Verdana"/>
          <w:color w:val="404040" w:themeColor="text1" w:themeTint="BF"/>
          <w:lang w:val="en-GB"/>
        </w:rPr>
        <w:t xml:space="preserve"> Block. </w:t>
      </w:r>
      <w:r w:rsidRPr="00C76B23">
        <w:rPr>
          <w:rFonts w:ascii="Verdana" w:hAnsi="Verdana"/>
          <w:color w:val="404040" w:themeColor="text1" w:themeTint="BF"/>
          <w:lang w:val="fr-FR"/>
        </w:rPr>
        <w:t>Ce bloc sera basé sur la technologie HDM avancée.</w:t>
      </w:r>
    </w:p>
    <w:p w14:paraId="2944B629" w14:textId="48E298A7" w:rsidR="00BB6AF0" w:rsidRPr="00C76B23" w:rsidRDefault="00E779EE" w:rsidP="00437AC1">
      <w:pPr>
        <w:pStyle w:val="NoSpacing"/>
        <w:spacing w:line="360" w:lineRule="auto"/>
        <w:jc w:val="both"/>
        <w:rPr>
          <w:rFonts w:ascii="Verdana" w:hAnsi="Verdana"/>
          <w:color w:val="404040" w:themeColor="text1" w:themeTint="BF"/>
          <w:lang w:val="fr-FR"/>
        </w:rPr>
      </w:pPr>
      <w:r w:rsidRPr="00C76B23">
        <w:rPr>
          <w:rFonts w:ascii="Verdana" w:hAnsi="Verdana"/>
          <w:color w:val="404040" w:themeColor="text1" w:themeTint="BF"/>
          <w:lang w:val="fr-FR"/>
        </w:rPr>
        <w:t>Plus d’information sur</w:t>
      </w:r>
      <w:r w:rsidR="00BB6AF0" w:rsidRPr="00C76B23">
        <w:rPr>
          <w:rFonts w:ascii="Verdana" w:hAnsi="Verdana"/>
          <w:color w:val="404040" w:themeColor="text1" w:themeTint="BF"/>
          <w:lang w:val="fr-FR"/>
        </w:rPr>
        <w:t xml:space="preserve"> Initial </w:t>
      </w:r>
      <w:proofErr w:type="spellStart"/>
      <w:r w:rsidR="00BB6AF0" w:rsidRPr="00C76B23">
        <w:rPr>
          <w:rFonts w:ascii="Verdana" w:hAnsi="Verdana"/>
          <w:color w:val="404040" w:themeColor="text1" w:themeTint="BF"/>
          <w:lang w:val="fr-FR"/>
        </w:rPr>
        <w:t>LiSi</w:t>
      </w:r>
      <w:proofErr w:type="spellEnd"/>
      <w:r w:rsidR="00BB6AF0" w:rsidRPr="00C76B23">
        <w:rPr>
          <w:rFonts w:ascii="Verdana" w:hAnsi="Verdana"/>
          <w:color w:val="404040" w:themeColor="text1" w:themeTint="BF"/>
          <w:lang w:val="fr-FR"/>
        </w:rPr>
        <w:t xml:space="preserve"> </w:t>
      </w:r>
      <w:hyperlink r:id="rId8" w:history="1">
        <w:r w:rsidR="00AD6EE1" w:rsidRPr="00C76B23">
          <w:rPr>
            <w:rStyle w:val="Hyperlink"/>
            <w:rFonts w:ascii="Verdana" w:hAnsi="Verdana"/>
            <w:color w:val="404040" w:themeColor="text1" w:themeTint="BF"/>
            <w:lang w:val="fr-FR"/>
          </w:rPr>
          <w:t>https://www.gceurope.com/</w:t>
        </w:r>
        <w:r w:rsidR="00AD6EE1" w:rsidRPr="00C76B23" w:rsidDel="00AD6EE1">
          <w:rPr>
            <w:rStyle w:val="Hyperlink"/>
            <w:rFonts w:ascii="Verdana" w:hAnsi="Verdana"/>
            <w:color w:val="404040" w:themeColor="text1" w:themeTint="BF"/>
            <w:lang w:val="fr-FR"/>
          </w:rPr>
          <w:t xml:space="preserve"> </w:t>
        </w:r>
      </w:hyperlink>
      <w:r w:rsidR="00BB6AF0" w:rsidRPr="00C76B23">
        <w:rPr>
          <w:rFonts w:ascii="Verdana" w:hAnsi="Verdana"/>
          <w:color w:val="404040" w:themeColor="text1" w:themeTint="BF"/>
          <w:lang w:val="fr-FR"/>
        </w:rPr>
        <w:t>.</w:t>
      </w:r>
    </w:p>
    <w:p w14:paraId="058CA5DA" w14:textId="19E4B20C" w:rsidR="003646A5" w:rsidRPr="00C76B23" w:rsidRDefault="003646A5" w:rsidP="004D2E3F">
      <w:pPr>
        <w:spacing w:line="360" w:lineRule="auto"/>
        <w:jc w:val="both"/>
        <w:rPr>
          <w:rFonts w:ascii="Verdana" w:hAnsi="Verdana"/>
          <w:color w:val="404040" w:themeColor="text1" w:themeTint="BF"/>
          <w:sz w:val="20"/>
          <w:lang w:val="fr-FR"/>
        </w:rPr>
      </w:pPr>
    </w:p>
    <w:p w14:paraId="28ED2F4A" w14:textId="77777777" w:rsidR="00E756FC" w:rsidRPr="00C76B23" w:rsidRDefault="00E756FC" w:rsidP="00E756FC">
      <w:pPr>
        <w:widowControl w:val="0"/>
        <w:autoSpaceDE w:val="0"/>
        <w:autoSpaceDN w:val="0"/>
        <w:adjustRightInd w:val="0"/>
        <w:spacing w:line="360" w:lineRule="auto"/>
        <w:ind w:left="640" w:hanging="640"/>
        <w:rPr>
          <w:rFonts w:ascii="Verdana" w:hAnsi="Verdana"/>
          <w:noProof/>
          <w:color w:val="404040" w:themeColor="text1" w:themeTint="BF"/>
          <w:sz w:val="20"/>
          <w:szCs w:val="24"/>
        </w:rPr>
      </w:pPr>
      <w:r w:rsidRPr="00C76B23">
        <w:rPr>
          <w:rFonts w:ascii="Verdana" w:hAnsi="Verdana"/>
          <w:noProof/>
          <w:color w:val="404040" w:themeColor="text1" w:themeTint="BF"/>
          <w:sz w:val="20"/>
          <w:szCs w:val="24"/>
        </w:rPr>
        <w:t>1.</w:t>
      </w:r>
      <w:r w:rsidRPr="00C76B23">
        <w:rPr>
          <w:rFonts w:ascii="Verdana" w:hAnsi="Verdana"/>
          <w:noProof/>
          <w:color w:val="404040" w:themeColor="text1" w:themeTint="BF"/>
          <w:sz w:val="20"/>
          <w:szCs w:val="24"/>
        </w:rPr>
        <w:tab/>
        <w:t xml:space="preserve">Hallmann L, Ulmer P and Kern M. Effect of microstructure on the mechanical properties of lithium disilicate glass-ceramics. </w:t>
      </w:r>
      <w:r w:rsidRPr="00C76B23">
        <w:rPr>
          <w:rFonts w:ascii="Verdana" w:hAnsi="Verdana"/>
          <w:i/>
          <w:iCs/>
          <w:noProof/>
          <w:color w:val="404040" w:themeColor="text1" w:themeTint="BF"/>
          <w:sz w:val="20"/>
          <w:szCs w:val="24"/>
        </w:rPr>
        <w:t>J. Mech. Behav. Biomed. Mater.</w:t>
      </w:r>
      <w:r w:rsidRPr="00C76B23">
        <w:rPr>
          <w:rFonts w:ascii="Verdana" w:hAnsi="Verdana"/>
          <w:noProof/>
          <w:color w:val="404040" w:themeColor="text1" w:themeTint="BF"/>
          <w:sz w:val="20"/>
          <w:szCs w:val="24"/>
        </w:rPr>
        <w:t xml:space="preserve"> 82, 355–370 (2018).</w:t>
      </w:r>
    </w:p>
    <w:p w14:paraId="758F2ACE" w14:textId="202EE88F" w:rsidR="00E756FC" w:rsidRPr="00C76B23" w:rsidRDefault="00E756FC" w:rsidP="00E756FC">
      <w:pPr>
        <w:widowControl w:val="0"/>
        <w:autoSpaceDE w:val="0"/>
        <w:autoSpaceDN w:val="0"/>
        <w:adjustRightInd w:val="0"/>
        <w:spacing w:line="360" w:lineRule="auto"/>
        <w:ind w:left="640" w:hanging="640"/>
        <w:rPr>
          <w:rFonts w:ascii="Verdana" w:hAnsi="Verdana"/>
          <w:i/>
          <w:iCs/>
          <w:noProof/>
          <w:color w:val="404040" w:themeColor="text1" w:themeTint="BF"/>
          <w:sz w:val="20"/>
          <w:szCs w:val="24"/>
        </w:rPr>
      </w:pPr>
      <w:r w:rsidRPr="00C76B23">
        <w:rPr>
          <w:rFonts w:ascii="Verdana" w:hAnsi="Verdana"/>
          <w:noProof/>
          <w:color w:val="404040" w:themeColor="text1" w:themeTint="BF"/>
          <w:sz w:val="20"/>
          <w:szCs w:val="24"/>
        </w:rPr>
        <w:t>2.</w:t>
      </w:r>
      <w:r w:rsidRPr="00C76B23">
        <w:rPr>
          <w:rFonts w:ascii="Verdana" w:hAnsi="Verdana"/>
          <w:noProof/>
          <w:color w:val="404040" w:themeColor="text1" w:themeTint="BF"/>
          <w:sz w:val="20"/>
          <w:szCs w:val="24"/>
        </w:rPr>
        <w:tab/>
        <w:t>Ohashi K,</w:t>
      </w:r>
      <w:r w:rsidRPr="00C76B23">
        <w:rPr>
          <w:rFonts w:ascii="Verdana" w:hAnsi="Verdana"/>
          <w:i/>
          <w:iCs/>
          <w:noProof/>
          <w:color w:val="404040" w:themeColor="text1" w:themeTint="BF"/>
          <w:sz w:val="20"/>
          <w:szCs w:val="24"/>
        </w:rPr>
        <w:t xml:space="preserve"> Kameyama Y, Wada Y, Midono T, Miyake K, </w:t>
      </w:r>
      <w:r w:rsidRPr="00C76B23">
        <w:rPr>
          <w:rFonts w:ascii="Verdana" w:hAnsi="Verdana"/>
          <w:i/>
          <w:iCs/>
          <w:noProof/>
          <w:color w:val="404040" w:themeColor="text1" w:themeTint="BF"/>
          <w:sz w:val="20"/>
          <w:szCs w:val="24"/>
          <w:lang w:val="en-GB"/>
        </w:rPr>
        <w:t>Kunzelmann K-H, and Nihei T.</w:t>
      </w:r>
      <w:r w:rsidRPr="00C76B23">
        <w:rPr>
          <w:rFonts w:ascii="Verdana" w:hAnsi="Verdana"/>
          <w:noProof/>
          <w:color w:val="404040" w:themeColor="text1" w:themeTint="BF"/>
          <w:sz w:val="20"/>
          <w:szCs w:val="24"/>
          <w:lang w:val="en-GB"/>
        </w:rPr>
        <w:t xml:space="preserve"> </w:t>
      </w:r>
      <w:r w:rsidRPr="00C76B23">
        <w:rPr>
          <w:rFonts w:ascii="Verdana" w:hAnsi="Verdana"/>
          <w:noProof/>
          <w:color w:val="404040" w:themeColor="text1" w:themeTint="BF"/>
          <w:sz w:val="20"/>
          <w:szCs w:val="24"/>
        </w:rPr>
        <w:t xml:space="preserve">Evaluation and comparison of the characteristics of three pressable lithium disilicate glass ceramic materials. </w:t>
      </w:r>
      <w:r w:rsidRPr="00C76B23">
        <w:rPr>
          <w:rFonts w:ascii="Verdana" w:hAnsi="Verdana"/>
          <w:i/>
          <w:iCs/>
          <w:noProof/>
          <w:color w:val="404040" w:themeColor="text1" w:themeTint="BF"/>
          <w:sz w:val="20"/>
          <w:szCs w:val="24"/>
        </w:rPr>
        <w:t>Int. J. Dev. Res.</w:t>
      </w:r>
      <w:r w:rsidRPr="00C76B23">
        <w:rPr>
          <w:rFonts w:ascii="Verdana" w:hAnsi="Verdana"/>
          <w:noProof/>
          <w:color w:val="404040" w:themeColor="text1" w:themeTint="BF"/>
          <w:sz w:val="20"/>
          <w:szCs w:val="24"/>
        </w:rPr>
        <w:t xml:space="preserve"> 07, 16711–16716 (2017).</w:t>
      </w:r>
    </w:p>
    <w:p w14:paraId="027B2F2B" w14:textId="55930F89" w:rsidR="003646A5" w:rsidRPr="00C76B23" w:rsidRDefault="003646A5" w:rsidP="004D2E3F">
      <w:pPr>
        <w:spacing w:line="360" w:lineRule="auto"/>
        <w:jc w:val="both"/>
        <w:rPr>
          <w:rFonts w:ascii="Verdana" w:hAnsi="Verdana"/>
          <w:color w:val="404040" w:themeColor="text1" w:themeTint="BF"/>
          <w:sz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9"/>
        <w:gridCol w:w="2719"/>
      </w:tblGrid>
      <w:tr w:rsidR="005D71A6" w:rsidRPr="00C76B23" w14:paraId="779E3A50" w14:textId="77777777" w:rsidTr="00EE2BEA">
        <w:tc>
          <w:tcPr>
            <w:tcW w:w="5211" w:type="dxa"/>
          </w:tcPr>
          <w:p w14:paraId="6F17AD62" w14:textId="77777777" w:rsidR="005D71A6" w:rsidRPr="00C76B23" w:rsidRDefault="005D71A6" w:rsidP="00EE2BEA">
            <w:pPr>
              <w:spacing w:line="360" w:lineRule="auto"/>
              <w:rPr>
                <w:rFonts w:ascii="Verdana" w:eastAsiaTheme="majorEastAsia" w:hAnsi="Verdana" w:cstheme="majorBidi"/>
                <w:b/>
                <w:color w:val="404040" w:themeColor="text1" w:themeTint="BF"/>
                <w:spacing w:val="5"/>
                <w:kern w:val="28"/>
                <w:sz w:val="20"/>
                <w:lang w:val="fr-BE"/>
              </w:rPr>
            </w:pPr>
            <w:r w:rsidRPr="00C76B23">
              <w:rPr>
                <w:rFonts w:ascii="Verdana" w:eastAsiaTheme="majorEastAsia" w:hAnsi="Verdana" w:cstheme="majorBidi"/>
                <w:b/>
                <w:color w:val="404040" w:themeColor="text1" w:themeTint="BF"/>
                <w:spacing w:val="5"/>
                <w:kern w:val="28"/>
                <w:sz w:val="20"/>
                <w:lang w:val="fr-BE"/>
              </w:rPr>
              <w:lastRenderedPageBreak/>
              <w:t>GC Europe N.V.</w:t>
            </w:r>
          </w:p>
          <w:p w14:paraId="7A636B5B" w14:textId="77777777" w:rsidR="005D71A6" w:rsidRPr="00C76B23" w:rsidRDefault="005D71A6" w:rsidP="00EE2BEA">
            <w:pPr>
              <w:spacing w:line="360" w:lineRule="auto"/>
              <w:rPr>
                <w:rFonts w:ascii="Verdana" w:eastAsiaTheme="majorEastAsia" w:hAnsi="Verdana" w:cstheme="majorBidi"/>
                <w:color w:val="404040" w:themeColor="text1" w:themeTint="BF"/>
                <w:spacing w:val="5"/>
                <w:kern w:val="28"/>
                <w:sz w:val="20"/>
                <w:lang w:val="fr-BE"/>
              </w:rPr>
            </w:pPr>
            <w:proofErr w:type="spellStart"/>
            <w:r w:rsidRPr="00C76B23">
              <w:rPr>
                <w:rFonts w:ascii="Verdana" w:eastAsiaTheme="majorEastAsia" w:hAnsi="Verdana" w:cstheme="majorBidi"/>
                <w:color w:val="404040" w:themeColor="text1" w:themeTint="BF"/>
                <w:spacing w:val="5"/>
                <w:kern w:val="28"/>
                <w:sz w:val="20"/>
                <w:lang w:val="fr-BE"/>
              </w:rPr>
              <w:t>Interleuvenlaan</w:t>
            </w:r>
            <w:proofErr w:type="spellEnd"/>
            <w:r w:rsidRPr="00C76B23">
              <w:rPr>
                <w:rFonts w:ascii="Verdana" w:eastAsiaTheme="majorEastAsia" w:hAnsi="Verdana" w:cstheme="majorBidi"/>
                <w:color w:val="404040" w:themeColor="text1" w:themeTint="BF"/>
                <w:spacing w:val="5"/>
                <w:kern w:val="28"/>
                <w:sz w:val="20"/>
                <w:lang w:val="fr-BE"/>
              </w:rPr>
              <w:t xml:space="preserve"> 33</w:t>
            </w:r>
          </w:p>
          <w:p w14:paraId="531A6B7B" w14:textId="77777777" w:rsidR="005D71A6" w:rsidRPr="00C76B23" w:rsidRDefault="005D71A6" w:rsidP="00EE2BEA">
            <w:pPr>
              <w:spacing w:line="360" w:lineRule="auto"/>
              <w:rPr>
                <w:rFonts w:ascii="Verdana" w:eastAsiaTheme="majorEastAsia" w:hAnsi="Verdana" w:cstheme="majorBidi"/>
                <w:color w:val="404040" w:themeColor="text1" w:themeTint="BF"/>
                <w:spacing w:val="5"/>
                <w:kern w:val="28"/>
                <w:sz w:val="20"/>
                <w:lang w:val="fr-BE"/>
              </w:rPr>
            </w:pPr>
            <w:r w:rsidRPr="00C76B23">
              <w:rPr>
                <w:rFonts w:ascii="Verdana" w:eastAsiaTheme="majorEastAsia" w:hAnsi="Verdana" w:cstheme="majorBidi"/>
                <w:color w:val="404040" w:themeColor="text1" w:themeTint="BF"/>
                <w:spacing w:val="5"/>
                <w:kern w:val="28"/>
                <w:sz w:val="20"/>
                <w:lang w:val="fr-BE"/>
              </w:rPr>
              <w:t>3001 Leuven</w:t>
            </w:r>
          </w:p>
          <w:p w14:paraId="379A3D67" w14:textId="77777777" w:rsidR="005D71A6" w:rsidRPr="00C76B23" w:rsidRDefault="005D71A6" w:rsidP="00EE2BEA">
            <w:pPr>
              <w:tabs>
                <w:tab w:val="left" w:pos="708"/>
                <w:tab w:val="left" w:pos="1416"/>
                <w:tab w:val="left" w:pos="2124"/>
                <w:tab w:val="left" w:pos="4020"/>
              </w:tabs>
              <w:spacing w:line="360" w:lineRule="auto"/>
              <w:rPr>
                <w:rFonts w:ascii="Verdana" w:eastAsiaTheme="majorEastAsia" w:hAnsi="Verdana" w:cstheme="majorBidi"/>
                <w:color w:val="404040" w:themeColor="text1" w:themeTint="BF"/>
                <w:spacing w:val="5"/>
                <w:kern w:val="28"/>
                <w:sz w:val="20"/>
                <w:lang w:val="fr-BE"/>
              </w:rPr>
            </w:pPr>
            <w:r w:rsidRPr="00C76B23">
              <w:rPr>
                <w:rFonts w:ascii="Verdana" w:eastAsiaTheme="majorEastAsia" w:hAnsi="Verdana" w:cstheme="majorBidi"/>
                <w:color w:val="404040" w:themeColor="text1" w:themeTint="BF"/>
                <w:spacing w:val="5"/>
                <w:kern w:val="28"/>
                <w:sz w:val="20"/>
                <w:lang w:val="fr-BE"/>
              </w:rPr>
              <w:t xml:space="preserve">Fon </w:t>
            </w:r>
            <w:r w:rsidRPr="00C76B23">
              <w:rPr>
                <w:rFonts w:ascii="Verdana" w:eastAsiaTheme="majorEastAsia" w:hAnsi="Verdana" w:cstheme="majorBidi"/>
                <w:color w:val="404040" w:themeColor="text1" w:themeTint="BF"/>
                <w:spacing w:val="5"/>
                <w:kern w:val="28"/>
                <w:sz w:val="20"/>
                <w:lang w:val="fr-BE"/>
              </w:rPr>
              <w:tab/>
              <w:t>+32.16.74.10.00</w:t>
            </w:r>
            <w:r w:rsidRPr="00C76B23">
              <w:rPr>
                <w:rFonts w:ascii="Verdana" w:eastAsiaTheme="majorEastAsia" w:hAnsi="Verdana" w:cstheme="majorBidi"/>
                <w:color w:val="404040" w:themeColor="text1" w:themeTint="BF"/>
                <w:spacing w:val="5"/>
                <w:kern w:val="28"/>
                <w:sz w:val="20"/>
                <w:lang w:val="fr-BE"/>
              </w:rPr>
              <w:tab/>
            </w:r>
          </w:p>
          <w:p w14:paraId="33326B97" w14:textId="77777777" w:rsidR="005D71A6" w:rsidRPr="00C76B23" w:rsidRDefault="005D71A6" w:rsidP="00EE2BEA">
            <w:pPr>
              <w:spacing w:line="360" w:lineRule="auto"/>
              <w:rPr>
                <w:rFonts w:ascii="Verdana" w:eastAsiaTheme="majorEastAsia" w:hAnsi="Verdana" w:cstheme="majorBidi"/>
                <w:color w:val="404040" w:themeColor="text1" w:themeTint="BF"/>
                <w:spacing w:val="5"/>
                <w:kern w:val="28"/>
                <w:sz w:val="20"/>
                <w:lang w:val="fr-BE"/>
              </w:rPr>
            </w:pPr>
            <w:r w:rsidRPr="00C76B23">
              <w:rPr>
                <w:rFonts w:ascii="Verdana" w:eastAsiaTheme="majorEastAsia" w:hAnsi="Verdana" w:cstheme="majorBidi"/>
                <w:color w:val="404040" w:themeColor="text1" w:themeTint="BF"/>
                <w:spacing w:val="5"/>
                <w:kern w:val="28"/>
                <w:sz w:val="20"/>
                <w:lang w:val="fr-BE"/>
              </w:rPr>
              <w:t xml:space="preserve">Fax </w:t>
            </w:r>
            <w:r w:rsidRPr="00C76B23">
              <w:rPr>
                <w:rFonts w:ascii="Verdana" w:eastAsiaTheme="majorEastAsia" w:hAnsi="Verdana" w:cstheme="majorBidi"/>
                <w:color w:val="404040" w:themeColor="text1" w:themeTint="BF"/>
                <w:spacing w:val="5"/>
                <w:kern w:val="28"/>
                <w:sz w:val="20"/>
                <w:lang w:val="fr-BE"/>
              </w:rPr>
              <w:tab/>
              <w:t>+32.16.74.11.99</w:t>
            </w:r>
          </w:p>
          <w:p w14:paraId="30564B29" w14:textId="77777777" w:rsidR="005D71A6" w:rsidRPr="00C76B23" w:rsidRDefault="005D71A6" w:rsidP="00EE2BEA">
            <w:pPr>
              <w:pStyle w:val="NormalWeb"/>
              <w:spacing w:before="0" w:beforeAutospacing="0" w:after="0" w:afterAutospacing="0" w:line="360" w:lineRule="auto"/>
              <w:ind w:right="459"/>
              <w:rPr>
                <w:rFonts w:ascii="Verdana" w:hAnsi="Verdana" w:cs="Arial"/>
                <w:bCs/>
                <w:color w:val="404040" w:themeColor="text1" w:themeTint="BF"/>
                <w:sz w:val="20"/>
                <w:szCs w:val="20"/>
                <w:lang w:val="fr-BE"/>
              </w:rPr>
            </w:pPr>
            <w:r w:rsidRPr="00C76B23">
              <w:rPr>
                <w:rFonts w:ascii="Verdana" w:eastAsiaTheme="majorEastAsia" w:hAnsi="Verdana" w:cstheme="majorBidi"/>
                <w:color w:val="404040" w:themeColor="text1" w:themeTint="BF"/>
                <w:spacing w:val="5"/>
                <w:kern w:val="28"/>
                <w:sz w:val="20"/>
                <w:szCs w:val="20"/>
                <w:lang w:val="fr-BE"/>
              </w:rPr>
              <w:t>www.gceurope.com</w:t>
            </w:r>
          </w:p>
          <w:p w14:paraId="798E2C6C" w14:textId="088E6303" w:rsidR="005D71A6" w:rsidRPr="00C76B23" w:rsidRDefault="00864A16" w:rsidP="00EE2BEA">
            <w:pPr>
              <w:spacing w:line="360" w:lineRule="auto"/>
              <w:rPr>
                <w:rFonts w:ascii="Verdana" w:eastAsiaTheme="majorEastAsia" w:hAnsi="Verdana" w:cstheme="majorBidi"/>
                <w:color w:val="404040" w:themeColor="text1" w:themeTint="BF"/>
                <w:spacing w:val="5"/>
                <w:kern w:val="28"/>
                <w:sz w:val="20"/>
              </w:rPr>
            </w:pPr>
            <w:proofErr w:type="spellStart"/>
            <w:r w:rsidRPr="00C76B23">
              <w:rPr>
                <w:rFonts w:ascii="Verdana" w:eastAsiaTheme="majorEastAsia" w:hAnsi="Verdana" w:cstheme="majorBidi"/>
                <w:color w:val="404040" w:themeColor="text1" w:themeTint="BF"/>
                <w:spacing w:val="5"/>
                <w:kern w:val="28"/>
                <w:sz w:val="20"/>
              </w:rPr>
              <w:t>scientific.support</w:t>
            </w:r>
            <w:r w:rsidR="005D71A6" w:rsidRPr="00C76B23">
              <w:rPr>
                <w:rFonts w:ascii="Verdana" w:eastAsiaTheme="majorEastAsia" w:hAnsi="Verdana" w:cstheme="majorBidi"/>
                <w:color w:val="404040" w:themeColor="text1" w:themeTint="BF"/>
                <w:spacing w:val="5"/>
                <w:kern w:val="28"/>
                <w:sz w:val="20"/>
              </w:rPr>
              <w:t>@</w:t>
            </w:r>
            <w:r w:rsidR="000E4CFA" w:rsidRPr="00C76B23">
              <w:rPr>
                <w:rFonts w:ascii="Verdana" w:eastAsiaTheme="majorEastAsia" w:hAnsi="Verdana" w:cstheme="majorBidi"/>
                <w:color w:val="404040" w:themeColor="text1" w:themeTint="BF"/>
                <w:spacing w:val="5"/>
                <w:kern w:val="28"/>
                <w:sz w:val="20"/>
              </w:rPr>
              <w:t>gc.dental</w:t>
            </w:r>
            <w:proofErr w:type="spellEnd"/>
          </w:p>
          <w:p w14:paraId="6F01401D" w14:textId="77777777" w:rsidR="005D71A6" w:rsidRPr="00C76B23" w:rsidRDefault="005D71A6" w:rsidP="00EE2BEA">
            <w:pPr>
              <w:spacing w:line="360" w:lineRule="auto"/>
              <w:jc w:val="both"/>
              <w:rPr>
                <w:rFonts w:ascii="Verdana" w:hAnsi="Verdana" w:cs="Arial"/>
                <w:b/>
                <w:bCs/>
                <w:color w:val="404040" w:themeColor="text1" w:themeTint="BF"/>
                <w:sz w:val="20"/>
              </w:rPr>
            </w:pPr>
          </w:p>
        </w:tc>
        <w:tc>
          <w:tcPr>
            <w:tcW w:w="2797" w:type="dxa"/>
          </w:tcPr>
          <w:p w14:paraId="70BC01CE" w14:textId="77777777" w:rsidR="005D71A6" w:rsidRPr="00C76B23" w:rsidRDefault="005D71A6" w:rsidP="00FD68C1">
            <w:pPr>
              <w:spacing w:line="360" w:lineRule="auto"/>
              <w:rPr>
                <w:rFonts w:ascii="Verdana" w:hAnsi="Verdana" w:cs="Arial"/>
                <w:b/>
                <w:bCs/>
                <w:color w:val="404040" w:themeColor="text1" w:themeTint="BF"/>
                <w:sz w:val="20"/>
              </w:rPr>
            </w:pPr>
          </w:p>
        </w:tc>
      </w:tr>
      <w:bookmarkEnd w:id="0"/>
    </w:tbl>
    <w:p w14:paraId="0C300048" w14:textId="693627BF" w:rsidR="005D71A6" w:rsidRPr="00C76B23" w:rsidRDefault="005D71A6" w:rsidP="00BB6AF0">
      <w:pPr>
        <w:spacing w:line="360" w:lineRule="auto"/>
        <w:jc w:val="both"/>
        <w:rPr>
          <w:rFonts w:ascii="Verdana" w:hAnsi="Verdana"/>
          <w:color w:val="404040" w:themeColor="text1" w:themeTint="BF"/>
          <w:sz w:val="20"/>
          <w:lang w:val="en-GB"/>
        </w:rPr>
      </w:pPr>
    </w:p>
    <w:sectPr w:rsidR="005D71A6" w:rsidRPr="00C76B23" w:rsidSect="00194852">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6DBAF" w14:textId="77777777" w:rsidR="00F45FF3" w:rsidRDefault="00F45FF3">
      <w:r>
        <w:separator/>
      </w:r>
    </w:p>
  </w:endnote>
  <w:endnote w:type="continuationSeparator" w:id="0">
    <w:p w14:paraId="1912977E" w14:textId="77777777" w:rsidR="00F45FF3" w:rsidRDefault="00F4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panose1 w:val="020005030400000200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charset w:val="80"/>
    <w:family w:val="auto"/>
    <w:pitch w:val="variable"/>
    <w:sig w:usb0="00000001" w:usb1="08070000" w:usb2="00000010" w:usb3="00000000" w:csb0="00020000"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C52A7" w14:textId="77777777" w:rsidR="00476E10" w:rsidRPr="008D0C7D" w:rsidRDefault="00476E1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7511C" w14:textId="77777777" w:rsidR="00F45FF3" w:rsidRDefault="00F45FF3">
      <w:r>
        <w:separator/>
      </w:r>
    </w:p>
  </w:footnote>
  <w:footnote w:type="continuationSeparator" w:id="0">
    <w:p w14:paraId="74DD72C6" w14:textId="77777777" w:rsidR="00F45FF3" w:rsidRDefault="00F45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D9280" w14:textId="77777777" w:rsidR="00476E10" w:rsidRDefault="00476E10">
    <w:pPr>
      <w:pStyle w:val="Header"/>
    </w:pPr>
    <w:r>
      <w:rPr>
        <w:noProof/>
        <w:lang w:val="de-DE" w:eastAsia="de-DE" w:bidi="ar-SA"/>
      </w:rPr>
      <mc:AlternateContent>
        <mc:Choice Requires="wpg">
          <w:drawing>
            <wp:anchor distT="0" distB="0" distL="114300" distR="114300" simplePos="0" relativeHeight="251657728" behindDoc="0" locked="0" layoutInCell="1" allowOverlap="1" wp14:anchorId="14CA4DBC" wp14:editId="3014DFF8">
              <wp:simplePos x="0" y="0"/>
              <wp:positionH relativeFrom="column">
                <wp:posOffset>-1129030</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pic:spPr>
                      </pic:pic>
                      <wps:wsp>
                        <wps:cNvPr id="5" name="Line 5"/>
                        <wps:cNvCnPr/>
                        <wps:spPr bwMode="auto">
                          <a:xfrm flipV="1">
                            <a:off x="-30" y="584"/>
                            <a:ext cx="10074" cy="3"/>
                          </a:xfrm>
                          <a:prstGeom prst="line">
                            <a:avLst/>
                          </a:prstGeom>
                          <a:noFill/>
                          <a:ln w="12700">
                            <a:solidFill>
                              <a:srgbClr val="AFAFB0"/>
                            </a:solidFill>
                            <a:round/>
                            <a:headEnd/>
                            <a:tailEnd/>
                          </a:ln>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wps:spPr>
                        <wps:bodyPr/>
                      </wps:wsp>
                    </wpg:grpSp>
                  </wpg:wgp>
                </a:graphicData>
              </a:graphic>
              <wp14:sizeRelH relativeFrom="page">
                <wp14:pctWidth>0</wp14:pctWidth>
              </wp14:sizeRelH>
              <wp14:sizeRelV relativeFrom="page">
                <wp14:pctHeight>0</wp14:pctHeight>
              </wp14:sizeRelV>
            </wp:anchor>
          </w:drawing>
        </mc:Choice>
        <mc:Fallback>
          <w:pict>
            <v:group w14:anchorId="2B683BE2" id="Group 1" o:spid="_x0000_s1026" style="position:absolute;margin-left:-88.9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8.2pt;height:118.2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0" w:nlCheck="1" w:checkStyle="0"/>
  <w:activeWritingStyle w:appName="MSWord" w:lang="en-GB" w:vendorID="64" w:dllVersion="0" w:nlCheck="1" w:checkStyle="0"/>
  <w:activeWritingStyle w:appName="MSWord" w:lang="en-US" w:vendorID="64" w:dllVersion="0" w:nlCheck="1" w:checkStyle="1"/>
  <w:activeWritingStyle w:appName="MSWord" w:lang="de-AT" w:vendorID="64" w:dllVersion="0" w:nlCheck="1" w:checkStyle="1"/>
  <w:activeWritingStyle w:appName="MSWord" w:lang="fr-FR" w:vendorID="64" w:dllVersion="0" w:nlCheck="1" w:checkStyle="1"/>
  <w:activeWritingStyle w:appName="MSWord" w:lang="de-CH" w:vendorID="64" w:dllVersion="0" w:nlCheck="1" w:checkStyle="1"/>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fr-B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E56D652-93A0-4169-9598-C53E7DA65F4E}"/>
    <w:docVar w:name="dgnword-eventsink" w:val="231814904"/>
    <w:docVar w:name="KAW999929" w:val="2504c129-6dfd-4612-9628-7d5d666c851d"/>
  </w:docVars>
  <w:rsids>
    <w:rsidRoot w:val="0083562D"/>
    <w:rsid w:val="00001CC5"/>
    <w:rsid w:val="0000292A"/>
    <w:rsid w:val="000057AF"/>
    <w:rsid w:val="000076E5"/>
    <w:rsid w:val="000078E8"/>
    <w:rsid w:val="0001072A"/>
    <w:rsid w:val="000133A1"/>
    <w:rsid w:val="000200A4"/>
    <w:rsid w:val="00020C01"/>
    <w:rsid w:val="00020EB6"/>
    <w:rsid w:val="00022A59"/>
    <w:rsid w:val="00023122"/>
    <w:rsid w:val="00023B70"/>
    <w:rsid w:val="00025012"/>
    <w:rsid w:val="0003661E"/>
    <w:rsid w:val="00036C6A"/>
    <w:rsid w:val="00037E79"/>
    <w:rsid w:val="00037EE6"/>
    <w:rsid w:val="0004153D"/>
    <w:rsid w:val="00041864"/>
    <w:rsid w:val="00041E82"/>
    <w:rsid w:val="000435C5"/>
    <w:rsid w:val="00045EF6"/>
    <w:rsid w:val="00045F91"/>
    <w:rsid w:val="000463E2"/>
    <w:rsid w:val="0004769C"/>
    <w:rsid w:val="00047F60"/>
    <w:rsid w:val="00053D57"/>
    <w:rsid w:val="000560F9"/>
    <w:rsid w:val="00056EF9"/>
    <w:rsid w:val="0005733A"/>
    <w:rsid w:val="000618E5"/>
    <w:rsid w:val="00062707"/>
    <w:rsid w:val="0006338C"/>
    <w:rsid w:val="00064212"/>
    <w:rsid w:val="00064C17"/>
    <w:rsid w:val="00065E8B"/>
    <w:rsid w:val="000703BB"/>
    <w:rsid w:val="000779A6"/>
    <w:rsid w:val="00077B31"/>
    <w:rsid w:val="00080332"/>
    <w:rsid w:val="00080BE7"/>
    <w:rsid w:val="000822BE"/>
    <w:rsid w:val="00083727"/>
    <w:rsid w:val="000842B0"/>
    <w:rsid w:val="00085D55"/>
    <w:rsid w:val="0008732B"/>
    <w:rsid w:val="00087E6B"/>
    <w:rsid w:val="0009235D"/>
    <w:rsid w:val="00092BE1"/>
    <w:rsid w:val="000949F5"/>
    <w:rsid w:val="00095088"/>
    <w:rsid w:val="000A0CD2"/>
    <w:rsid w:val="000A2206"/>
    <w:rsid w:val="000B2C54"/>
    <w:rsid w:val="000B3392"/>
    <w:rsid w:val="000B39D3"/>
    <w:rsid w:val="000B4A14"/>
    <w:rsid w:val="000B711F"/>
    <w:rsid w:val="000C051D"/>
    <w:rsid w:val="000C0C7A"/>
    <w:rsid w:val="000C2A62"/>
    <w:rsid w:val="000C3225"/>
    <w:rsid w:val="000C70F7"/>
    <w:rsid w:val="000C71AF"/>
    <w:rsid w:val="000C7AE7"/>
    <w:rsid w:val="000D17EE"/>
    <w:rsid w:val="000D357A"/>
    <w:rsid w:val="000D3879"/>
    <w:rsid w:val="000D74C1"/>
    <w:rsid w:val="000D77A6"/>
    <w:rsid w:val="000E19E8"/>
    <w:rsid w:val="000E1E35"/>
    <w:rsid w:val="000E4CFA"/>
    <w:rsid w:val="000E72A8"/>
    <w:rsid w:val="000F00D4"/>
    <w:rsid w:val="000F1D4E"/>
    <w:rsid w:val="000F2EAE"/>
    <w:rsid w:val="000F309E"/>
    <w:rsid w:val="000F4CB5"/>
    <w:rsid w:val="000F52C9"/>
    <w:rsid w:val="000F68D0"/>
    <w:rsid w:val="00102528"/>
    <w:rsid w:val="001027B1"/>
    <w:rsid w:val="00102C00"/>
    <w:rsid w:val="00102C5A"/>
    <w:rsid w:val="00102F17"/>
    <w:rsid w:val="00103430"/>
    <w:rsid w:val="001045DA"/>
    <w:rsid w:val="0010626A"/>
    <w:rsid w:val="00106E61"/>
    <w:rsid w:val="00106F4A"/>
    <w:rsid w:val="0010757E"/>
    <w:rsid w:val="00107E8E"/>
    <w:rsid w:val="001111DD"/>
    <w:rsid w:val="00112095"/>
    <w:rsid w:val="0011210E"/>
    <w:rsid w:val="001137D4"/>
    <w:rsid w:val="00116192"/>
    <w:rsid w:val="00123032"/>
    <w:rsid w:val="00123BCB"/>
    <w:rsid w:val="00126944"/>
    <w:rsid w:val="001277A3"/>
    <w:rsid w:val="00132282"/>
    <w:rsid w:val="0013263D"/>
    <w:rsid w:val="00134067"/>
    <w:rsid w:val="00134AB9"/>
    <w:rsid w:val="001371FB"/>
    <w:rsid w:val="00137D74"/>
    <w:rsid w:val="001402B2"/>
    <w:rsid w:val="001432C8"/>
    <w:rsid w:val="001436F8"/>
    <w:rsid w:val="00146A17"/>
    <w:rsid w:val="00156E3A"/>
    <w:rsid w:val="00161690"/>
    <w:rsid w:val="00161D50"/>
    <w:rsid w:val="0016204A"/>
    <w:rsid w:val="0016445A"/>
    <w:rsid w:val="00164CCB"/>
    <w:rsid w:val="00165375"/>
    <w:rsid w:val="0016712B"/>
    <w:rsid w:val="00167C74"/>
    <w:rsid w:val="001722D9"/>
    <w:rsid w:val="00173AF6"/>
    <w:rsid w:val="00173CFD"/>
    <w:rsid w:val="00174B16"/>
    <w:rsid w:val="00175A21"/>
    <w:rsid w:val="0017650A"/>
    <w:rsid w:val="001768D5"/>
    <w:rsid w:val="0017742E"/>
    <w:rsid w:val="0017758E"/>
    <w:rsid w:val="00177DD2"/>
    <w:rsid w:val="00177FAE"/>
    <w:rsid w:val="0018015F"/>
    <w:rsid w:val="00180B72"/>
    <w:rsid w:val="00182F43"/>
    <w:rsid w:val="00186679"/>
    <w:rsid w:val="00190B75"/>
    <w:rsid w:val="00192633"/>
    <w:rsid w:val="0019467B"/>
    <w:rsid w:val="00194852"/>
    <w:rsid w:val="001A0DD6"/>
    <w:rsid w:val="001A3720"/>
    <w:rsid w:val="001B010A"/>
    <w:rsid w:val="001B02E9"/>
    <w:rsid w:val="001B29B8"/>
    <w:rsid w:val="001B2B58"/>
    <w:rsid w:val="001B37FA"/>
    <w:rsid w:val="001B3D97"/>
    <w:rsid w:val="001B7031"/>
    <w:rsid w:val="001C1C3D"/>
    <w:rsid w:val="001C670D"/>
    <w:rsid w:val="001D56B0"/>
    <w:rsid w:val="001E13F3"/>
    <w:rsid w:val="001E325F"/>
    <w:rsid w:val="001E4643"/>
    <w:rsid w:val="001E5DCD"/>
    <w:rsid w:val="001E79DF"/>
    <w:rsid w:val="001F2295"/>
    <w:rsid w:val="001F25D7"/>
    <w:rsid w:val="001F3CD4"/>
    <w:rsid w:val="001F57C9"/>
    <w:rsid w:val="001F6720"/>
    <w:rsid w:val="001F6A14"/>
    <w:rsid w:val="00200F4E"/>
    <w:rsid w:val="00201FD7"/>
    <w:rsid w:val="00204F9E"/>
    <w:rsid w:val="00211A5E"/>
    <w:rsid w:val="00212CCA"/>
    <w:rsid w:val="002149D8"/>
    <w:rsid w:val="00215EC6"/>
    <w:rsid w:val="002165AF"/>
    <w:rsid w:val="002167FC"/>
    <w:rsid w:val="00217E0D"/>
    <w:rsid w:val="002203C3"/>
    <w:rsid w:val="00220EB8"/>
    <w:rsid w:val="0022116F"/>
    <w:rsid w:val="00222CB1"/>
    <w:rsid w:val="0022348C"/>
    <w:rsid w:val="00227063"/>
    <w:rsid w:val="00227EF4"/>
    <w:rsid w:val="00234003"/>
    <w:rsid w:val="00234727"/>
    <w:rsid w:val="00241BCB"/>
    <w:rsid w:val="00242402"/>
    <w:rsid w:val="00243E1A"/>
    <w:rsid w:val="002457FE"/>
    <w:rsid w:val="002471E2"/>
    <w:rsid w:val="00250CDE"/>
    <w:rsid w:val="00250FB4"/>
    <w:rsid w:val="00252C16"/>
    <w:rsid w:val="00252EA1"/>
    <w:rsid w:val="00256A37"/>
    <w:rsid w:val="00263D12"/>
    <w:rsid w:val="00263FA1"/>
    <w:rsid w:val="00267980"/>
    <w:rsid w:val="00271272"/>
    <w:rsid w:val="0027205C"/>
    <w:rsid w:val="002720FB"/>
    <w:rsid w:val="00273F34"/>
    <w:rsid w:val="002759FC"/>
    <w:rsid w:val="00277712"/>
    <w:rsid w:val="0028107B"/>
    <w:rsid w:val="00281275"/>
    <w:rsid w:val="00282FD7"/>
    <w:rsid w:val="00284305"/>
    <w:rsid w:val="00284F76"/>
    <w:rsid w:val="00286140"/>
    <w:rsid w:val="002862F4"/>
    <w:rsid w:val="00286BB2"/>
    <w:rsid w:val="00286C12"/>
    <w:rsid w:val="00287E32"/>
    <w:rsid w:val="00290C9E"/>
    <w:rsid w:val="00291312"/>
    <w:rsid w:val="00292B3A"/>
    <w:rsid w:val="00294488"/>
    <w:rsid w:val="00294B6F"/>
    <w:rsid w:val="00294EDB"/>
    <w:rsid w:val="00296549"/>
    <w:rsid w:val="00296676"/>
    <w:rsid w:val="002979B2"/>
    <w:rsid w:val="002A1D49"/>
    <w:rsid w:val="002A1F20"/>
    <w:rsid w:val="002A3425"/>
    <w:rsid w:val="002A3C18"/>
    <w:rsid w:val="002A6670"/>
    <w:rsid w:val="002B0D12"/>
    <w:rsid w:val="002B2837"/>
    <w:rsid w:val="002B54AB"/>
    <w:rsid w:val="002B67DF"/>
    <w:rsid w:val="002B71D9"/>
    <w:rsid w:val="002C37CA"/>
    <w:rsid w:val="002C5C29"/>
    <w:rsid w:val="002C6DDF"/>
    <w:rsid w:val="002D17F9"/>
    <w:rsid w:val="002D2B9D"/>
    <w:rsid w:val="002D2C7D"/>
    <w:rsid w:val="002D2CC6"/>
    <w:rsid w:val="002D2D20"/>
    <w:rsid w:val="002E3978"/>
    <w:rsid w:val="002E5BAE"/>
    <w:rsid w:val="002F3244"/>
    <w:rsid w:val="002F3B30"/>
    <w:rsid w:val="002F5651"/>
    <w:rsid w:val="002F683C"/>
    <w:rsid w:val="0030334D"/>
    <w:rsid w:val="00303F40"/>
    <w:rsid w:val="00304217"/>
    <w:rsid w:val="003060C8"/>
    <w:rsid w:val="00312D0C"/>
    <w:rsid w:val="00313FEC"/>
    <w:rsid w:val="00314389"/>
    <w:rsid w:val="00315C07"/>
    <w:rsid w:val="003160C0"/>
    <w:rsid w:val="003204FD"/>
    <w:rsid w:val="00320A61"/>
    <w:rsid w:val="00320EFC"/>
    <w:rsid w:val="00323ECC"/>
    <w:rsid w:val="003272B8"/>
    <w:rsid w:val="00331EA0"/>
    <w:rsid w:val="00332F6A"/>
    <w:rsid w:val="00335C78"/>
    <w:rsid w:val="00337606"/>
    <w:rsid w:val="00341224"/>
    <w:rsid w:val="003417F6"/>
    <w:rsid w:val="00343AB3"/>
    <w:rsid w:val="0034463B"/>
    <w:rsid w:val="003454E0"/>
    <w:rsid w:val="00351667"/>
    <w:rsid w:val="00355011"/>
    <w:rsid w:val="0036131C"/>
    <w:rsid w:val="00363C68"/>
    <w:rsid w:val="003646A5"/>
    <w:rsid w:val="00366619"/>
    <w:rsid w:val="00366987"/>
    <w:rsid w:val="0036719C"/>
    <w:rsid w:val="00370070"/>
    <w:rsid w:val="003706FB"/>
    <w:rsid w:val="00371DDF"/>
    <w:rsid w:val="0037244B"/>
    <w:rsid w:val="0037263A"/>
    <w:rsid w:val="00376C61"/>
    <w:rsid w:val="003846B0"/>
    <w:rsid w:val="003848A3"/>
    <w:rsid w:val="00391300"/>
    <w:rsid w:val="00393821"/>
    <w:rsid w:val="003943E5"/>
    <w:rsid w:val="00395162"/>
    <w:rsid w:val="003A1203"/>
    <w:rsid w:val="003A2BB3"/>
    <w:rsid w:val="003A3A87"/>
    <w:rsid w:val="003B1A54"/>
    <w:rsid w:val="003B438D"/>
    <w:rsid w:val="003B4609"/>
    <w:rsid w:val="003B4E5E"/>
    <w:rsid w:val="003C0E4D"/>
    <w:rsid w:val="003C188D"/>
    <w:rsid w:val="003C64AA"/>
    <w:rsid w:val="003C66C8"/>
    <w:rsid w:val="003D2E42"/>
    <w:rsid w:val="003D2F98"/>
    <w:rsid w:val="003D3CA7"/>
    <w:rsid w:val="003D5F1C"/>
    <w:rsid w:val="003E0D7E"/>
    <w:rsid w:val="003E1441"/>
    <w:rsid w:val="003E1508"/>
    <w:rsid w:val="003E2A7A"/>
    <w:rsid w:val="003E5A17"/>
    <w:rsid w:val="003E6DE1"/>
    <w:rsid w:val="003F1A7E"/>
    <w:rsid w:val="003F22F6"/>
    <w:rsid w:val="003F54AB"/>
    <w:rsid w:val="00400924"/>
    <w:rsid w:val="004074C9"/>
    <w:rsid w:val="00407907"/>
    <w:rsid w:val="00407DC7"/>
    <w:rsid w:val="00407DDA"/>
    <w:rsid w:val="00416C5E"/>
    <w:rsid w:val="004208EB"/>
    <w:rsid w:val="00421930"/>
    <w:rsid w:val="00423494"/>
    <w:rsid w:val="00423889"/>
    <w:rsid w:val="0042690E"/>
    <w:rsid w:val="00427C45"/>
    <w:rsid w:val="00430BFA"/>
    <w:rsid w:val="00430CA6"/>
    <w:rsid w:val="00431188"/>
    <w:rsid w:val="00431925"/>
    <w:rsid w:val="0043363A"/>
    <w:rsid w:val="00434CEB"/>
    <w:rsid w:val="00434EEC"/>
    <w:rsid w:val="00436573"/>
    <w:rsid w:val="00437AC1"/>
    <w:rsid w:val="00440315"/>
    <w:rsid w:val="00440E56"/>
    <w:rsid w:val="0044182A"/>
    <w:rsid w:val="00443453"/>
    <w:rsid w:val="004439C3"/>
    <w:rsid w:val="004474A9"/>
    <w:rsid w:val="00447F4A"/>
    <w:rsid w:val="004510DF"/>
    <w:rsid w:val="004511DB"/>
    <w:rsid w:val="004521BD"/>
    <w:rsid w:val="00453520"/>
    <w:rsid w:val="00455C10"/>
    <w:rsid w:val="00456A18"/>
    <w:rsid w:val="0045722A"/>
    <w:rsid w:val="00460D26"/>
    <w:rsid w:val="0046155C"/>
    <w:rsid w:val="00461F25"/>
    <w:rsid w:val="0046203A"/>
    <w:rsid w:val="00462A6E"/>
    <w:rsid w:val="00463D3A"/>
    <w:rsid w:val="00465ABF"/>
    <w:rsid w:val="00466BB6"/>
    <w:rsid w:val="00466DE3"/>
    <w:rsid w:val="0046770B"/>
    <w:rsid w:val="00470397"/>
    <w:rsid w:val="00476763"/>
    <w:rsid w:val="00476E10"/>
    <w:rsid w:val="0048045A"/>
    <w:rsid w:val="00481A16"/>
    <w:rsid w:val="00481B61"/>
    <w:rsid w:val="00487580"/>
    <w:rsid w:val="00492889"/>
    <w:rsid w:val="004932FF"/>
    <w:rsid w:val="00493DE4"/>
    <w:rsid w:val="004A1467"/>
    <w:rsid w:val="004A2786"/>
    <w:rsid w:val="004A3073"/>
    <w:rsid w:val="004A3340"/>
    <w:rsid w:val="004A3639"/>
    <w:rsid w:val="004A4BDD"/>
    <w:rsid w:val="004A5DEF"/>
    <w:rsid w:val="004A65E4"/>
    <w:rsid w:val="004A6B8B"/>
    <w:rsid w:val="004A7124"/>
    <w:rsid w:val="004B02B9"/>
    <w:rsid w:val="004B3D39"/>
    <w:rsid w:val="004B6477"/>
    <w:rsid w:val="004C09BF"/>
    <w:rsid w:val="004C24A6"/>
    <w:rsid w:val="004C2A06"/>
    <w:rsid w:val="004C2B96"/>
    <w:rsid w:val="004C2DBE"/>
    <w:rsid w:val="004C3CAC"/>
    <w:rsid w:val="004C4515"/>
    <w:rsid w:val="004D2C5C"/>
    <w:rsid w:val="004D2C7F"/>
    <w:rsid w:val="004D2E3F"/>
    <w:rsid w:val="004D3F4C"/>
    <w:rsid w:val="004D5E5E"/>
    <w:rsid w:val="004D78A5"/>
    <w:rsid w:val="004E0BAB"/>
    <w:rsid w:val="004E1989"/>
    <w:rsid w:val="004E2824"/>
    <w:rsid w:val="004E39AA"/>
    <w:rsid w:val="004E3EB2"/>
    <w:rsid w:val="004E7C89"/>
    <w:rsid w:val="004E7E58"/>
    <w:rsid w:val="004F03D2"/>
    <w:rsid w:val="004F0453"/>
    <w:rsid w:val="004F2141"/>
    <w:rsid w:val="004F2858"/>
    <w:rsid w:val="004F2C15"/>
    <w:rsid w:val="004F37E7"/>
    <w:rsid w:val="004F46FB"/>
    <w:rsid w:val="004F4A63"/>
    <w:rsid w:val="004F5A85"/>
    <w:rsid w:val="004F5A9E"/>
    <w:rsid w:val="004F5CED"/>
    <w:rsid w:val="004F6801"/>
    <w:rsid w:val="004F7E3A"/>
    <w:rsid w:val="005001C4"/>
    <w:rsid w:val="005030E8"/>
    <w:rsid w:val="00504071"/>
    <w:rsid w:val="00504274"/>
    <w:rsid w:val="0050467E"/>
    <w:rsid w:val="00505284"/>
    <w:rsid w:val="005061CD"/>
    <w:rsid w:val="0050670C"/>
    <w:rsid w:val="00506E8E"/>
    <w:rsid w:val="00506F3C"/>
    <w:rsid w:val="00507CF7"/>
    <w:rsid w:val="00510817"/>
    <w:rsid w:val="00511319"/>
    <w:rsid w:val="005202AE"/>
    <w:rsid w:val="00522124"/>
    <w:rsid w:val="005225EE"/>
    <w:rsid w:val="005228E8"/>
    <w:rsid w:val="00523EF0"/>
    <w:rsid w:val="005273DD"/>
    <w:rsid w:val="005339B6"/>
    <w:rsid w:val="005377C7"/>
    <w:rsid w:val="005407EE"/>
    <w:rsid w:val="00540AFD"/>
    <w:rsid w:val="0054420D"/>
    <w:rsid w:val="00546F43"/>
    <w:rsid w:val="00546FAF"/>
    <w:rsid w:val="00547505"/>
    <w:rsid w:val="00550C4D"/>
    <w:rsid w:val="00550E00"/>
    <w:rsid w:val="00552877"/>
    <w:rsid w:val="005534D8"/>
    <w:rsid w:val="00554264"/>
    <w:rsid w:val="00554796"/>
    <w:rsid w:val="00555845"/>
    <w:rsid w:val="00556733"/>
    <w:rsid w:val="00556876"/>
    <w:rsid w:val="00556F0C"/>
    <w:rsid w:val="00561638"/>
    <w:rsid w:val="00566C35"/>
    <w:rsid w:val="00567464"/>
    <w:rsid w:val="00570AB0"/>
    <w:rsid w:val="005760A9"/>
    <w:rsid w:val="0057705A"/>
    <w:rsid w:val="005822FD"/>
    <w:rsid w:val="005853F0"/>
    <w:rsid w:val="005856A6"/>
    <w:rsid w:val="00586835"/>
    <w:rsid w:val="005904D6"/>
    <w:rsid w:val="0059074F"/>
    <w:rsid w:val="005913F8"/>
    <w:rsid w:val="00593892"/>
    <w:rsid w:val="005974C5"/>
    <w:rsid w:val="005A1C37"/>
    <w:rsid w:val="005A6799"/>
    <w:rsid w:val="005A6EAF"/>
    <w:rsid w:val="005B1BCF"/>
    <w:rsid w:val="005B335C"/>
    <w:rsid w:val="005B59BE"/>
    <w:rsid w:val="005B5D72"/>
    <w:rsid w:val="005B7779"/>
    <w:rsid w:val="005C0F38"/>
    <w:rsid w:val="005C12D7"/>
    <w:rsid w:val="005C4985"/>
    <w:rsid w:val="005D18BC"/>
    <w:rsid w:val="005D3A9F"/>
    <w:rsid w:val="005D4047"/>
    <w:rsid w:val="005D5BC7"/>
    <w:rsid w:val="005D71A6"/>
    <w:rsid w:val="005E0495"/>
    <w:rsid w:val="005E08DE"/>
    <w:rsid w:val="005E13DA"/>
    <w:rsid w:val="005E1465"/>
    <w:rsid w:val="005E555D"/>
    <w:rsid w:val="005E5704"/>
    <w:rsid w:val="005E62B5"/>
    <w:rsid w:val="005E75AE"/>
    <w:rsid w:val="005F0949"/>
    <w:rsid w:val="005F11BA"/>
    <w:rsid w:val="005F1B62"/>
    <w:rsid w:val="005F35CF"/>
    <w:rsid w:val="005F5318"/>
    <w:rsid w:val="005F686C"/>
    <w:rsid w:val="005F6C0F"/>
    <w:rsid w:val="0060135C"/>
    <w:rsid w:val="0060291F"/>
    <w:rsid w:val="00603249"/>
    <w:rsid w:val="006033AC"/>
    <w:rsid w:val="0060395D"/>
    <w:rsid w:val="00604D85"/>
    <w:rsid w:val="006053AC"/>
    <w:rsid w:val="00607623"/>
    <w:rsid w:val="00613217"/>
    <w:rsid w:val="0061398A"/>
    <w:rsid w:val="00613A27"/>
    <w:rsid w:val="006179E8"/>
    <w:rsid w:val="006201D8"/>
    <w:rsid w:val="00620751"/>
    <w:rsid w:val="00621B92"/>
    <w:rsid w:val="006220C1"/>
    <w:rsid w:val="0062339D"/>
    <w:rsid w:val="0062421B"/>
    <w:rsid w:val="006245BB"/>
    <w:rsid w:val="0062495B"/>
    <w:rsid w:val="006258DC"/>
    <w:rsid w:val="006259D6"/>
    <w:rsid w:val="0063527F"/>
    <w:rsid w:val="0063531B"/>
    <w:rsid w:val="006370E4"/>
    <w:rsid w:val="0063724A"/>
    <w:rsid w:val="00637812"/>
    <w:rsid w:val="00642A15"/>
    <w:rsid w:val="00642BE8"/>
    <w:rsid w:val="006455B2"/>
    <w:rsid w:val="0064673C"/>
    <w:rsid w:val="00647411"/>
    <w:rsid w:val="00647F29"/>
    <w:rsid w:val="00650C66"/>
    <w:rsid w:val="00652D2F"/>
    <w:rsid w:val="00653635"/>
    <w:rsid w:val="006557A7"/>
    <w:rsid w:val="0065594F"/>
    <w:rsid w:val="00655FEC"/>
    <w:rsid w:val="00657739"/>
    <w:rsid w:val="00662F26"/>
    <w:rsid w:val="0066505C"/>
    <w:rsid w:val="00665670"/>
    <w:rsid w:val="006672BB"/>
    <w:rsid w:val="00670258"/>
    <w:rsid w:val="00672B73"/>
    <w:rsid w:val="00674A34"/>
    <w:rsid w:val="006766E9"/>
    <w:rsid w:val="006772BC"/>
    <w:rsid w:val="00680E67"/>
    <w:rsid w:val="00681CE7"/>
    <w:rsid w:val="00683F78"/>
    <w:rsid w:val="00684B0F"/>
    <w:rsid w:val="00690790"/>
    <w:rsid w:val="00692300"/>
    <w:rsid w:val="00692486"/>
    <w:rsid w:val="00693B84"/>
    <w:rsid w:val="00695218"/>
    <w:rsid w:val="00696EEA"/>
    <w:rsid w:val="0069747C"/>
    <w:rsid w:val="00697F11"/>
    <w:rsid w:val="006A2EA0"/>
    <w:rsid w:val="006A4F0B"/>
    <w:rsid w:val="006A6084"/>
    <w:rsid w:val="006A76E8"/>
    <w:rsid w:val="006B2039"/>
    <w:rsid w:val="006B3A65"/>
    <w:rsid w:val="006B4082"/>
    <w:rsid w:val="006B73E4"/>
    <w:rsid w:val="006C2300"/>
    <w:rsid w:val="006C25E3"/>
    <w:rsid w:val="006C299F"/>
    <w:rsid w:val="006C2A7D"/>
    <w:rsid w:val="006C2D59"/>
    <w:rsid w:val="006C33D0"/>
    <w:rsid w:val="006C34E2"/>
    <w:rsid w:val="006C7061"/>
    <w:rsid w:val="006C7656"/>
    <w:rsid w:val="006C77BA"/>
    <w:rsid w:val="006D0912"/>
    <w:rsid w:val="006D1045"/>
    <w:rsid w:val="006D1778"/>
    <w:rsid w:val="006D19F6"/>
    <w:rsid w:val="006D21B3"/>
    <w:rsid w:val="006D28BD"/>
    <w:rsid w:val="006D2F45"/>
    <w:rsid w:val="006D62A2"/>
    <w:rsid w:val="006E1CE5"/>
    <w:rsid w:val="006E27AA"/>
    <w:rsid w:val="006E3E7C"/>
    <w:rsid w:val="006E45B9"/>
    <w:rsid w:val="006E4984"/>
    <w:rsid w:val="006E654F"/>
    <w:rsid w:val="006F3E7F"/>
    <w:rsid w:val="006F4D9B"/>
    <w:rsid w:val="007008D1"/>
    <w:rsid w:val="00705553"/>
    <w:rsid w:val="0070591B"/>
    <w:rsid w:val="007067D6"/>
    <w:rsid w:val="00706AFF"/>
    <w:rsid w:val="00711AE9"/>
    <w:rsid w:val="00711EBE"/>
    <w:rsid w:val="0071552F"/>
    <w:rsid w:val="0071728A"/>
    <w:rsid w:val="00722846"/>
    <w:rsid w:val="00723783"/>
    <w:rsid w:val="00725B4D"/>
    <w:rsid w:val="0073308A"/>
    <w:rsid w:val="00733138"/>
    <w:rsid w:val="007345C1"/>
    <w:rsid w:val="007354BD"/>
    <w:rsid w:val="00735861"/>
    <w:rsid w:val="00737B72"/>
    <w:rsid w:val="00740D9D"/>
    <w:rsid w:val="0074228C"/>
    <w:rsid w:val="00742EBE"/>
    <w:rsid w:val="00744EA9"/>
    <w:rsid w:val="00745ABE"/>
    <w:rsid w:val="00746772"/>
    <w:rsid w:val="0075180A"/>
    <w:rsid w:val="007525F7"/>
    <w:rsid w:val="00753A6A"/>
    <w:rsid w:val="00754E3A"/>
    <w:rsid w:val="007556F8"/>
    <w:rsid w:val="00756D2E"/>
    <w:rsid w:val="00756EC2"/>
    <w:rsid w:val="0075713C"/>
    <w:rsid w:val="00757F6F"/>
    <w:rsid w:val="00760748"/>
    <w:rsid w:val="0076106D"/>
    <w:rsid w:val="00765406"/>
    <w:rsid w:val="00770CED"/>
    <w:rsid w:val="00771488"/>
    <w:rsid w:val="00771961"/>
    <w:rsid w:val="00774A6D"/>
    <w:rsid w:val="007761DE"/>
    <w:rsid w:val="00777509"/>
    <w:rsid w:val="00781EC5"/>
    <w:rsid w:val="00783F69"/>
    <w:rsid w:val="007863CF"/>
    <w:rsid w:val="00787D98"/>
    <w:rsid w:val="00787E43"/>
    <w:rsid w:val="007903E5"/>
    <w:rsid w:val="00791670"/>
    <w:rsid w:val="00791AD5"/>
    <w:rsid w:val="00791D99"/>
    <w:rsid w:val="0079359E"/>
    <w:rsid w:val="007957A0"/>
    <w:rsid w:val="00795FB6"/>
    <w:rsid w:val="007961F6"/>
    <w:rsid w:val="0079770E"/>
    <w:rsid w:val="007A3957"/>
    <w:rsid w:val="007A70B5"/>
    <w:rsid w:val="007B136F"/>
    <w:rsid w:val="007B1494"/>
    <w:rsid w:val="007B53EC"/>
    <w:rsid w:val="007B5C65"/>
    <w:rsid w:val="007B6D15"/>
    <w:rsid w:val="007B71A0"/>
    <w:rsid w:val="007B72A8"/>
    <w:rsid w:val="007C0BB0"/>
    <w:rsid w:val="007C1AF9"/>
    <w:rsid w:val="007C2F6F"/>
    <w:rsid w:val="007C3B8C"/>
    <w:rsid w:val="007C3C18"/>
    <w:rsid w:val="007C3EC6"/>
    <w:rsid w:val="007C4142"/>
    <w:rsid w:val="007D25E0"/>
    <w:rsid w:val="007D3002"/>
    <w:rsid w:val="007D4D6C"/>
    <w:rsid w:val="007D6181"/>
    <w:rsid w:val="007D69D8"/>
    <w:rsid w:val="007E20D4"/>
    <w:rsid w:val="007E21B6"/>
    <w:rsid w:val="007E6D63"/>
    <w:rsid w:val="007F0918"/>
    <w:rsid w:val="007F0ADE"/>
    <w:rsid w:val="007F1CB9"/>
    <w:rsid w:val="007F3A9B"/>
    <w:rsid w:val="00801B45"/>
    <w:rsid w:val="0080312C"/>
    <w:rsid w:val="00805825"/>
    <w:rsid w:val="00806A59"/>
    <w:rsid w:val="00806F47"/>
    <w:rsid w:val="008119C6"/>
    <w:rsid w:val="00811BED"/>
    <w:rsid w:val="008134E5"/>
    <w:rsid w:val="0081591C"/>
    <w:rsid w:val="00815DCC"/>
    <w:rsid w:val="00825632"/>
    <w:rsid w:val="008319A4"/>
    <w:rsid w:val="00832886"/>
    <w:rsid w:val="00833DD0"/>
    <w:rsid w:val="0083562D"/>
    <w:rsid w:val="00835669"/>
    <w:rsid w:val="0083571E"/>
    <w:rsid w:val="008360E7"/>
    <w:rsid w:val="0084141A"/>
    <w:rsid w:val="0084257F"/>
    <w:rsid w:val="00844AFD"/>
    <w:rsid w:val="00844F41"/>
    <w:rsid w:val="00855139"/>
    <w:rsid w:val="00856270"/>
    <w:rsid w:val="008563AE"/>
    <w:rsid w:val="00861538"/>
    <w:rsid w:val="00861F47"/>
    <w:rsid w:val="008630FC"/>
    <w:rsid w:val="00864A16"/>
    <w:rsid w:val="0087284F"/>
    <w:rsid w:val="00872C9C"/>
    <w:rsid w:val="00872EEF"/>
    <w:rsid w:val="00874C2F"/>
    <w:rsid w:val="0087594D"/>
    <w:rsid w:val="00876762"/>
    <w:rsid w:val="008804D9"/>
    <w:rsid w:val="008820B4"/>
    <w:rsid w:val="00882242"/>
    <w:rsid w:val="00886B2E"/>
    <w:rsid w:val="0089795C"/>
    <w:rsid w:val="008A17BE"/>
    <w:rsid w:val="008A21F8"/>
    <w:rsid w:val="008A3232"/>
    <w:rsid w:val="008A3C3A"/>
    <w:rsid w:val="008A66E1"/>
    <w:rsid w:val="008B2164"/>
    <w:rsid w:val="008B2807"/>
    <w:rsid w:val="008B64CB"/>
    <w:rsid w:val="008B6797"/>
    <w:rsid w:val="008B67DF"/>
    <w:rsid w:val="008B7806"/>
    <w:rsid w:val="008C1333"/>
    <w:rsid w:val="008C4007"/>
    <w:rsid w:val="008C4793"/>
    <w:rsid w:val="008C6025"/>
    <w:rsid w:val="008C6E00"/>
    <w:rsid w:val="008D0C7D"/>
    <w:rsid w:val="008D2489"/>
    <w:rsid w:val="008D62BF"/>
    <w:rsid w:val="008D6475"/>
    <w:rsid w:val="008D7C6C"/>
    <w:rsid w:val="008E07AB"/>
    <w:rsid w:val="008E124F"/>
    <w:rsid w:val="008E24D1"/>
    <w:rsid w:val="008E314F"/>
    <w:rsid w:val="008E5691"/>
    <w:rsid w:val="008E7231"/>
    <w:rsid w:val="008E7A9A"/>
    <w:rsid w:val="008F0684"/>
    <w:rsid w:val="008F50A4"/>
    <w:rsid w:val="008F5A0D"/>
    <w:rsid w:val="008F6EBF"/>
    <w:rsid w:val="0090188C"/>
    <w:rsid w:val="00904794"/>
    <w:rsid w:val="009060CA"/>
    <w:rsid w:val="0091145C"/>
    <w:rsid w:val="009129AF"/>
    <w:rsid w:val="009129ED"/>
    <w:rsid w:val="00914F1B"/>
    <w:rsid w:val="00930309"/>
    <w:rsid w:val="009308BC"/>
    <w:rsid w:val="0093098C"/>
    <w:rsid w:val="009343E3"/>
    <w:rsid w:val="00934D5B"/>
    <w:rsid w:val="00935AE7"/>
    <w:rsid w:val="009363BF"/>
    <w:rsid w:val="009368C0"/>
    <w:rsid w:val="00936FCE"/>
    <w:rsid w:val="009412BE"/>
    <w:rsid w:val="009443EA"/>
    <w:rsid w:val="0094485F"/>
    <w:rsid w:val="0094531A"/>
    <w:rsid w:val="009462AA"/>
    <w:rsid w:val="00946B7F"/>
    <w:rsid w:val="009473B2"/>
    <w:rsid w:val="00951E91"/>
    <w:rsid w:val="0095217E"/>
    <w:rsid w:val="00954141"/>
    <w:rsid w:val="00960894"/>
    <w:rsid w:val="009615DE"/>
    <w:rsid w:val="00961788"/>
    <w:rsid w:val="00962286"/>
    <w:rsid w:val="00971607"/>
    <w:rsid w:val="009720C5"/>
    <w:rsid w:val="009723CC"/>
    <w:rsid w:val="00974181"/>
    <w:rsid w:val="00975282"/>
    <w:rsid w:val="00976296"/>
    <w:rsid w:val="00981D7E"/>
    <w:rsid w:val="009828E2"/>
    <w:rsid w:val="00983525"/>
    <w:rsid w:val="00983DF1"/>
    <w:rsid w:val="009916E7"/>
    <w:rsid w:val="009926EE"/>
    <w:rsid w:val="0099433F"/>
    <w:rsid w:val="00997351"/>
    <w:rsid w:val="009A0350"/>
    <w:rsid w:val="009A0ACB"/>
    <w:rsid w:val="009A11EA"/>
    <w:rsid w:val="009A2813"/>
    <w:rsid w:val="009A32C8"/>
    <w:rsid w:val="009A4535"/>
    <w:rsid w:val="009A4923"/>
    <w:rsid w:val="009A506B"/>
    <w:rsid w:val="009A62F1"/>
    <w:rsid w:val="009A62F5"/>
    <w:rsid w:val="009B26E2"/>
    <w:rsid w:val="009B2891"/>
    <w:rsid w:val="009B36CC"/>
    <w:rsid w:val="009B5024"/>
    <w:rsid w:val="009B6C23"/>
    <w:rsid w:val="009C0CDF"/>
    <w:rsid w:val="009C2472"/>
    <w:rsid w:val="009C555A"/>
    <w:rsid w:val="009D263E"/>
    <w:rsid w:val="009D3FE0"/>
    <w:rsid w:val="009D5C54"/>
    <w:rsid w:val="009E0BAB"/>
    <w:rsid w:val="009E3AFF"/>
    <w:rsid w:val="009E4DDA"/>
    <w:rsid w:val="009E4FE7"/>
    <w:rsid w:val="009E547E"/>
    <w:rsid w:val="009E6A57"/>
    <w:rsid w:val="009F1F0F"/>
    <w:rsid w:val="009F2FC6"/>
    <w:rsid w:val="009F33B1"/>
    <w:rsid w:val="009F3469"/>
    <w:rsid w:val="009F3D54"/>
    <w:rsid w:val="009F419E"/>
    <w:rsid w:val="009F43C1"/>
    <w:rsid w:val="009F4ED6"/>
    <w:rsid w:val="009F508E"/>
    <w:rsid w:val="009F5937"/>
    <w:rsid w:val="009F625B"/>
    <w:rsid w:val="00A03D1F"/>
    <w:rsid w:val="00A04454"/>
    <w:rsid w:val="00A04505"/>
    <w:rsid w:val="00A045EE"/>
    <w:rsid w:val="00A047AB"/>
    <w:rsid w:val="00A04837"/>
    <w:rsid w:val="00A07AD6"/>
    <w:rsid w:val="00A1048E"/>
    <w:rsid w:val="00A10BB6"/>
    <w:rsid w:val="00A12308"/>
    <w:rsid w:val="00A14D85"/>
    <w:rsid w:val="00A166FE"/>
    <w:rsid w:val="00A167F0"/>
    <w:rsid w:val="00A21F43"/>
    <w:rsid w:val="00A22457"/>
    <w:rsid w:val="00A224B6"/>
    <w:rsid w:val="00A24407"/>
    <w:rsid w:val="00A249F8"/>
    <w:rsid w:val="00A2572E"/>
    <w:rsid w:val="00A264C4"/>
    <w:rsid w:val="00A2708A"/>
    <w:rsid w:val="00A3217F"/>
    <w:rsid w:val="00A32525"/>
    <w:rsid w:val="00A32D6B"/>
    <w:rsid w:val="00A35134"/>
    <w:rsid w:val="00A37ED9"/>
    <w:rsid w:val="00A42CE3"/>
    <w:rsid w:val="00A431A3"/>
    <w:rsid w:val="00A45A16"/>
    <w:rsid w:val="00A46509"/>
    <w:rsid w:val="00A472E8"/>
    <w:rsid w:val="00A47552"/>
    <w:rsid w:val="00A5075C"/>
    <w:rsid w:val="00A5093C"/>
    <w:rsid w:val="00A50B03"/>
    <w:rsid w:val="00A52731"/>
    <w:rsid w:val="00A5298D"/>
    <w:rsid w:val="00A52A5A"/>
    <w:rsid w:val="00A52C4F"/>
    <w:rsid w:val="00A52EE1"/>
    <w:rsid w:val="00A537B1"/>
    <w:rsid w:val="00A54F8B"/>
    <w:rsid w:val="00A56B58"/>
    <w:rsid w:val="00A57FB8"/>
    <w:rsid w:val="00A619F0"/>
    <w:rsid w:val="00A659F1"/>
    <w:rsid w:val="00A66438"/>
    <w:rsid w:val="00A71FA1"/>
    <w:rsid w:val="00A758DE"/>
    <w:rsid w:val="00A7664A"/>
    <w:rsid w:val="00A81CB5"/>
    <w:rsid w:val="00A82074"/>
    <w:rsid w:val="00A821D7"/>
    <w:rsid w:val="00A83376"/>
    <w:rsid w:val="00A83873"/>
    <w:rsid w:val="00A84897"/>
    <w:rsid w:val="00A911DF"/>
    <w:rsid w:val="00A91661"/>
    <w:rsid w:val="00A918A5"/>
    <w:rsid w:val="00A95567"/>
    <w:rsid w:val="00AA0580"/>
    <w:rsid w:val="00AA12DF"/>
    <w:rsid w:val="00AA2921"/>
    <w:rsid w:val="00AA5000"/>
    <w:rsid w:val="00AA5940"/>
    <w:rsid w:val="00AA7194"/>
    <w:rsid w:val="00AA7CEE"/>
    <w:rsid w:val="00AB22A8"/>
    <w:rsid w:val="00AB23D7"/>
    <w:rsid w:val="00AB34D8"/>
    <w:rsid w:val="00AB36FB"/>
    <w:rsid w:val="00AB3D2E"/>
    <w:rsid w:val="00AC09C4"/>
    <w:rsid w:val="00AC180B"/>
    <w:rsid w:val="00AC351D"/>
    <w:rsid w:val="00AC3565"/>
    <w:rsid w:val="00AC3BE0"/>
    <w:rsid w:val="00AC5C21"/>
    <w:rsid w:val="00AC762C"/>
    <w:rsid w:val="00AC790F"/>
    <w:rsid w:val="00AD0ED7"/>
    <w:rsid w:val="00AD11F2"/>
    <w:rsid w:val="00AD21AB"/>
    <w:rsid w:val="00AD2D30"/>
    <w:rsid w:val="00AD49D2"/>
    <w:rsid w:val="00AD6EE1"/>
    <w:rsid w:val="00AD74AF"/>
    <w:rsid w:val="00AE143B"/>
    <w:rsid w:val="00AE3370"/>
    <w:rsid w:val="00AE4141"/>
    <w:rsid w:val="00AE72C9"/>
    <w:rsid w:val="00AF0719"/>
    <w:rsid w:val="00AF3C87"/>
    <w:rsid w:val="00AF420F"/>
    <w:rsid w:val="00AF4248"/>
    <w:rsid w:val="00AF453D"/>
    <w:rsid w:val="00AF4C46"/>
    <w:rsid w:val="00AF4F40"/>
    <w:rsid w:val="00AF5676"/>
    <w:rsid w:val="00AF61BA"/>
    <w:rsid w:val="00B0007B"/>
    <w:rsid w:val="00B0128B"/>
    <w:rsid w:val="00B01436"/>
    <w:rsid w:val="00B03C22"/>
    <w:rsid w:val="00B06A2B"/>
    <w:rsid w:val="00B0749A"/>
    <w:rsid w:val="00B1106E"/>
    <w:rsid w:val="00B110A9"/>
    <w:rsid w:val="00B12671"/>
    <w:rsid w:val="00B1516B"/>
    <w:rsid w:val="00B155A2"/>
    <w:rsid w:val="00B20F61"/>
    <w:rsid w:val="00B23434"/>
    <w:rsid w:val="00B242A1"/>
    <w:rsid w:val="00B24318"/>
    <w:rsid w:val="00B2575E"/>
    <w:rsid w:val="00B3216E"/>
    <w:rsid w:val="00B32BB9"/>
    <w:rsid w:val="00B357D7"/>
    <w:rsid w:val="00B36525"/>
    <w:rsid w:val="00B3761A"/>
    <w:rsid w:val="00B37B36"/>
    <w:rsid w:val="00B40398"/>
    <w:rsid w:val="00B41710"/>
    <w:rsid w:val="00B41B34"/>
    <w:rsid w:val="00B42319"/>
    <w:rsid w:val="00B439A6"/>
    <w:rsid w:val="00B43AD0"/>
    <w:rsid w:val="00B50783"/>
    <w:rsid w:val="00B52BA5"/>
    <w:rsid w:val="00B52F93"/>
    <w:rsid w:val="00B53DC7"/>
    <w:rsid w:val="00B5543A"/>
    <w:rsid w:val="00B5692D"/>
    <w:rsid w:val="00B62A96"/>
    <w:rsid w:val="00B63FCC"/>
    <w:rsid w:val="00B641FE"/>
    <w:rsid w:val="00B645C4"/>
    <w:rsid w:val="00B66DB3"/>
    <w:rsid w:val="00B72B88"/>
    <w:rsid w:val="00B72CC9"/>
    <w:rsid w:val="00B73049"/>
    <w:rsid w:val="00B73050"/>
    <w:rsid w:val="00B7370B"/>
    <w:rsid w:val="00B74938"/>
    <w:rsid w:val="00B763F7"/>
    <w:rsid w:val="00B80AA4"/>
    <w:rsid w:val="00B81416"/>
    <w:rsid w:val="00B814FB"/>
    <w:rsid w:val="00B83A83"/>
    <w:rsid w:val="00B84921"/>
    <w:rsid w:val="00B8615B"/>
    <w:rsid w:val="00B86438"/>
    <w:rsid w:val="00B86F25"/>
    <w:rsid w:val="00B87EF6"/>
    <w:rsid w:val="00B93C75"/>
    <w:rsid w:val="00B950D0"/>
    <w:rsid w:val="00B95ABE"/>
    <w:rsid w:val="00B95C07"/>
    <w:rsid w:val="00B95DD3"/>
    <w:rsid w:val="00B97590"/>
    <w:rsid w:val="00BA0BB8"/>
    <w:rsid w:val="00BA0C6D"/>
    <w:rsid w:val="00BA26C5"/>
    <w:rsid w:val="00BA27FD"/>
    <w:rsid w:val="00BA38CC"/>
    <w:rsid w:val="00BA42F6"/>
    <w:rsid w:val="00BA5F2D"/>
    <w:rsid w:val="00BA63C4"/>
    <w:rsid w:val="00BB0DAE"/>
    <w:rsid w:val="00BB10C1"/>
    <w:rsid w:val="00BB173B"/>
    <w:rsid w:val="00BB2584"/>
    <w:rsid w:val="00BB476E"/>
    <w:rsid w:val="00BB61E0"/>
    <w:rsid w:val="00BB6649"/>
    <w:rsid w:val="00BB6AF0"/>
    <w:rsid w:val="00BB7BEC"/>
    <w:rsid w:val="00BC0134"/>
    <w:rsid w:val="00BC018B"/>
    <w:rsid w:val="00BC06A9"/>
    <w:rsid w:val="00BC2CB4"/>
    <w:rsid w:val="00BD23DC"/>
    <w:rsid w:val="00BD24C7"/>
    <w:rsid w:val="00BD3905"/>
    <w:rsid w:val="00BD4852"/>
    <w:rsid w:val="00BD4AA0"/>
    <w:rsid w:val="00BD4C61"/>
    <w:rsid w:val="00BD6EDE"/>
    <w:rsid w:val="00BE3A29"/>
    <w:rsid w:val="00BE3CD8"/>
    <w:rsid w:val="00BF62EA"/>
    <w:rsid w:val="00C00A5D"/>
    <w:rsid w:val="00C0233A"/>
    <w:rsid w:val="00C02DCC"/>
    <w:rsid w:val="00C036A6"/>
    <w:rsid w:val="00C03EAF"/>
    <w:rsid w:val="00C05F1D"/>
    <w:rsid w:val="00C12C3C"/>
    <w:rsid w:val="00C1305E"/>
    <w:rsid w:val="00C1478B"/>
    <w:rsid w:val="00C15D9C"/>
    <w:rsid w:val="00C15E89"/>
    <w:rsid w:val="00C16859"/>
    <w:rsid w:val="00C213F1"/>
    <w:rsid w:val="00C2275D"/>
    <w:rsid w:val="00C30602"/>
    <w:rsid w:val="00C329A9"/>
    <w:rsid w:val="00C432C8"/>
    <w:rsid w:val="00C444F5"/>
    <w:rsid w:val="00C449AC"/>
    <w:rsid w:val="00C46ADF"/>
    <w:rsid w:val="00C47606"/>
    <w:rsid w:val="00C54892"/>
    <w:rsid w:val="00C55824"/>
    <w:rsid w:val="00C56D7B"/>
    <w:rsid w:val="00C57B26"/>
    <w:rsid w:val="00C604DD"/>
    <w:rsid w:val="00C660E1"/>
    <w:rsid w:val="00C662AA"/>
    <w:rsid w:val="00C66E08"/>
    <w:rsid w:val="00C725E8"/>
    <w:rsid w:val="00C72B38"/>
    <w:rsid w:val="00C735AE"/>
    <w:rsid w:val="00C75D9F"/>
    <w:rsid w:val="00C76765"/>
    <w:rsid w:val="00C76B23"/>
    <w:rsid w:val="00C77C37"/>
    <w:rsid w:val="00C8048C"/>
    <w:rsid w:val="00C80700"/>
    <w:rsid w:val="00C83F92"/>
    <w:rsid w:val="00C86793"/>
    <w:rsid w:val="00C86AD3"/>
    <w:rsid w:val="00C87109"/>
    <w:rsid w:val="00C87D46"/>
    <w:rsid w:val="00C90A32"/>
    <w:rsid w:val="00C920F9"/>
    <w:rsid w:val="00C93501"/>
    <w:rsid w:val="00C949D7"/>
    <w:rsid w:val="00C96BB9"/>
    <w:rsid w:val="00C97AF4"/>
    <w:rsid w:val="00CA0EF1"/>
    <w:rsid w:val="00CA1C91"/>
    <w:rsid w:val="00CA1DC0"/>
    <w:rsid w:val="00CA2757"/>
    <w:rsid w:val="00CA2C5E"/>
    <w:rsid w:val="00CB0E38"/>
    <w:rsid w:val="00CB10CC"/>
    <w:rsid w:val="00CB43ED"/>
    <w:rsid w:val="00CB52CC"/>
    <w:rsid w:val="00CB7ACE"/>
    <w:rsid w:val="00CC115D"/>
    <w:rsid w:val="00CC1476"/>
    <w:rsid w:val="00CC2442"/>
    <w:rsid w:val="00CC2996"/>
    <w:rsid w:val="00CC2CA2"/>
    <w:rsid w:val="00CC4060"/>
    <w:rsid w:val="00CC556F"/>
    <w:rsid w:val="00CC5EA9"/>
    <w:rsid w:val="00CC6F14"/>
    <w:rsid w:val="00CD04DF"/>
    <w:rsid w:val="00CD0C89"/>
    <w:rsid w:val="00CD1331"/>
    <w:rsid w:val="00CD1A9D"/>
    <w:rsid w:val="00CD33E8"/>
    <w:rsid w:val="00CD380A"/>
    <w:rsid w:val="00CD43EB"/>
    <w:rsid w:val="00CD69D0"/>
    <w:rsid w:val="00CD755F"/>
    <w:rsid w:val="00CE0AE4"/>
    <w:rsid w:val="00CE15B4"/>
    <w:rsid w:val="00CE29B9"/>
    <w:rsid w:val="00CE2F8E"/>
    <w:rsid w:val="00CE357C"/>
    <w:rsid w:val="00CE3B15"/>
    <w:rsid w:val="00CE61B9"/>
    <w:rsid w:val="00CE79ED"/>
    <w:rsid w:val="00CF65B1"/>
    <w:rsid w:val="00D01E1C"/>
    <w:rsid w:val="00D02101"/>
    <w:rsid w:val="00D031EC"/>
    <w:rsid w:val="00D04AB1"/>
    <w:rsid w:val="00D13119"/>
    <w:rsid w:val="00D13A33"/>
    <w:rsid w:val="00D14264"/>
    <w:rsid w:val="00D15763"/>
    <w:rsid w:val="00D20232"/>
    <w:rsid w:val="00D246F6"/>
    <w:rsid w:val="00D252F8"/>
    <w:rsid w:val="00D25325"/>
    <w:rsid w:val="00D30CF7"/>
    <w:rsid w:val="00D33920"/>
    <w:rsid w:val="00D3411B"/>
    <w:rsid w:val="00D3546C"/>
    <w:rsid w:val="00D36165"/>
    <w:rsid w:val="00D41114"/>
    <w:rsid w:val="00D4175F"/>
    <w:rsid w:val="00D4254C"/>
    <w:rsid w:val="00D42BD6"/>
    <w:rsid w:val="00D45C6F"/>
    <w:rsid w:val="00D4614C"/>
    <w:rsid w:val="00D472B9"/>
    <w:rsid w:val="00D477B6"/>
    <w:rsid w:val="00D50292"/>
    <w:rsid w:val="00D53F7C"/>
    <w:rsid w:val="00D5653B"/>
    <w:rsid w:val="00D606BB"/>
    <w:rsid w:val="00D61E50"/>
    <w:rsid w:val="00D63BC2"/>
    <w:rsid w:val="00D63C9A"/>
    <w:rsid w:val="00D667B0"/>
    <w:rsid w:val="00D704BA"/>
    <w:rsid w:val="00D71422"/>
    <w:rsid w:val="00D73BD6"/>
    <w:rsid w:val="00D73FF4"/>
    <w:rsid w:val="00D75C2F"/>
    <w:rsid w:val="00D75D91"/>
    <w:rsid w:val="00D87826"/>
    <w:rsid w:val="00D90A37"/>
    <w:rsid w:val="00D93E97"/>
    <w:rsid w:val="00D94FB2"/>
    <w:rsid w:val="00D95EB6"/>
    <w:rsid w:val="00D96606"/>
    <w:rsid w:val="00D968D8"/>
    <w:rsid w:val="00D9793E"/>
    <w:rsid w:val="00D97C54"/>
    <w:rsid w:val="00DA4678"/>
    <w:rsid w:val="00DB1D07"/>
    <w:rsid w:val="00DB4F22"/>
    <w:rsid w:val="00DB5C2B"/>
    <w:rsid w:val="00DC0626"/>
    <w:rsid w:val="00DC248C"/>
    <w:rsid w:val="00DC26DD"/>
    <w:rsid w:val="00DC774B"/>
    <w:rsid w:val="00DD02A4"/>
    <w:rsid w:val="00DD0346"/>
    <w:rsid w:val="00DD079C"/>
    <w:rsid w:val="00DD07C9"/>
    <w:rsid w:val="00DD2FC5"/>
    <w:rsid w:val="00DD48DA"/>
    <w:rsid w:val="00DE4FB4"/>
    <w:rsid w:val="00DE68D5"/>
    <w:rsid w:val="00DF0349"/>
    <w:rsid w:val="00DF0890"/>
    <w:rsid w:val="00DF153D"/>
    <w:rsid w:val="00DF326C"/>
    <w:rsid w:val="00DF458B"/>
    <w:rsid w:val="00DF6F01"/>
    <w:rsid w:val="00DF7046"/>
    <w:rsid w:val="00E01621"/>
    <w:rsid w:val="00E02C22"/>
    <w:rsid w:val="00E034B5"/>
    <w:rsid w:val="00E043DE"/>
    <w:rsid w:val="00E06000"/>
    <w:rsid w:val="00E07413"/>
    <w:rsid w:val="00E077EA"/>
    <w:rsid w:val="00E0788B"/>
    <w:rsid w:val="00E14948"/>
    <w:rsid w:val="00E16E76"/>
    <w:rsid w:val="00E16F57"/>
    <w:rsid w:val="00E17351"/>
    <w:rsid w:val="00E20929"/>
    <w:rsid w:val="00E20B37"/>
    <w:rsid w:val="00E21E2C"/>
    <w:rsid w:val="00E23D09"/>
    <w:rsid w:val="00E24E93"/>
    <w:rsid w:val="00E257C3"/>
    <w:rsid w:val="00E2665B"/>
    <w:rsid w:val="00E266BD"/>
    <w:rsid w:val="00E30C11"/>
    <w:rsid w:val="00E30FBD"/>
    <w:rsid w:val="00E335A4"/>
    <w:rsid w:val="00E335BE"/>
    <w:rsid w:val="00E33921"/>
    <w:rsid w:val="00E374F7"/>
    <w:rsid w:val="00E42CE1"/>
    <w:rsid w:val="00E44046"/>
    <w:rsid w:val="00E440ED"/>
    <w:rsid w:val="00E442B0"/>
    <w:rsid w:val="00E45209"/>
    <w:rsid w:val="00E47FD5"/>
    <w:rsid w:val="00E51231"/>
    <w:rsid w:val="00E52382"/>
    <w:rsid w:val="00E52D16"/>
    <w:rsid w:val="00E5415A"/>
    <w:rsid w:val="00E60303"/>
    <w:rsid w:val="00E61DCA"/>
    <w:rsid w:val="00E62398"/>
    <w:rsid w:val="00E66695"/>
    <w:rsid w:val="00E7158D"/>
    <w:rsid w:val="00E74458"/>
    <w:rsid w:val="00E756FC"/>
    <w:rsid w:val="00E776F6"/>
    <w:rsid w:val="00E779EE"/>
    <w:rsid w:val="00E8028C"/>
    <w:rsid w:val="00E82A2E"/>
    <w:rsid w:val="00E84349"/>
    <w:rsid w:val="00E84C21"/>
    <w:rsid w:val="00E8718F"/>
    <w:rsid w:val="00E9007F"/>
    <w:rsid w:val="00E90085"/>
    <w:rsid w:val="00E91055"/>
    <w:rsid w:val="00E9161B"/>
    <w:rsid w:val="00E91A70"/>
    <w:rsid w:val="00E91FA7"/>
    <w:rsid w:val="00E92F4B"/>
    <w:rsid w:val="00E93856"/>
    <w:rsid w:val="00E948B1"/>
    <w:rsid w:val="00E94FD6"/>
    <w:rsid w:val="00E969F5"/>
    <w:rsid w:val="00E97963"/>
    <w:rsid w:val="00E97BBD"/>
    <w:rsid w:val="00EA1B20"/>
    <w:rsid w:val="00EA2419"/>
    <w:rsid w:val="00EA25D3"/>
    <w:rsid w:val="00EA46A0"/>
    <w:rsid w:val="00EA6599"/>
    <w:rsid w:val="00EA747E"/>
    <w:rsid w:val="00EB1EB1"/>
    <w:rsid w:val="00EB27CB"/>
    <w:rsid w:val="00EB70DF"/>
    <w:rsid w:val="00EC20CA"/>
    <w:rsid w:val="00EC29CB"/>
    <w:rsid w:val="00EC3474"/>
    <w:rsid w:val="00EC47A6"/>
    <w:rsid w:val="00EC54F6"/>
    <w:rsid w:val="00EC598B"/>
    <w:rsid w:val="00ED048E"/>
    <w:rsid w:val="00ED0650"/>
    <w:rsid w:val="00ED19CF"/>
    <w:rsid w:val="00ED2912"/>
    <w:rsid w:val="00ED2B93"/>
    <w:rsid w:val="00ED4FA9"/>
    <w:rsid w:val="00ED56B6"/>
    <w:rsid w:val="00ED676C"/>
    <w:rsid w:val="00EE10AD"/>
    <w:rsid w:val="00EE27D5"/>
    <w:rsid w:val="00EE2B35"/>
    <w:rsid w:val="00EE2E4F"/>
    <w:rsid w:val="00EE3A22"/>
    <w:rsid w:val="00EE3B36"/>
    <w:rsid w:val="00EE42DB"/>
    <w:rsid w:val="00EE5424"/>
    <w:rsid w:val="00EE545C"/>
    <w:rsid w:val="00EE59AA"/>
    <w:rsid w:val="00EE6801"/>
    <w:rsid w:val="00EF0FCC"/>
    <w:rsid w:val="00EF1ED8"/>
    <w:rsid w:val="00EF249B"/>
    <w:rsid w:val="00EF4FBC"/>
    <w:rsid w:val="00EF5ABF"/>
    <w:rsid w:val="00EF689C"/>
    <w:rsid w:val="00F00A75"/>
    <w:rsid w:val="00F01B1A"/>
    <w:rsid w:val="00F0506D"/>
    <w:rsid w:val="00F057DA"/>
    <w:rsid w:val="00F06C02"/>
    <w:rsid w:val="00F071F2"/>
    <w:rsid w:val="00F07732"/>
    <w:rsid w:val="00F11B37"/>
    <w:rsid w:val="00F12DB6"/>
    <w:rsid w:val="00F132C7"/>
    <w:rsid w:val="00F1684D"/>
    <w:rsid w:val="00F2030E"/>
    <w:rsid w:val="00F20541"/>
    <w:rsid w:val="00F205AC"/>
    <w:rsid w:val="00F21C49"/>
    <w:rsid w:val="00F224F4"/>
    <w:rsid w:val="00F23346"/>
    <w:rsid w:val="00F35493"/>
    <w:rsid w:val="00F4116D"/>
    <w:rsid w:val="00F4189C"/>
    <w:rsid w:val="00F428FC"/>
    <w:rsid w:val="00F42A52"/>
    <w:rsid w:val="00F45FF3"/>
    <w:rsid w:val="00F469BE"/>
    <w:rsid w:val="00F47CB4"/>
    <w:rsid w:val="00F50EB8"/>
    <w:rsid w:val="00F5217E"/>
    <w:rsid w:val="00F52B3D"/>
    <w:rsid w:val="00F52BFD"/>
    <w:rsid w:val="00F52E9C"/>
    <w:rsid w:val="00F57710"/>
    <w:rsid w:val="00F600D8"/>
    <w:rsid w:val="00F62ADD"/>
    <w:rsid w:val="00F638FE"/>
    <w:rsid w:val="00F66CED"/>
    <w:rsid w:val="00F66E4D"/>
    <w:rsid w:val="00F70731"/>
    <w:rsid w:val="00F70EE1"/>
    <w:rsid w:val="00F72D39"/>
    <w:rsid w:val="00F75292"/>
    <w:rsid w:val="00F77516"/>
    <w:rsid w:val="00F77853"/>
    <w:rsid w:val="00F77FDE"/>
    <w:rsid w:val="00F84E75"/>
    <w:rsid w:val="00F859ED"/>
    <w:rsid w:val="00F85B4B"/>
    <w:rsid w:val="00F87148"/>
    <w:rsid w:val="00F87F8A"/>
    <w:rsid w:val="00F94756"/>
    <w:rsid w:val="00F9568A"/>
    <w:rsid w:val="00F95EBE"/>
    <w:rsid w:val="00F96853"/>
    <w:rsid w:val="00FA4056"/>
    <w:rsid w:val="00FB0FC3"/>
    <w:rsid w:val="00FB1DBF"/>
    <w:rsid w:val="00FB3069"/>
    <w:rsid w:val="00FB3CB0"/>
    <w:rsid w:val="00FB432F"/>
    <w:rsid w:val="00FC0A2A"/>
    <w:rsid w:val="00FC29A8"/>
    <w:rsid w:val="00FC2B42"/>
    <w:rsid w:val="00FC46BA"/>
    <w:rsid w:val="00FC5A7B"/>
    <w:rsid w:val="00FC634D"/>
    <w:rsid w:val="00FD0419"/>
    <w:rsid w:val="00FD0FEF"/>
    <w:rsid w:val="00FD111D"/>
    <w:rsid w:val="00FD125E"/>
    <w:rsid w:val="00FD1569"/>
    <w:rsid w:val="00FD2BE5"/>
    <w:rsid w:val="00FD30B7"/>
    <w:rsid w:val="00FD37ED"/>
    <w:rsid w:val="00FD415D"/>
    <w:rsid w:val="00FD5135"/>
    <w:rsid w:val="00FD68C1"/>
    <w:rsid w:val="00FD6986"/>
    <w:rsid w:val="00FE0420"/>
    <w:rsid w:val="00FE1088"/>
    <w:rsid w:val="00FE5724"/>
    <w:rsid w:val="00FF071E"/>
    <w:rsid w:val="00FF17CA"/>
    <w:rsid w:val="00FF3035"/>
    <w:rsid w:val="00FF33DB"/>
    <w:rsid w:val="00FF4C4D"/>
    <w:rsid w:val="00FF6D90"/>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5EA3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semiHidden/>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paragraph" w:styleId="NoSpacing">
    <w:name w:val="No Spacing"/>
    <w:uiPriority w:val="1"/>
    <w:qFormat/>
    <w:rsid w:val="004208EB"/>
    <w:rPr>
      <w:rFonts w:asciiTheme="minorHAnsi" w:eastAsiaTheme="minorHAnsi" w:hAnsiTheme="minorHAnsi" w:cstheme="minorBidi"/>
      <w:sz w:val="22"/>
      <w:szCs w:val="22"/>
      <w:lang w:bidi="ar-SA"/>
    </w:rPr>
  </w:style>
  <w:style w:type="table" w:styleId="TableGrid">
    <w:name w:val="Table Grid"/>
    <w:basedOn w:val="TableNormal"/>
    <w:uiPriority w:val="59"/>
    <w:rsid w:val="005D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BB6AF0"/>
    <w:rPr>
      <w:color w:val="605E5C"/>
      <w:shd w:val="clear" w:color="auto" w:fill="E1DFDD"/>
    </w:rPr>
  </w:style>
  <w:style w:type="paragraph" w:styleId="HTMLPreformatted">
    <w:name w:val="HTML Preformatted"/>
    <w:basedOn w:val="Normal"/>
    <w:link w:val="HTMLPreformattedChar"/>
    <w:uiPriority w:val="99"/>
    <w:semiHidden/>
    <w:unhideWhenUsed/>
    <w:rsid w:val="00217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fr-FR" w:eastAsia="fr-FR" w:bidi="ar-SA"/>
    </w:rPr>
  </w:style>
  <w:style w:type="character" w:customStyle="1" w:styleId="HTMLPreformattedChar">
    <w:name w:val="HTML Preformatted Char"/>
    <w:basedOn w:val="DefaultParagraphFont"/>
    <w:link w:val="HTMLPreformatted"/>
    <w:uiPriority w:val="99"/>
    <w:semiHidden/>
    <w:rsid w:val="00217E0D"/>
    <w:rPr>
      <w:rFonts w:ascii="Courier New" w:hAnsi="Courier New" w:cs="Courier New"/>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06150">
      <w:bodyDiv w:val="1"/>
      <w:marLeft w:val="0"/>
      <w:marRight w:val="0"/>
      <w:marTop w:val="0"/>
      <w:marBottom w:val="0"/>
      <w:divBdr>
        <w:top w:val="none" w:sz="0" w:space="0" w:color="auto"/>
        <w:left w:val="none" w:sz="0" w:space="0" w:color="auto"/>
        <w:bottom w:val="none" w:sz="0" w:space="0" w:color="auto"/>
        <w:right w:val="none" w:sz="0" w:space="0" w:color="auto"/>
      </w:divBdr>
    </w:div>
    <w:div w:id="147328917">
      <w:bodyDiv w:val="1"/>
      <w:marLeft w:val="0"/>
      <w:marRight w:val="0"/>
      <w:marTop w:val="0"/>
      <w:marBottom w:val="0"/>
      <w:divBdr>
        <w:top w:val="none" w:sz="0" w:space="0" w:color="auto"/>
        <w:left w:val="none" w:sz="0" w:space="0" w:color="auto"/>
        <w:bottom w:val="none" w:sz="0" w:space="0" w:color="auto"/>
        <w:right w:val="none" w:sz="0" w:space="0" w:color="auto"/>
      </w:divBdr>
    </w:div>
    <w:div w:id="337733662">
      <w:bodyDiv w:val="1"/>
      <w:marLeft w:val="0"/>
      <w:marRight w:val="0"/>
      <w:marTop w:val="0"/>
      <w:marBottom w:val="0"/>
      <w:divBdr>
        <w:top w:val="none" w:sz="0" w:space="0" w:color="auto"/>
        <w:left w:val="none" w:sz="0" w:space="0" w:color="auto"/>
        <w:bottom w:val="none" w:sz="0" w:space="0" w:color="auto"/>
        <w:right w:val="none" w:sz="0" w:space="0" w:color="auto"/>
      </w:divBdr>
    </w:div>
    <w:div w:id="373508963">
      <w:bodyDiv w:val="1"/>
      <w:marLeft w:val="0"/>
      <w:marRight w:val="0"/>
      <w:marTop w:val="0"/>
      <w:marBottom w:val="0"/>
      <w:divBdr>
        <w:top w:val="none" w:sz="0" w:space="0" w:color="auto"/>
        <w:left w:val="none" w:sz="0" w:space="0" w:color="auto"/>
        <w:bottom w:val="none" w:sz="0" w:space="0" w:color="auto"/>
        <w:right w:val="none" w:sz="0" w:space="0" w:color="auto"/>
      </w:divBdr>
    </w:div>
    <w:div w:id="431128227">
      <w:bodyDiv w:val="1"/>
      <w:marLeft w:val="0"/>
      <w:marRight w:val="0"/>
      <w:marTop w:val="0"/>
      <w:marBottom w:val="0"/>
      <w:divBdr>
        <w:top w:val="none" w:sz="0" w:space="0" w:color="auto"/>
        <w:left w:val="none" w:sz="0" w:space="0" w:color="auto"/>
        <w:bottom w:val="none" w:sz="0" w:space="0" w:color="auto"/>
        <w:right w:val="none" w:sz="0" w:space="0" w:color="auto"/>
      </w:divBdr>
      <w:divsChild>
        <w:div w:id="1550990381">
          <w:marLeft w:val="1843"/>
          <w:marRight w:val="0"/>
          <w:marTop w:val="48"/>
          <w:marBottom w:val="0"/>
          <w:divBdr>
            <w:top w:val="none" w:sz="0" w:space="0" w:color="auto"/>
            <w:left w:val="none" w:sz="0" w:space="0" w:color="auto"/>
            <w:bottom w:val="none" w:sz="0" w:space="0" w:color="auto"/>
            <w:right w:val="none" w:sz="0" w:space="0" w:color="auto"/>
          </w:divBdr>
        </w:div>
      </w:divsChild>
    </w:div>
    <w:div w:id="709066166">
      <w:bodyDiv w:val="1"/>
      <w:marLeft w:val="0"/>
      <w:marRight w:val="0"/>
      <w:marTop w:val="0"/>
      <w:marBottom w:val="0"/>
      <w:divBdr>
        <w:top w:val="none" w:sz="0" w:space="0" w:color="auto"/>
        <w:left w:val="none" w:sz="0" w:space="0" w:color="auto"/>
        <w:bottom w:val="none" w:sz="0" w:space="0" w:color="auto"/>
        <w:right w:val="none" w:sz="0" w:space="0" w:color="auto"/>
      </w:divBdr>
      <w:divsChild>
        <w:div w:id="135999879">
          <w:marLeft w:val="1829"/>
          <w:marRight w:val="0"/>
          <w:marTop w:val="48"/>
          <w:marBottom w:val="0"/>
          <w:divBdr>
            <w:top w:val="none" w:sz="0" w:space="0" w:color="auto"/>
            <w:left w:val="none" w:sz="0" w:space="0" w:color="auto"/>
            <w:bottom w:val="none" w:sz="0" w:space="0" w:color="auto"/>
            <w:right w:val="none" w:sz="0" w:space="0" w:color="auto"/>
          </w:divBdr>
        </w:div>
      </w:divsChild>
    </w:div>
    <w:div w:id="798911566">
      <w:bodyDiv w:val="1"/>
      <w:marLeft w:val="0"/>
      <w:marRight w:val="0"/>
      <w:marTop w:val="0"/>
      <w:marBottom w:val="0"/>
      <w:divBdr>
        <w:top w:val="none" w:sz="0" w:space="0" w:color="auto"/>
        <w:left w:val="none" w:sz="0" w:space="0" w:color="auto"/>
        <w:bottom w:val="none" w:sz="0" w:space="0" w:color="auto"/>
        <w:right w:val="none" w:sz="0" w:space="0" w:color="auto"/>
      </w:divBdr>
    </w:div>
    <w:div w:id="985007745">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3567164">
      <w:bodyDiv w:val="1"/>
      <w:marLeft w:val="0"/>
      <w:marRight w:val="0"/>
      <w:marTop w:val="0"/>
      <w:marBottom w:val="0"/>
      <w:divBdr>
        <w:top w:val="none" w:sz="0" w:space="0" w:color="auto"/>
        <w:left w:val="none" w:sz="0" w:space="0" w:color="auto"/>
        <w:bottom w:val="none" w:sz="0" w:space="0" w:color="auto"/>
        <w:right w:val="none" w:sz="0" w:space="0" w:color="auto"/>
      </w:divBdr>
      <w:divsChild>
        <w:div w:id="1601984097">
          <w:marLeft w:val="1829"/>
          <w:marRight w:val="0"/>
          <w:marTop w:val="48"/>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87365021">
      <w:bodyDiv w:val="1"/>
      <w:marLeft w:val="0"/>
      <w:marRight w:val="0"/>
      <w:marTop w:val="0"/>
      <w:marBottom w:val="0"/>
      <w:divBdr>
        <w:top w:val="none" w:sz="0" w:space="0" w:color="auto"/>
        <w:left w:val="none" w:sz="0" w:space="0" w:color="auto"/>
        <w:bottom w:val="none" w:sz="0" w:space="0" w:color="auto"/>
        <w:right w:val="none" w:sz="0" w:space="0" w:color="auto"/>
      </w:divBdr>
      <w:divsChild>
        <w:div w:id="216358952">
          <w:marLeft w:val="850"/>
          <w:marRight w:val="0"/>
          <w:marTop w:val="0"/>
          <w:marBottom w:val="0"/>
          <w:divBdr>
            <w:top w:val="none" w:sz="0" w:space="0" w:color="auto"/>
            <w:left w:val="none" w:sz="0" w:space="0" w:color="auto"/>
            <w:bottom w:val="none" w:sz="0" w:space="0" w:color="auto"/>
            <w:right w:val="none" w:sz="0" w:space="0" w:color="auto"/>
          </w:divBdr>
        </w:div>
        <w:div w:id="1890990878">
          <w:marLeft w:val="850"/>
          <w:marRight w:val="0"/>
          <w:marTop w:val="100"/>
          <w:marBottom w:val="0"/>
          <w:divBdr>
            <w:top w:val="none" w:sz="0" w:space="0" w:color="auto"/>
            <w:left w:val="none" w:sz="0" w:space="0" w:color="auto"/>
            <w:bottom w:val="none" w:sz="0" w:space="0" w:color="auto"/>
            <w:right w:val="none" w:sz="0" w:space="0" w:color="auto"/>
          </w:divBdr>
        </w:div>
        <w:div w:id="285887956">
          <w:marLeft w:val="850"/>
          <w:marRight w:val="0"/>
          <w:marTop w:val="100"/>
          <w:marBottom w:val="0"/>
          <w:divBdr>
            <w:top w:val="none" w:sz="0" w:space="0" w:color="auto"/>
            <w:left w:val="none" w:sz="0" w:space="0" w:color="auto"/>
            <w:bottom w:val="none" w:sz="0" w:space="0" w:color="auto"/>
            <w:right w:val="none" w:sz="0" w:space="0" w:color="auto"/>
          </w:divBdr>
        </w:div>
      </w:divsChild>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792286100">
      <w:bodyDiv w:val="1"/>
      <w:marLeft w:val="0"/>
      <w:marRight w:val="0"/>
      <w:marTop w:val="0"/>
      <w:marBottom w:val="0"/>
      <w:divBdr>
        <w:top w:val="none" w:sz="0" w:space="0" w:color="auto"/>
        <w:left w:val="none" w:sz="0" w:space="0" w:color="auto"/>
        <w:bottom w:val="none" w:sz="0" w:space="0" w:color="auto"/>
        <w:right w:val="none" w:sz="0" w:space="0" w:color="auto"/>
      </w:divBdr>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913159278">
      <w:bodyDiv w:val="1"/>
      <w:marLeft w:val="0"/>
      <w:marRight w:val="0"/>
      <w:marTop w:val="0"/>
      <w:marBottom w:val="0"/>
      <w:divBdr>
        <w:top w:val="none" w:sz="0" w:space="0" w:color="auto"/>
        <w:left w:val="none" w:sz="0" w:space="0" w:color="auto"/>
        <w:bottom w:val="none" w:sz="0" w:space="0" w:color="auto"/>
        <w:right w:val="none" w:sz="0" w:space="0" w:color="auto"/>
      </w:divBdr>
    </w:div>
    <w:div w:id="1947886214">
      <w:bodyDiv w:val="1"/>
      <w:marLeft w:val="0"/>
      <w:marRight w:val="0"/>
      <w:marTop w:val="0"/>
      <w:marBottom w:val="0"/>
      <w:divBdr>
        <w:top w:val="none" w:sz="0" w:space="0" w:color="auto"/>
        <w:left w:val="none" w:sz="0" w:space="0" w:color="auto"/>
        <w:bottom w:val="none" w:sz="0" w:space="0" w:color="auto"/>
        <w:right w:val="none" w:sz="0" w:space="0" w:color="auto"/>
      </w:divBdr>
    </w:div>
    <w:div w:id="1981958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europe.com/%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848A0-B158-44DD-9F87-6D5C9AB2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4550</Characters>
  <Application>Microsoft Office Word</Application>
  <DocSecurity>0</DocSecurity>
  <Lines>37</Lines>
  <Paragraphs>10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dNA</Company>
  <LinksUpToDate>false</LinksUpToDate>
  <CharactersWithSpaces>5351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Van Ende, Annelies</cp:lastModifiedBy>
  <cp:revision>4</cp:revision>
  <cp:lastPrinted>2019-01-29T18:57:00Z</cp:lastPrinted>
  <dcterms:created xsi:type="dcterms:W3CDTF">2019-03-18T09:46:00Z</dcterms:created>
  <dcterms:modified xsi:type="dcterms:W3CDTF">2019-03-22T12:15:00Z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http://www.zotero.org/styles/nature</vt:lpwstr>
  </property>
  <property fmtid="{D5CDD505-2E9C-101B-9397-08002B2CF9AE}" pid="23" name="Mendeley Document_1">
    <vt:lpwstr>True</vt:lpwstr>
  </property>
  <property fmtid="{D5CDD505-2E9C-101B-9397-08002B2CF9AE}" pid="24" name="Mendeley Unique User Id_1">
    <vt:lpwstr>4acaf0ee-78c1-3bd0-a169-cf54b28c0479</vt:lpwstr>
  </property>
  <property fmtid="{D5CDD505-2E9C-101B-9397-08002B2CF9AE}" pid="25" name="_NewReviewCycle">
    <vt:lpwstr/>
  </property>
</Properties>
</file>