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4E18CF19" w14:textId="451BEA1B" w:rsidR="004C48D0" w:rsidRDefault="00FF3972">
      <w:pPr>
        <w:spacing w:line="360" w:lineRule="auto"/>
        <w:ind w:right="497"/>
        <w:jc w:val="right"/>
        <w:rPr>
          <w:rFonts w:ascii="Verdana" w:eastAsia="Verdana" w:hAnsi="Verdana" w:cs="Verdana"/>
          <w:b/>
          <w:bCs/>
          <w:color w:val="404040"/>
          <w:sz w:val="30"/>
          <w:szCs w:val="30"/>
          <w:u w:val="single" w:color="404040"/>
        </w:rPr>
        <w:bidi w:val="0"/>
      </w:pPr>
      <w:r>
        <w:rPr>
          <w:rFonts w:ascii="Verdana" w:hAnsi="Verdana"/>
          <w:color w:val="404040"/>
          <w:sz w:val="30"/>
          <w:szCs w:val="30"/>
          <w:lang w:val="en"/>
          <w:b w:val="1"/>
          <w:bCs w:val="1"/>
          <w:i w:val="0"/>
          <w:iCs w:val="0"/>
          <w:u w:val="single"/>
          <w:vertAlign w:val="baseline"/>
          <w:rtl w:val="0"/>
        </w:rPr>
        <w:t xml:space="preserve">Pressemitteilung</w:t>
      </w:r>
    </w:p>
    <w:p w14:paraId="0C69B5D1" w14:textId="77777777" w:rsidR="00270FCD" w:rsidRDefault="00270FCD">
      <w:pPr>
        <w:spacing w:line="360" w:lineRule="auto"/>
        <w:jc w:val="both"/>
        <w:rPr>
          <w:rFonts w:ascii="Verdana" w:eastAsia="Verdana" w:hAnsi="Verdana" w:cs="Verdana"/>
          <w:color w:val="404040"/>
          <w:u w:val="single"/>
        </w:rPr>
      </w:pPr>
    </w:p>
    <w:p w14:paraId="6EB9BBCE" w14:textId="4D376070" w:rsidR="00B94F46" w:rsidRPr="006D711A" w:rsidRDefault="00B94F46" w:rsidP="00B94F46">
      <w:pPr>
        <w:spacing w:line="360" w:lineRule="auto"/>
        <w:jc w:val="both"/>
        <w:rPr>
          <w:rFonts w:ascii="Verdana" w:eastAsia="Verdana" w:hAnsi="Verdana" w:cs="Verdana"/>
          <w:color w:val="404040"/>
          <w:u w:val="single"/>
        </w:rPr>
        <w:bidi w:val="0"/>
      </w:pPr>
      <w:bookmarkStart w:id="0" w:name="_Hlk42240645"/>
      <w:bookmarkStart w:id="1" w:name="_Hlk42629633"/>
      <w:r>
        <w:rPr>
          <w:rFonts w:ascii="Verdana" w:cs="Verdana" w:eastAsia="Verdana" w:hAnsi="Verdana"/>
          <w:color w:val="404040"/>
          <w:lang w:val="en"/>
          <w:b w:val="0"/>
          <w:bCs w:val="0"/>
          <w:i w:val="0"/>
          <w:iCs w:val="0"/>
          <w:u w:val="single"/>
          <w:vertAlign w:val="baseline"/>
          <w:rtl w:val="0"/>
        </w:rPr>
        <w:t xml:space="preserve">EQUIA Forte: multizentrische Studie</w:t>
      </w:r>
      <w:bookmarkEnd w:id="0"/>
      <w:r>
        <w:rPr>
          <w:rFonts w:ascii="Verdana" w:cs="Verdana" w:eastAsia="Verdana" w:hAnsi="Verdana"/>
          <w:color w:val="404040"/>
          <w:lang w:val="en"/>
          <w:b w:val="0"/>
          <w:bCs w:val="0"/>
          <w:i w:val="0"/>
          <w:iCs w:val="0"/>
          <w:u w:val="single"/>
          <w:vertAlign w:val="baseline"/>
          <w:rtl w:val="0"/>
        </w:rPr>
        <w:t xml:space="preserve"> </w:t>
      </w:r>
    </w:p>
    <w:p w14:paraId="4CB4B907" w14:textId="77777777" w:rsidR="00270FCD" w:rsidRPr="006D711A" w:rsidRDefault="00270FCD">
      <w:pPr>
        <w:spacing w:line="360" w:lineRule="auto"/>
        <w:jc w:val="both"/>
        <w:rPr>
          <w:rFonts w:ascii="Verdana" w:hAnsi="Verdana"/>
          <w:b/>
          <w:bCs/>
          <w:color w:val="404040"/>
          <w:sz w:val="28"/>
          <w:szCs w:val="28"/>
          <w:u w:color="404040"/>
        </w:rPr>
      </w:pPr>
    </w:p>
    <w:p w14:paraId="2F33A329" w14:textId="4F554526" w:rsidR="00BD4E6B" w:rsidRPr="00BD4E6B" w:rsidRDefault="000A044B" w:rsidP="00BD4E6B">
      <w:pPr>
        <w:spacing w:line="360" w:lineRule="auto"/>
        <w:jc w:val="both"/>
        <w:rPr>
          <w:rFonts w:ascii="Verdana" w:hAnsi="Verdana"/>
          <w:b/>
          <w:bCs/>
          <w:color w:val="404040"/>
          <w:sz w:val="28"/>
          <w:szCs w:val="28"/>
          <w:u w:color="404040"/>
        </w:rPr>
        <w:bidi w:val="0"/>
      </w:pPr>
      <w:r>
        <w:rPr>
          <w:rFonts w:ascii="Verdana" w:hAnsi="Verdana"/>
          <w:color w:val="404040"/>
          <w:sz w:val="28"/>
          <w:szCs w:val="28"/>
          <w:u w:color="404040" w:val="none"/>
          <w:lang w:val="en"/>
          <w:b w:val="1"/>
          <w:bCs w:val="1"/>
          <w:i w:val="0"/>
          <w:iCs w:val="0"/>
          <w:vertAlign w:val="baseline"/>
          <w:rtl w:val="0"/>
        </w:rPr>
        <w:t xml:space="preserve">GC EQUIA Forte</w:t>
      </w:r>
      <w:r>
        <w:rPr>
          <w:rFonts w:ascii="Verdana" w:hAnsi="Verdana"/>
          <w:color w:val="404040"/>
          <w:sz w:val="28"/>
          <w:szCs w:val="28"/>
          <w:u w:color="404040" w:val="none"/>
          <w:lang w:val="en"/>
          <w:b w:val="1"/>
          <w:bCs w:val="1"/>
          <w:i w:val="0"/>
          <w:iCs w:val="0"/>
          <w:vertAlign w:val="superscript"/>
          <w:rtl w:val="0"/>
        </w:rPr>
        <w:t xml:space="preserve">®</w:t>
      </w:r>
      <w:r>
        <w:rPr>
          <w:rFonts w:ascii="Verdana" w:hAnsi="Verdana"/>
          <w:color w:val="404040"/>
          <w:sz w:val="28"/>
          <w:szCs w:val="28"/>
          <w:u w:color="404040" w:val="none"/>
          <w:lang w:val="en"/>
          <w:b w:val="1"/>
          <w:bCs w:val="1"/>
          <w:i w:val="0"/>
          <w:iCs w:val="0"/>
          <w:vertAlign w:val="baseline"/>
          <w:rtl w:val="0"/>
        </w:rPr>
        <w:t xml:space="preserve"> – Zwischenergebnis komplexer klinischer Studie zeigt Erfolge des Restaurationsmaterials </w:t>
      </w:r>
    </w:p>
    <w:p w14:paraId="7861B3F1" w14:textId="2A5C3A41" w:rsidR="004C48D0" w:rsidRDefault="004C48D0" w:rsidP="00BD4E6B">
      <w:pPr>
        <w:spacing w:line="360" w:lineRule="auto"/>
        <w:jc w:val="both"/>
        <w:rPr>
          <w:rFonts w:ascii="Verdana" w:eastAsia="Verdana" w:hAnsi="Verdana" w:cs="Verdana"/>
          <w:b/>
          <w:bCs/>
          <w:color w:val="404040"/>
          <w:u w:color="404040"/>
        </w:rPr>
      </w:pPr>
    </w:p>
    <w:p w14:paraId="719D0CBD" w14:textId="77777777" w:rsidR="002753F0" w:rsidRDefault="00B551A2" w:rsidP="002753F0">
      <w:pPr>
        <w:suppressAutoHyphens/>
        <w:spacing w:after="160" w:line="360" w:lineRule="auto"/>
        <w:jc w:val="both"/>
        <w:rPr>
          <w:rFonts w:ascii="Verdana" w:hAnsi="Verdana"/>
          <w:b/>
          <w:bCs/>
          <w:color w:val="404040"/>
          <w:sz w:val="22"/>
          <w:szCs w:val="22"/>
          <w:u w:color="404040"/>
        </w:rPr>
        <w:bidi w:val="0"/>
      </w:pPr>
      <w:r>
        <w:rPr>
          <w:rFonts w:ascii="Verdana" w:hAnsi="Verdana"/>
          <w:color w:val="404040"/>
          <w:sz w:val="22"/>
          <w:szCs w:val="22"/>
          <w:u w:color="404040" w:val="none"/>
          <w:lang w:val="en"/>
          <w:b w:val="1"/>
          <w:bCs w:val="1"/>
          <w:i w:val="0"/>
          <w:iCs w:val="0"/>
          <w:vertAlign w:val="baseline"/>
          <w:rtl w:val="0"/>
        </w:rPr>
        <w:t xml:space="preserve">Die Glas-Hybrid-Technologie stellt den nächsten großen Sprung in der restaurativen Zahnheilkunde dar. </w:t>
      </w:r>
      <w:r>
        <w:rPr>
          <w:rFonts w:ascii="Verdana" w:hAnsi="Verdana"/>
          <w:color w:val="404040"/>
          <w:sz w:val="22"/>
          <w:szCs w:val="22"/>
          <w:u w:color="404040" w:val="none"/>
          <w:lang w:val="en"/>
          <w:b w:val="1"/>
          <w:bCs w:val="1"/>
          <w:i w:val="0"/>
          <w:iCs w:val="0"/>
          <w:vertAlign w:val="baseline"/>
          <w:rtl w:val="0"/>
        </w:rPr>
        <w:t xml:space="preserve">EQUIA Forte ist Nachfolger des äußerst erfolgreichen EQUIA-Restaurationssystems, das 2007 auf den Markt kam. </w:t>
      </w:r>
      <w:r>
        <w:rPr>
          <w:rFonts w:ascii="Verdana" w:hAnsi="Verdana"/>
          <w:color w:val="404040"/>
          <w:sz w:val="22"/>
          <w:szCs w:val="22"/>
          <w:u w:color="404040" w:val="none"/>
          <w:lang w:val="en"/>
          <w:b w:val="1"/>
          <w:bCs w:val="1"/>
          <w:i w:val="0"/>
          <w:iCs w:val="0"/>
          <w:vertAlign w:val="baseline"/>
          <w:rtl w:val="0"/>
        </w:rPr>
        <w:t xml:space="preserve">2015 wurde eine Langzeit-Multicenter-Studie initiiert, um die klinische Leistung von EQUIA Forte bei mittelgroßen bis großen Restaurationen der Klasse II zu bewerten und mit der von Nanohybrid-Composite (Tetric EvoCeram</w:t>
      </w:r>
      <w:r>
        <w:rPr>
          <w:rFonts w:ascii="Verdana" w:hAnsi="Verdana"/>
          <w:color w:val="404040"/>
          <w:sz w:val="22"/>
          <w:szCs w:val="22"/>
          <w:u w:color="404040" w:val="none"/>
          <w:lang w:val="en"/>
          <w:b w:val="0"/>
          <w:bCs w:val="0"/>
          <w:i w:val="0"/>
          <w:iCs w:val="0"/>
          <w:vertAlign w:val="superscript"/>
          <w:rtl w:val="0"/>
        </w:rPr>
        <w:t xml:space="preserve">®</w:t>
      </w:r>
      <w:r>
        <w:rPr>
          <w:rFonts w:ascii="Verdana" w:hAnsi="Verdana"/>
          <w:color w:val="404040"/>
          <w:sz w:val="22"/>
          <w:szCs w:val="22"/>
          <w:u w:color="404040" w:val="none"/>
          <w:lang w:val="en"/>
          <w:b w:val="1"/>
          <w:bCs w:val="1"/>
          <w:i w:val="0"/>
          <w:iCs w:val="0"/>
          <w:vertAlign w:val="baseline"/>
          <w:rtl w:val="0"/>
        </w:rPr>
        <w:t xml:space="preserve">, Ivoclar Vivadent) zu vergleichen. </w:t>
      </w:r>
      <w:bookmarkEnd w:id="1"/>
    </w:p>
    <w:p w14:paraId="474D8783" w14:textId="4D318AF3" w:rsidR="002753F0" w:rsidRDefault="002753F0" w:rsidP="000836E2">
      <w:pPr>
        <w:suppressAutoHyphens/>
        <w:spacing w:after="240" w:line="360" w:lineRule="auto"/>
        <w:jc w:val="both"/>
        <w:rPr>
          <w:rFonts w:ascii="Verdana" w:hAnsi="Verdana"/>
          <w:color w:val="404040"/>
          <w:sz w:val="22"/>
          <w:szCs w:val="22"/>
          <w:u w:color="404040"/>
        </w:rPr>
        <w:bidi w:val="0"/>
      </w:pPr>
      <w:r>
        <w:rPr>
          <w:rFonts w:ascii="Verdana" w:hAnsi="Verdana"/>
          <w:color w:val="404040"/>
          <w:sz w:val="22"/>
          <w:szCs w:val="22"/>
          <w:u w:color="404040" w:val="none"/>
          <w:lang w:val="en"/>
          <w:b w:val="0"/>
          <w:bCs w:val="0"/>
          <w:i w:val="0"/>
          <w:iCs w:val="0"/>
          <w:vertAlign w:val="baseline"/>
          <w:rtl w:val="0"/>
        </w:rPr>
        <w:t xml:space="preserve">Derzeit wird in vier Ländern eine klinische Langzeit-Multicenter-Zufallsstudie nach dem „Split-Mouth“-Prinzip durchgeführt. Die jeweiligen Forschungsteams werden dabei von Prof.</w:t>
      </w:r>
      <w:r>
        <w:rPr>
          <w:rFonts w:ascii="Verdana" w:hAnsi="Verdana"/>
          <w:color w:val="404040"/>
          <w:sz w:val="22"/>
          <w:szCs w:val="22"/>
          <w:lang w:val="en"/>
          <w:b w:val="0"/>
          <w:bCs w:val="0"/>
          <w:i w:val="0"/>
          <w:iCs w:val="0"/>
          <w:u w:val="none"/>
          <w:vertAlign w:val="baseline"/>
          <w:rtl w:val="0"/>
        </w:rPr>
        <w:t xml:space="preserve"> Ivana Miletić (Kroatien), Prof. Matteo Basso (Italien), Prof. Dejan Marković (</w:t>
      </w:r>
      <w:r>
        <w:rPr>
          <w:rFonts w:ascii="Verdana" w:hAnsi="Verdana"/>
          <w:color w:val="404040"/>
          <w:sz w:val="22"/>
          <w:szCs w:val="22"/>
          <w:u w:color="404040" w:val="none"/>
          <w:lang w:val="en"/>
          <w:b w:val="0"/>
          <w:bCs w:val="0"/>
          <w:i w:val="0"/>
          <w:iCs w:val="0"/>
          <w:vertAlign w:val="baseline"/>
          <w:rtl w:val="0"/>
        </w:rPr>
        <w:t xml:space="preserve">Serbien) und</w:t>
      </w:r>
      <w:r>
        <w:rPr>
          <w:rFonts w:ascii="Verdana" w:hAnsi="Verdana"/>
          <w:color w:val="404040"/>
          <w:sz w:val="22"/>
          <w:szCs w:val="22"/>
          <w:lang w:val="en"/>
          <w:b w:val="0"/>
          <w:bCs w:val="0"/>
          <w:i w:val="0"/>
          <w:iCs w:val="0"/>
          <w:u w:val="none"/>
          <w:vertAlign w:val="baseline"/>
          <w:rtl w:val="0"/>
        </w:rPr>
        <w:t xml:space="preserve"> Prof. Lezize Sebnem Turkun (Türkei</w:t>
      </w:r>
      <w:r>
        <w:rPr>
          <w:rFonts w:ascii="Verdana" w:hAnsi="Verdana"/>
          <w:color w:val="404040"/>
          <w:sz w:val="22"/>
          <w:szCs w:val="22"/>
          <w:u w:color="404040" w:val="none"/>
          <w:lang w:val="en"/>
          <w:b w:val="0"/>
          <w:bCs w:val="0"/>
          <w:i w:val="0"/>
          <w:iCs w:val="0"/>
          <w:vertAlign w:val="baseline"/>
          <w:rtl w:val="0"/>
        </w:rPr>
        <w:t xml:space="preserve">) geleitet. Die Studie bringt aufgrund der kulturellen und regulatorischen Unterschiede in den verschiedenen Ländern, der großen Zahl an Patienten und Restaurationen, den methodologischen Anforderungen und des dadurch aufwendigen Monitorings, viele Herausforderungen mit sich.  </w:t>
      </w:r>
    </w:p>
    <w:p w14:paraId="5067DEEE" w14:textId="34F33218" w:rsidR="002753F0" w:rsidRPr="002753F0" w:rsidRDefault="002753F0" w:rsidP="000836E2">
      <w:pPr>
        <w:suppressAutoHyphens/>
        <w:spacing w:after="240" w:line="360" w:lineRule="auto"/>
        <w:jc w:val="both"/>
        <w:rPr>
          <w:rFonts w:ascii="Verdana" w:hAnsi="Verdana"/>
          <w:color w:val="404040"/>
          <w:sz w:val="22"/>
          <w:szCs w:val="22"/>
          <w:u w:color="404040"/>
        </w:rPr>
        <w:bidi w:val="0"/>
      </w:pPr>
      <w:r>
        <w:rPr>
          <w:rFonts w:ascii="Verdana" w:hAnsi="Verdana"/>
          <w:color w:val="404040"/>
          <w:sz w:val="22"/>
          <w:szCs w:val="22"/>
          <w:u w:color="404040" w:val="none"/>
          <w:lang w:val="en"/>
          <w:b w:val="0"/>
          <w:bCs w:val="0"/>
          <w:i w:val="0"/>
          <w:iCs w:val="0"/>
          <w:vertAlign w:val="baseline"/>
          <w:rtl w:val="0"/>
        </w:rPr>
        <w:t xml:space="preserve">Ebenfalls als schwierig erwies sich die Gewinnung einer signifikanten Stichprobengröße, wie sie bei Studien im Split-Mouth-Design erforderlich ist. Daher hatte die Rekrutierung einer großen Patientenzahl unter Beibehaltung strenger Ein- und Ausschlusskriterien ab Studienbeginn höchste Priorität. </w:t>
      </w:r>
    </w:p>
    <w:p w14:paraId="1A564BAD" w14:textId="70D59357" w:rsidR="000A044B" w:rsidRPr="000A044B" w:rsidRDefault="007C57B5" w:rsidP="000A044B">
      <w:pPr>
        <w:autoSpaceDE w:val="0"/>
        <w:spacing w:line="360" w:lineRule="auto"/>
        <w:jc w:val="both"/>
        <w:rPr>
          <w:rFonts w:ascii="Verdana" w:hAnsi="Verdana"/>
          <w:color w:val="404040"/>
          <w:sz w:val="22"/>
          <w:szCs w:val="22"/>
          <w:u w:color="404040"/>
        </w:rPr>
        <w:bidi w:val="0"/>
      </w:pPr>
      <w:r>
        <w:rPr>
          <w:rFonts w:ascii="Verdana" w:hAnsi="Verdana"/>
          <w:color w:val="404040"/>
          <w:sz w:val="22"/>
          <w:szCs w:val="22"/>
          <w:u w:color="404040" w:val="none"/>
          <w:lang w:val="en"/>
          <w:b w:val="0"/>
          <w:bCs w:val="0"/>
          <w:i w:val="0"/>
          <w:iCs w:val="0"/>
          <w:vertAlign w:val="baseline"/>
          <w:rtl w:val="0"/>
        </w:rPr>
        <w:t xml:space="preserve">Mit 180 Patientinnen und 360 Restaurationen sammelte die Studie bisher eine große Menge an Daten. Diese wurden nicht nur statistisch erfasst, sondern auch mit entsprechenden Abformungen, Modellen, Scans und Bildern dokumentiert. Alle Daten wurden anonymisiert und zur Evaluierung und statistischen Auswertung in einer zentralen Datenbank gespeichert.  </w:t>
      </w:r>
    </w:p>
    <w:p w14:paraId="548FC63F" w14:textId="77777777" w:rsidR="00746CBF" w:rsidRDefault="00746CBF" w:rsidP="000A044B">
      <w:pPr>
        <w:autoSpaceDE w:val="0"/>
        <w:spacing w:line="360" w:lineRule="auto"/>
        <w:jc w:val="both"/>
        <w:rPr>
          <w:rFonts w:ascii="Verdana" w:hAnsi="Verdana"/>
          <w:color w:val="404040"/>
          <w:sz w:val="22"/>
          <w:szCs w:val="22"/>
          <w:u w:color="404040"/>
        </w:rPr>
      </w:pPr>
    </w:p>
    <w:p w14:paraId="2D500E31" w14:textId="00AC7C60" w:rsidR="00674CF5" w:rsidRDefault="00D20203" w:rsidP="000836E2">
      <w:pPr>
        <w:autoSpaceDE w:val="0"/>
        <w:spacing w:after="240" w:line="360" w:lineRule="auto"/>
        <w:jc w:val="both"/>
        <w:rPr>
          <w:rFonts w:ascii="Verdana" w:hAnsi="Verdana"/>
          <w:color w:val="404040"/>
          <w:sz w:val="22"/>
          <w:szCs w:val="22"/>
          <w:u w:color="404040"/>
        </w:rPr>
        <w:bidi w:val="0"/>
      </w:pPr>
      <w:r>
        <w:rPr>
          <w:rFonts w:ascii="Verdana" w:hAnsi="Verdana"/>
          <w:color w:val="404040"/>
          <w:sz w:val="22"/>
          <w:szCs w:val="22"/>
          <w:u w:color="404040" w:val="none"/>
          <w:lang w:val="en"/>
          <w:b w:val="0"/>
          <w:bCs w:val="0"/>
          <w:i w:val="0"/>
          <w:iCs w:val="0"/>
          <w:vertAlign w:val="baseline"/>
          <w:rtl w:val="0"/>
        </w:rPr>
        <w:t xml:space="preserve">Angesichts dieser Komplexität zeigten die Untersuchungsteams mit der Veröffentlichung der 2-Jahres-Ergebnisse im </w:t>
      </w:r>
      <w:r>
        <w:rPr>
          <w:rFonts w:ascii="Verdana" w:hAnsi="Verdana"/>
          <w:color w:val="404040"/>
          <w:sz w:val="22"/>
          <w:szCs w:val="22"/>
          <w:u w:color="404040" w:val="none"/>
          <w:lang w:val="en"/>
          <w:b w:val="0"/>
          <w:bCs w:val="0"/>
          <w:i w:val="1"/>
          <w:iCs w:val="1"/>
          <w:vertAlign w:val="baseline"/>
          <w:rtl w:val="0"/>
        </w:rPr>
        <w:t xml:space="preserve">Journal of Adhesive Dentistry </w:t>
      </w:r>
      <w:r>
        <w:rPr>
          <w:rFonts w:ascii="Verdana" w:hAnsi="Verdana"/>
          <w:color w:val="404040"/>
          <w:sz w:val="22"/>
          <w:szCs w:val="22"/>
          <w:u w:color="404040" w:val="none"/>
          <w:lang w:val="en"/>
          <w:b w:val="0"/>
          <w:bCs w:val="0"/>
          <w:i w:val="0"/>
          <w:iCs w:val="0"/>
          <w:vertAlign w:val="baseline"/>
          <w:rtl w:val="0"/>
        </w:rPr>
        <w:t xml:space="preserve">nicht nur ihre fachliche Kompetenz, sondern mit einem Follow-up der Studie im vierten Jahr auch ihr wissenschaftliches Engagement.  </w:t>
      </w:r>
    </w:p>
    <w:p w14:paraId="0F5442E0" w14:textId="0792FB33" w:rsidR="00674CF5" w:rsidRPr="0049218A" w:rsidRDefault="00B66C04" w:rsidP="000836E2">
      <w:pPr>
        <w:autoSpaceDE w:val="0"/>
        <w:spacing w:after="240" w:line="360" w:lineRule="auto"/>
        <w:jc w:val="both"/>
        <w:rPr>
          <w:rFonts w:ascii="Verdana" w:hAnsi="Verdana"/>
          <w:color w:val="auto"/>
          <w:sz w:val="22"/>
          <w:szCs w:val="22"/>
          <w:u w:color="404040"/>
        </w:rPr>
        <w:bidi w:val="0"/>
      </w:pPr>
      <w:r>
        <w:rPr>
          <w:rFonts w:ascii="Verdana" w:hAnsi="Verdana"/>
          <w:color w:val="auto"/>
          <w:sz w:val="22"/>
          <w:szCs w:val="22"/>
          <w:u w:color="404040" w:val="none"/>
          <w:lang w:val="en"/>
          <w:b w:val="0"/>
          <w:bCs w:val="0"/>
          <w:i w:val="0"/>
          <w:iCs w:val="0"/>
          <w:vertAlign w:val="baseline"/>
          <w:rtl w:val="0"/>
        </w:rPr>
        <w:t xml:space="preserve">Das nächste Ziel des Teams ist es, ein Modell zu erstellen, dass die Abnutzung der Restauration im Verlauf der Zeit darstellt.  </w:t>
      </w:r>
    </w:p>
    <w:p w14:paraId="2BB3BBF0" w14:textId="45F9343E" w:rsidR="002753F0" w:rsidRPr="002753F0" w:rsidRDefault="002753F0" w:rsidP="000836E2">
      <w:pPr>
        <w:autoSpaceDE w:val="0"/>
        <w:spacing w:after="240" w:line="360" w:lineRule="auto"/>
        <w:jc w:val="both"/>
        <w:rPr>
          <w:rFonts w:ascii="Verdana" w:hAnsi="Verdana"/>
          <w:color w:val="404040"/>
          <w:sz w:val="22"/>
          <w:szCs w:val="22"/>
          <w:u w:color="404040"/>
        </w:rPr>
        <w:bidi w:val="0"/>
      </w:pPr>
      <w:r>
        <w:rPr>
          <w:rFonts w:ascii="Verdana" w:hAnsi="Verdana"/>
          <w:color w:val="404040"/>
          <w:sz w:val="22"/>
          <w:szCs w:val="22"/>
          <w:u w:color="404040" w:val="none"/>
          <w:lang w:val="en"/>
          <w:b w:val="0"/>
          <w:bCs w:val="0"/>
          <w:i w:val="0"/>
          <w:iCs w:val="0"/>
          <w:vertAlign w:val="baseline"/>
          <w:rtl w:val="0"/>
        </w:rPr>
        <w:t xml:space="preserve">Das EQUIA Füllungskonzept basiert auf über zehn Jahren solider, klinischer Studien. Die jüngsten, von EQUIA Forte erzielten, klinischen Erfolge im Vergleich mit Nanohybrid-Composite bestätigen zum wiederholten Mal, dass das EQUIA Füllungskonzept ein verlässliches Langzeit-Restaurationsmaterial für den klinischen Alltag ist. </w:t>
      </w:r>
    </w:p>
    <w:p w14:paraId="30AD195B" w14:textId="6467E393" w:rsidR="00DA04CE" w:rsidRPr="00925701" w:rsidRDefault="00DA04CE" w:rsidP="00B94F46">
      <w:pPr>
        <w:spacing w:line="360" w:lineRule="auto"/>
        <w:rPr>
          <w:rFonts w:ascii="Verdana" w:hAnsi="Verdana"/>
          <w:color w:val="404040"/>
          <w:sz w:val="22"/>
          <w:szCs w:val="22"/>
          <w:u w:color="404040"/>
        </w:rPr>
        <w:bidi w:val="0"/>
      </w:pPr>
      <w:r>
        <w:rPr>
          <w:rFonts w:ascii="Verdana" w:hAnsi="Verdana"/>
          <w:color w:val="404040"/>
          <w:sz w:val="22"/>
          <w:szCs w:val="22"/>
          <w:u w:color="404040" w:val="none"/>
          <w:lang w:val="en"/>
          <w:b w:val="0"/>
          <w:bCs w:val="0"/>
          <w:i w:val="0"/>
          <w:iCs w:val="0"/>
          <w:vertAlign w:val="baseline"/>
          <w:rtl w:val="0"/>
        </w:rPr>
        <w:t xml:space="preserve">Weitere Informationen zur Studie finden Sie unter: </w:t>
      </w:r>
      <w:hyperlink r:id="rId7" w:history="1">
        <w:r>
          <w:rPr>
            <w:rFonts w:ascii="Verdana" w:hAnsi="Verdana"/>
            <w:color w:val="404040"/>
            <w:sz w:val="22"/>
            <w:szCs w:val="22"/>
            <w:u w:color="404040" w:val="none"/>
            <w:lang w:val="en"/>
            <w:b w:val="0"/>
            <w:bCs w:val="0"/>
            <w:i w:val="0"/>
            <w:iCs w:val="0"/>
            <w:vertAlign w:val="baseline"/>
            <w:rtl w:val="0"/>
          </w:rPr>
          <w:t xml:space="preserve">https://jad.quintessenz.de/index.php?doc=abstract&amp;abstractID=44547</w:t>
        </w:r>
      </w:hyperlink>
    </w:p>
    <w:p w14:paraId="2EC5F3BB" w14:textId="78F507D1" w:rsidR="00DA04CE" w:rsidRDefault="00DA04CE">
      <w:pPr>
        <w:spacing w:line="360" w:lineRule="auto"/>
        <w:jc w:val="both"/>
        <w:rPr>
          <w:rFonts w:ascii="Verdana" w:eastAsia="Verdana" w:hAnsi="Verdana" w:cs="Verdana"/>
          <w:color w:val="464646"/>
          <w:sz w:val="22"/>
          <w:szCs w:val="22"/>
          <w:u w:color="464646"/>
        </w:rPr>
      </w:pPr>
    </w:p>
    <w:p w14:paraId="228F5339" w14:textId="77777777" w:rsidR="000A044B" w:rsidRPr="000A044B" w:rsidRDefault="000A044B" w:rsidP="000A044B">
      <w:pPr>
        <w:spacing w:line="360" w:lineRule="auto"/>
        <w:contextualSpacing/>
        <w:jc w:val="both"/>
        <w:rPr>
          <w:rFonts w:ascii="Verdana" w:hAnsi="Verdana"/>
          <w:color w:val="404040"/>
          <w:sz w:val="22"/>
          <w:szCs w:val="22"/>
          <w:u w:color="404040"/>
        </w:rPr>
        <w:bidi w:val="0"/>
      </w:pPr>
      <w:r>
        <w:rPr>
          <w:rFonts w:ascii="Verdana" w:hAnsi="Verdana"/>
          <w:color w:val="404040"/>
          <w:sz w:val="22"/>
          <w:szCs w:val="22"/>
          <w:u w:color="404040" w:val="none"/>
          <w:lang w:val="en"/>
          <w:b w:val="0"/>
          <w:bCs w:val="0"/>
          <w:i w:val="0"/>
          <w:iCs w:val="0"/>
          <w:vertAlign w:val="baseline"/>
          <w:rtl w:val="0"/>
        </w:rPr>
        <w:t xml:space="preserve">https://europe.gc.dental/sites/europe.gc.dental/files/products/downloads/equiaforte/reference/REF_Scientific_Sheet_EQUIA_family.pdf</w:t>
      </w:r>
    </w:p>
    <w:p w14:paraId="6B39C6DF" w14:textId="77777777" w:rsidR="000A044B" w:rsidRDefault="000A044B">
      <w:pPr>
        <w:spacing w:line="360" w:lineRule="auto"/>
        <w:jc w:val="both"/>
        <w:rPr>
          <w:rFonts w:ascii="Verdana" w:eastAsia="Verdana" w:hAnsi="Verdana" w:cs="Verdana"/>
          <w:color w:val="464646"/>
          <w:sz w:val="22"/>
          <w:szCs w:val="22"/>
          <w:u w:color="464646"/>
        </w:rPr>
      </w:pPr>
    </w:p>
    <w:p w14:paraId="6AE85D86" w14:textId="77777777" w:rsidR="00ED2544" w:rsidRPr="009C1D99" w:rsidRDefault="00ED2544" w:rsidP="00ED2544">
      <w:pPr>
        <w:spacing w:line="360" w:lineRule="auto"/>
        <w:rPr>
          <w:rFonts w:ascii="Verdana" w:eastAsia="Verdana" w:hAnsi="Verdana" w:cs="Verdana"/>
          <w:bCs/>
          <w:color w:val="464646"/>
          <w:spacing w:val="5"/>
          <w:kern w:val="28"/>
          <w:sz w:val="22"/>
          <w:szCs w:val="22"/>
          <w:u w:color="464646"/>
        </w:rPr>
        <w:bidi w:val="0"/>
      </w:pPr>
      <w:r>
        <w:rPr>
          <w:rFonts w:ascii="Verdana" w:hAnsi="Verdana"/>
          <w:color w:val="464646"/>
          <w:kern w:val="28"/>
          <w:sz w:val="22"/>
          <w:szCs w:val="22"/>
          <w:u w:color="464646" w:val="none"/>
          <w:lang w:val="en"/>
          <w:b w:val="0"/>
          <w:bCs w:val="0"/>
          <w:i w:val="0"/>
          <w:iCs w:val="0"/>
          <w:vertAlign w:val="baseline"/>
          <w:rtl w:val="0"/>
        </w:rPr>
        <w:t xml:space="preserve">GC Europe N.V.</w:t>
      </w:r>
    </w:p>
    <w:p w14:paraId="6F58D8A2" w14:textId="77777777" w:rsidR="00ED2544" w:rsidRPr="009C1D99" w:rsidRDefault="00ED2544" w:rsidP="00ED2544">
      <w:pPr>
        <w:spacing w:line="360" w:lineRule="auto"/>
        <w:rPr>
          <w:rFonts w:ascii="Verdana" w:eastAsia="Verdana" w:hAnsi="Verdana" w:cs="Verdana"/>
          <w:color w:val="464646"/>
          <w:spacing w:val="5"/>
          <w:kern w:val="28"/>
          <w:sz w:val="22"/>
          <w:szCs w:val="22"/>
          <w:u w:color="464646"/>
        </w:rPr>
        <w:bidi w:val="0"/>
      </w:pPr>
      <w:r>
        <w:rPr>
          <w:rFonts w:ascii="Verdana" w:hAnsi="Verdana"/>
          <w:color w:val="464646"/>
          <w:kern w:val="28"/>
          <w:sz w:val="22"/>
          <w:szCs w:val="22"/>
          <w:u w:color="464646" w:val="none"/>
          <w:lang w:val="en"/>
          <w:b w:val="0"/>
          <w:bCs w:val="0"/>
          <w:i w:val="0"/>
          <w:iCs w:val="0"/>
          <w:vertAlign w:val="baseline"/>
          <w:rtl w:val="0"/>
        </w:rPr>
        <w:t xml:space="preserve">Interleuvenlaan 33</w:t>
      </w:r>
    </w:p>
    <w:p w14:paraId="3E7BC1E7" w14:textId="77777777" w:rsidR="00ED2544" w:rsidRPr="009C1D99" w:rsidRDefault="00ED2544" w:rsidP="00ED2544">
      <w:pPr>
        <w:spacing w:line="360" w:lineRule="auto"/>
        <w:rPr>
          <w:rFonts w:ascii="Verdana" w:eastAsia="Verdana" w:hAnsi="Verdana" w:cs="Verdana"/>
          <w:color w:val="464646"/>
          <w:spacing w:val="5"/>
          <w:kern w:val="28"/>
          <w:sz w:val="22"/>
          <w:szCs w:val="22"/>
          <w:u w:color="464646"/>
        </w:rPr>
        <w:bidi w:val="0"/>
      </w:pPr>
      <w:r>
        <w:rPr>
          <w:rFonts w:ascii="Verdana" w:hAnsi="Verdana"/>
          <w:color w:val="464646"/>
          <w:kern w:val="28"/>
          <w:sz w:val="22"/>
          <w:szCs w:val="22"/>
          <w:u w:color="464646" w:val="none"/>
          <w:lang w:val="en"/>
          <w:b w:val="0"/>
          <w:bCs w:val="0"/>
          <w:i w:val="0"/>
          <w:iCs w:val="0"/>
          <w:vertAlign w:val="baseline"/>
          <w:rtl w:val="0"/>
        </w:rPr>
        <w:t xml:space="preserve">B–3001 Leuven</w:t>
      </w:r>
    </w:p>
    <w:p w14:paraId="2CCA88EB" w14:textId="77777777" w:rsidR="00ED2544" w:rsidRPr="009C1D99" w:rsidRDefault="00ED2544" w:rsidP="00ED2544">
      <w:pPr>
        <w:tabs>
          <w:tab w:val="left" w:pos="708"/>
          <w:tab w:val="left" w:pos="1416"/>
          <w:tab w:val="left" w:pos="2124"/>
          <w:tab w:val="left" w:pos="4020"/>
        </w:tabs>
        <w:spacing w:line="360" w:lineRule="auto"/>
        <w:rPr>
          <w:rFonts w:ascii="Verdana" w:eastAsia="Verdana" w:hAnsi="Verdana" w:cs="Verdana"/>
          <w:color w:val="464646"/>
          <w:spacing w:val="5"/>
          <w:kern w:val="28"/>
          <w:sz w:val="22"/>
          <w:szCs w:val="22"/>
          <w:u w:color="464646"/>
        </w:rPr>
        <w:bidi w:val="0"/>
      </w:pPr>
      <w:r>
        <w:rPr>
          <w:rFonts w:ascii="Verdana" w:hAnsi="Verdana"/>
          <w:color w:val="464646"/>
          <w:kern w:val="28"/>
          <w:sz w:val="22"/>
          <w:szCs w:val="22"/>
          <w:u w:color="464646" w:val="none"/>
          <w:lang w:val="en"/>
          <w:b w:val="0"/>
          <w:bCs w:val="0"/>
          <w:i w:val="0"/>
          <w:iCs w:val="0"/>
          <w:vertAlign w:val="baseline"/>
          <w:rtl w:val="0"/>
        </w:rPr>
        <w:t xml:space="preserve">Fon </w:t>
      </w:r>
      <w:r>
        <w:rPr>
          <w:rFonts w:ascii="Verdana" w:hAnsi="Verdana"/>
          <w:color w:val="464646"/>
          <w:kern w:val="28"/>
          <w:sz w:val="22"/>
          <w:szCs w:val="22"/>
          <w:u w:color="464646" w:val="none"/>
          <w:lang w:val="en"/>
          <w:b w:val="0"/>
          <w:bCs w:val="0"/>
          <w:i w:val="0"/>
          <w:iCs w:val="0"/>
          <w:vertAlign w:val="baseline"/>
          <w:rtl w:val="0"/>
        </w:rPr>
        <w:tab/>
      </w:r>
      <w:r>
        <w:rPr>
          <w:rFonts w:ascii="Verdana" w:hAnsi="Verdana"/>
          <w:color w:val="464646"/>
          <w:kern w:val="28"/>
          <w:sz w:val="22"/>
          <w:szCs w:val="22"/>
          <w:u w:color="464646" w:val="none"/>
          <w:lang w:val="en"/>
          <w:b w:val="0"/>
          <w:bCs w:val="0"/>
          <w:i w:val="0"/>
          <w:iCs w:val="0"/>
          <w:vertAlign w:val="baseline"/>
          <w:rtl w:val="0"/>
        </w:rPr>
        <w:t xml:space="preserve">+32 16 74 10 00</w:t>
      </w:r>
      <w:r>
        <w:rPr>
          <w:rFonts w:ascii="Verdana" w:hAnsi="Verdana"/>
          <w:color w:val="464646"/>
          <w:kern w:val="28"/>
          <w:sz w:val="22"/>
          <w:szCs w:val="22"/>
          <w:u w:color="464646" w:val="none"/>
          <w:lang w:val="en"/>
          <w:b w:val="0"/>
          <w:bCs w:val="0"/>
          <w:i w:val="0"/>
          <w:iCs w:val="0"/>
          <w:vertAlign w:val="baseline"/>
          <w:rtl w:val="0"/>
        </w:rPr>
        <w:tab/>
      </w:r>
    </w:p>
    <w:p w14:paraId="70F37C94" w14:textId="77777777" w:rsidR="00ED2544" w:rsidRPr="009C1D99" w:rsidRDefault="00ED2544" w:rsidP="00ED2544">
      <w:pPr>
        <w:spacing w:line="360" w:lineRule="auto"/>
        <w:rPr>
          <w:rFonts w:ascii="Verdana" w:eastAsia="Verdana" w:hAnsi="Verdana" w:cs="Verdana"/>
          <w:color w:val="464646"/>
          <w:spacing w:val="5"/>
          <w:kern w:val="28"/>
          <w:sz w:val="22"/>
          <w:szCs w:val="22"/>
          <w:u w:color="464646"/>
        </w:rPr>
        <w:bidi w:val="0"/>
      </w:pPr>
      <w:r>
        <w:rPr>
          <w:rFonts w:ascii="Verdana" w:hAnsi="Verdana"/>
          <w:color w:val="464646"/>
          <w:kern w:val="28"/>
          <w:sz w:val="22"/>
          <w:szCs w:val="22"/>
          <w:u w:color="464646" w:val="none"/>
          <w:lang w:val="en"/>
          <w:b w:val="0"/>
          <w:bCs w:val="0"/>
          <w:i w:val="0"/>
          <w:iCs w:val="0"/>
          <w:vertAlign w:val="baseline"/>
          <w:rtl w:val="0"/>
        </w:rPr>
        <w:t xml:space="preserve">Fax </w:t>
      </w:r>
      <w:r>
        <w:rPr>
          <w:rFonts w:ascii="Verdana" w:hAnsi="Verdana"/>
          <w:color w:val="464646"/>
          <w:kern w:val="28"/>
          <w:sz w:val="22"/>
          <w:szCs w:val="22"/>
          <w:u w:color="464646" w:val="none"/>
          <w:lang w:val="en"/>
          <w:b w:val="0"/>
          <w:bCs w:val="0"/>
          <w:i w:val="0"/>
          <w:iCs w:val="0"/>
          <w:vertAlign w:val="baseline"/>
          <w:rtl w:val="0"/>
        </w:rPr>
        <w:tab/>
      </w:r>
      <w:r>
        <w:rPr>
          <w:rFonts w:ascii="Verdana" w:hAnsi="Verdana"/>
          <w:color w:val="464646"/>
          <w:kern w:val="28"/>
          <w:sz w:val="22"/>
          <w:szCs w:val="22"/>
          <w:u w:color="464646" w:val="none"/>
          <w:lang w:val="en"/>
          <w:b w:val="0"/>
          <w:bCs w:val="0"/>
          <w:i w:val="0"/>
          <w:iCs w:val="0"/>
          <w:vertAlign w:val="baseline"/>
          <w:rtl w:val="0"/>
        </w:rPr>
        <w:t xml:space="preserve">+32 16 74 11 99</w:t>
      </w:r>
    </w:p>
    <w:p w14:paraId="47FF3878" w14:textId="77777777" w:rsidR="00ED2544" w:rsidRPr="009C1D99" w:rsidRDefault="00ED2544" w:rsidP="00ED2544">
      <w:pPr>
        <w:pStyle w:val="NormalWeb"/>
        <w:spacing w:before="0" w:after="0" w:line="360" w:lineRule="auto"/>
        <w:ind w:right="459"/>
        <w:rPr>
          <w:rFonts w:ascii="Verdana" w:eastAsia="Verdana" w:hAnsi="Verdana" w:cs="Verdana"/>
          <w:color w:val="464646"/>
          <w:sz w:val="22"/>
          <w:szCs w:val="22"/>
          <w:u w:color="464646"/>
        </w:rPr>
        <w:bidi w:val="0"/>
      </w:pPr>
      <w:r>
        <w:rPr>
          <w:rFonts w:ascii="Verdana" w:hAnsi="Verdana"/>
          <w:color w:val="464646"/>
          <w:kern w:val="28"/>
          <w:sz w:val="22"/>
          <w:szCs w:val="22"/>
          <w:u w:color="464646" w:val="none"/>
          <w:lang w:val="en"/>
          <w:b w:val="0"/>
          <w:bCs w:val="0"/>
          <w:i w:val="0"/>
          <w:iCs w:val="0"/>
          <w:vertAlign w:val="baseline"/>
          <w:rtl w:val="0"/>
        </w:rPr>
        <w:t xml:space="preserve">www.gceurope.com</w:t>
      </w:r>
    </w:p>
    <w:p w14:paraId="2526336E" w14:textId="77777777" w:rsidR="00ED2544" w:rsidRDefault="00351D7A" w:rsidP="00ED2544">
      <w:pPr>
        <w:pStyle w:val="NormalWeb"/>
        <w:spacing w:before="0" w:after="0" w:line="360" w:lineRule="auto"/>
        <w:jc w:val="both"/>
        <w:rPr>
          <w:rFonts w:ascii="Verdana" w:hAnsi="Verdana"/>
          <w:color w:val="464646"/>
          <w:spacing w:val="5"/>
          <w:kern w:val="28"/>
          <w:sz w:val="22"/>
          <w:szCs w:val="22"/>
          <w:u w:color="464646"/>
        </w:rPr>
        <w:bidi w:val="0"/>
      </w:pPr>
      <w:hyperlink r:id="rId8" w:history="1">
        <w:r>
          <w:rPr>
            <w:rStyle w:val="Hyperlink"/>
            <w:rFonts w:ascii="Verdana" w:hAnsi="Verdana"/>
            <w:kern w:val="28"/>
            <w:sz w:val="22"/>
            <w:szCs w:val="22"/>
            <w:lang w:val="en"/>
            <w:b w:val="0"/>
            <w:bCs w:val="0"/>
            <w:i w:val="0"/>
            <w:iCs w:val="0"/>
            <w:u w:val="single"/>
            <w:vertAlign w:val="baseline"/>
            <w:rtl w:val="0"/>
          </w:rPr>
          <w:t xml:space="preserve">info.gce@gc.dental</w:t>
        </w:r>
      </w:hyperlink>
    </w:p>
    <w:p w14:paraId="55D5C897" w14:textId="2B868566" w:rsidR="00093A56" w:rsidRPr="00ED2544" w:rsidRDefault="00093A56" w:rsidP="003C0995">
      <w:pPr>
        <w:pStyle w:val="NormalWeb"/>
        <w:rPr>
          <w:rStyle w:val="Hyperlink"/>
          <w:rFonts w:ascii="Verdana" w:hAnsi="Verdana"/>
          <w:spacing w:val="5"/>
          <w:kern w:val="28"/>
          <w:sz w:val="22"/>
          <w:szCs w:val="22"/>
        </w:rPr>
      </w:pPr>
    </w:p>
    <w:p w14:paraId="62B86DAC" w14:textId="41C989FE" w:rsidR="00093A56" w:rsidRPr="00ED2544" w:rsidRDefault="00093A56" w:rsidP="003C0995">
      <w:pPr>
        <w:pStyle w:val="NormalWeb"/>
        <w:rPr>
          <w:rStyle w:val="Hyperlink"/>
          <w:rFonts w:ascii="Verdana" w:hAnsi="Verdana"/>
          <w:spacing w:val="5"/>
          <w:kern w:val="28"/>
          <w:sz w:val="22"/>
          <w:szCs w:val="22"/>
        </w:rPr>
      </w:pPr>
    </w:p>
    <w:p w14:paraId="363E47C0" w14:textId="3AADEA7A" w:rsidR="00093A56" w:rsidRPr="003F566A" w:rsidRDefault="00F93F91" w:rsidP="00351D7A">
      <w:pPr>
        <w:pStyle w:val="NormalWeb"/>
        <w:rPr>
          <w:u w:color="404040"/>
        </w:rPr>
        <w:bidi w:val="0"/>
      </w:pPr>
      <w:r>
        <w:rPr>
          <w:noProof/>
          <w:lang w:val="en"/>
          <w:b w:val="0"/>
          <w:bCs w:val="0"/>
          <w:i w:val="0"/>
          <w:iCs w:val="0"/>
          <w:u w:val="none"/>
          <w:vertAlign w:val="baseline"/>
          <w:rtl w:val="0"/>
        </w:rPr>
        <w:drawing>
          <wp:inline distT="0" distB="0" distL="0" distR="0" wp14:anchorId="37AAB097" wp14:editId="2A455E68">
            <wp:extent cx="1914525" cy="716915"/>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14525" cy="716915"/>
                    </a:xfrm>
                    <a:prstGeom prst="rect">
                      <a:avLst/>
                    </a:prstGeom>
                    <a:noFill/>
                    <a:ln>
                      <a:noFill/>
                    </a:ln>
                  </pic:spPr>
                </pic:pic>
              </a:graphicData>
            </a:graphic>
          </wp:inline>
        </w:drawing>
      </w:r>
      <w:r>
        <w:rPr>
          <w:u w:color="404040" w:val="none"/>
          <w:lang w:val="en"/>
          <w:b w:val="0"/>
          <w:bCs w:val="0"/>
          <w:i w:val="0"/>
          <w:iCs w:val="0"/>
          <w:vertAlign w:val="baseline"/>
          <w:rtl w:val="0"/>
        </w:rPr>
        <w:t xml:space="preserve"> </w:t>
      </w:r>
    </w:p>
    <w:sectPr w:rsidR="00093A56" w:rsidRPr="003F566A">
      <w:headerReference w:type="default" r:id="rId10"/>
      <w:pgSz w:w="11900" w:h="16840"/>
      <w:pgMar w:top="1826" w:right="1985" w:bottom="1792" w:left="2053" w:header="709" w:footer="4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46DDFB" w14:textId="77777777" w:rsidR="00832E1B" w:rsidRDefault="00832E1B">
      <w:pPr>
        <w:bidi w:val="0"/>
      </w:pPr>
      <w:r>
        <w:separator/>
      </w:r>
    </w:p>
  </w:endnote>
  <w:endnote w:type="continuationSeparator" w:id="0">
    <w:p w14:paraId="6D303680" w14:textId="77777777" w:rsidR="00832E1B" w:rsidRDefault="00832E1B">
      <w:pPr>
        <w:bidi w:val="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56ED99" w14:textId="77777777" w:rsidR="00832E1B" w:rsidRDefault="00832E1B">
      <w:pPr>
        <w:bidi w:val="0"/>
      </w:pPr>
      <w:r>
        <w:separator/>
      </w:r>
    </w:p>
  </w:footnote>
  <w:footnote w:type="continuationSeparator" w:id="0">
    <w:p w14:paraId="46A7E9E3" w14:textId="77777777" w:rsidR="00832E1B" w:rsidRDefault="00832E1B">
      <w:pPr>
        <w:bidi w:val="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9E29D1" w14:textId="77777777" w:rsidR="004C48D0" w:rsidRDefault="00A7746D">
    <w:pPr>
      <w:pStyle w:val="Header"/>
      <w:tabs>
        <w:tab w:val="clear" w:pos="9072"/>
        <w:tab w:val="right" w:pos="7842"/>
      </w:tabs>
      <w:bidi w:val="0"/>
    </w:pPr>
    <w:r>
      <w:rPr>
        <w:noProof/>
        <w:lang w:val="en"/>
        <w:b w:val="0"/>
        <w:bCs w:val="0"/>
        <w:i w:val="0"/>
        <w:iCs w:val="0"/>
        <w:u w:val="none"/>
        <w:vertAlign w:val="baseline"/>
        <w:rtl w:val="0"/>
      </w:rPr>
      <mc:AlternateContent>
        <mc:Choice Requires="wpg">
          <w:drawing>
            <wp:anchor distT="152400" distB="152400" distL="152400" distR="152400" simplePos="0" relativeHeight="251658240" behindDoc="1" locked="0" layoutInCell="1" allowOverlap="1" wp14:anchorId="4E80EE53" wp14:editId="4343C3F6">
              <wp:simplePos x="0" y="0"/>
              <wp:positionH relativeFrom="page">
                <wp:posOffset>174625</wp:posOffset>
              </wp:positionH>
              <wp:positionV relativeFrom="page">
                <wp:posOffset>459740</wp:posOffset>
              </wp:positionV>
              <wp:extent cx="7250432" cy="9672322"/>
              <wp:effectExtent l="0" t="0" r="0" b="0"/>
              <wp:wrapNone/>
              <wp:docPr id="1073741830" name="officeArt object" descr="Group 1"/>
              <wp:cNvGraphicFramePr/>
              <a:graphic xmlns:a="http://schemas.openxmlformats.org/drawingml/2006/main">
                <a:graphicData uri="http://schemas.microsoft.com/office/word/2010/wordprocessingGroup">
                  <wpg:wgp>
                    <wpg:cNvGrpSpPr/>
                    <wpg:grpSpPr>
                      <a:xfrm>
                        <a:off x="0" y="0"/>
                        <a:ext cx="7250432" cy="9672322"/>
                        <a:chOff x="0" y="-1"/>
                        <a:chExt cx="7250431" cy="9672321"/>
                      </a:xfrm>
                    </wpg:grpSpPr>
                    <pic:pic xmlns:pic="http://schemas.openxmlformats.org/drawingml/2006/picture">
                      <pic:nvPicPr>
                        <pic:cNvPr id="1073741825" name="Picture 2" descr="Picture 2"/>
                        <pic:cNvPicPr>
                          <a:picLocks noChangeAspect="1"/>
                        </pic:cNvPicPr>
                      </pic:nvPicPr>
                      <pic:blipFill>
                        <a:blip r:embed="rId1"/>
                        <a:stretch>
                          <a:fillRect/>
                        </a:stretch>
                      </pic:blipFill>
                      <pic:spPr>
                        <a:xfrm>
                          <a:off x="2836544" y="9319113"/>
                          <a:ext cx="1569722" cy="353208"/>
                        </a:xfrm>
                        <a:prstGeom prst="rect">
                          <a:avLst/>
                        </a:prstGeom>
                        <a:ln w="12700" cap="flat">
                          <a:noFill/>
                          <a:miter lim="400000"/>
                        </a:ln>
                        <a:effectLst/>
                      </pic:spPr>
                    </pic:pic>
                    <wpg:grpSp>
                      <wpg:cNvPr id="1073741829" name="Group 3"/>
                      <wpg:cNvGrpSpPr/>
                      <wpg:grpSpPr>
                        <a:xfrm>
                          <a:off x="-1" y="-2"/>
                          <a:ext cx="7250433" cy="579069"/>
                          <a:chOff x="0" y="0"/>
                          <a:chExt cx="7250432" cy="579068"/>
                        </a:xfrm>
                      </wpg:grpSpPr>
                      <pic:pic xmlns:pic="http://schemas.openxmlformats.org/drawingml/2006/picture">
                        <pic:nvPicPr>
                          <pic:cNvPr id="1073741826" name="Picture 4" descr="Picture 4"/>
                          <pic:cNvPicPr>
                            <a:picLocks noChangeAspect="1"/>
                          </pic:cNvPicPr>
                        </pic:nvPicPr>
                        <pic:blipFill>
                          <a:blip r:embed="rId2"/>
                          <a:stretch>
                            <a:fillRect/>
                          </a:stretch>
                        </pic:blipFill>
                        <pic:spPr>
                          <a:xfrm>
                            <a:off x="6623021" y="-1"/>
                            <a:ext cx="627412" cy="579070"/>
                          </a:xfrm>
                          <a:prstGeom prst="rect">
                            <a:avLst/>
                          </a:prstGeom>
                          <a:ln w="12700" cap="flat">
                            <a:noFill/>
                            <a:miter lim="400000"/>
                          </a:ln>
                          <a:effectLst/>
                        </pic:spPr>
                      </pic:pic>
                      <wps:wsp>
                        <wps:cNvPr id="1073741827" name="Line 5"/>
                        <wps:cNvCnPr/>
                        <wps:spPr>
                          <a:xfrm flipV="1">
                            <a:off x="0" y="139052"/>
                            <a:ext cx="6759914" cy="1906"/>
                          </a:xfrm>
                          <a:prstGeom prst="line">
                            <a:avLst/>
                          </a:prstGeom>
                          <a:noFill/>
                          <a:ln w="12700" cap="flat">
                            <a:solidFill>
                              <a:srgbClr val="AFAFB0"/>
                            </a:solidFill>
                            <a:prstDash val="solid"/>
                            <a:round/>
                          </a:ln>
                          <a:effectLst/>
                        </wps:spPr>
                        <wps:bodyPr/>
                      </wps:wsp>
                      <wps:wsp>
                        <wps:cNvPr id="1073741828" name="Line 6"/>
                        <wps:cNvCnPr/>
                        <wps:spPr>
                          <a:xfrm flipV="1">
                            <a:off x="6566068" y="137620"/>
                            <a:ext cx="195101" cy="362877"/>
                          </a:xfrm>
                          <a:prstGeom prst="line">
                            <a:avLst/>
                          </a:prstGeom>
                          <a:noFill/>
                          <a:ln w="12700" cap="flat">
                            <a:solidFill>
                              <a:srgbClr val="AFAFB0"/>
                            </a:solidFill>
                            <a:prstDash val="solid"/>
                            <a:round/>
                          </a:ln>
                          <a:effectLst/>
                        </wps:spPr>
                        <wps:bodyPr/>
                      </wps:wsp>
                    </wpg:grpSp>
                  </wpg:wgp>
                </a:graphicData>
              </a:graphic>
            </wp:anchor>
          </w:drawing>
        </mc:Choice>
        <mc:Fallback>
          <w:pict>
            <v:group w14:anchorId="25FB1127" id="officeArt object" o:spid="_x0000_s1026" alt="Group 1" style="position:absolute;margin-left:13.75pt;margin-top:36.2pt;width:570.9pt;height:761.6pt;z-index:-251658240;mso-wrap-distance-left:12pt;mso-wrap-distance-top:12pt;mso-wrap-distance-right:12pt;mso-wrap-distance-bottom:12pt;mso-position-horizontal-relative:page;mso-position-vertical-relative:page" coordorigin="" coordsize="72504,967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Picture 2" style="position:absolute;left:28365;top:93191;width:15697;height:35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" strokeweight="1pt">
                <v:stroke miterlimit="4"/>
                <v:imagedata r:id="rId3" o:title="Picture 2"/>
              </v:shape>
              <v:group id="Group 3" o:spid="_x0000_s1028" style="position:absolute;width:72504;height:5790" coordsize="72504,5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">
                <v:shape id="Picture 4" o:spid="_x0000_s1029" type="#_x0000_t75" alt="Picture 4" style="position:absolute;left:66230;width:6274;height:57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" strokeweight="1pt">
                  <v:stroke miterlimit="4"/>
                  <v:imagedata r:id="rId4" o:title="Picture 4"/>
                </v:shape>
                <v:line id="Line 5" o:spid="_x0000_s1030" style="position:absolute;flip:y;visibility:visible;mso-wrap-style:square" from="0,1390" to="67599,14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" strokecolor="#afafb0" strokeweight="1pt"/>
                <v:line id="Line 6" o:spid="_x0000_s1031" style="position:absolute;flip:y;visibility:visible;mso-wrap-style:square" from="65660,1376" to="67611,5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" strokecolor="#afafb0" strokeweight="1pt"/>
              </v:group>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7122268"/>
    <w:multiLevelType w:val="hybridMultilevel"/>
    <w:tmpl w:val="68DC323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isplayBackgroundShape/>
  <w:proofState w:spelling="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48D0"/>
    <w:rsid w:val="00017DDB"/>
    <w:rsid w:val="00062790"/>
    <w:rsid w:val="000666FF"/>
    <w:rsid w:val="00072392"/>
    <w:rsid w:val="000836E2"/>
    <w:rsid w:val="00093A56"/>
    <w:rsid w:val="000A044B"/>
    <w:rsid w:val="00106786"/>
    <w:rsid w:val="00114CF7"/>
    <w:rsid w:val="00117085"/>
    <w:rsid w:val="001225C5"/>
    <w:rsid w:val="00153AB3"/>
    <w:rsid w:val="001754A3"/>
    <w:rsid w:val="001D2922"/>
    <w:rsid w:val="001D6454"/>
    <w:rsid w:val="001F34C0"/>
    <w:rsid w:val="00204E47"/>
    <w:rsid w:val="00247359"/>
    <w:rsid w:val="00270FCD"/>
    <w:rsid w:val="002724D8"/>
    <w:rsid w:val="002753F0"/>
    <w:rsid w:val="00291EEA"/>
    <w:rsid w:val="003042DF"/>
    <w:rsid w:val="0031156E"/>
    <w:rsid w:val="00321DE6"/>
    <w:rsid w:val="003443AD"/>
    <w:rsid w:val="00351D7A"/>
    <w:rsid w:val="0037258B"/>
    <w:rsid w:val="003763C3"/>
    <w:rsid w:val="0038041F"/>
    <w:rsid w:val="003B4C34"/>
    <w:rsid w:val="003C0995"/>
    <w:rsid w:val="003F1B6F"/>
    <w:rsid w:val="003F566A"/>
    <w:rsid w:val="004220D3"/>
    <w:rsid w:val="0047657D"/>
    <w:rsid w:val="0049218A"/>
    <w:rsid w:val="004C48D0"/>
    <w:rsid w:val="004D3B6C"/>
    <w:rsid w:val="004E4996"/>
    <w:rsid w:val="0052480D"/>
    <w:rsid w:val="005572E6"/>
    <w:rsid w:val="00585B4C"/>
    <w:rsid w:val="005D1861"/>
    <w:rsid w:val="005E7894"/>
    <w:rsid w:val="005F36C8"/>
    <w:rsid w:val="00634E63"/>
    <w:rsid w:val="006501D3"/>
    <w:rsid w:val="006710E6"/>
    <w:rsid w:val="00674CF5"/>
    <w:rsid w:val="00681220"/>
    <w:rsid w:val="006A0BC6"/>
    <w:rsid w:val="006B5BCF"/>
    <w:rsid w:val="006C3DD8"/>
    <w:rsid w:val="006C68FF"/>
    <w:rsid w:val="006D711A"/>
    <w:rsid w:val="006F3A80"/>
    <w:rsid w:val="00746CBF"/>
    <w:rsid w:val="007569F2"/>
    <w:rsid w:val="007A2247"/>
    <w:rsid w:val="007C57B5"/>
    <w:rsid w:val="007F6F01"/>
    <w:rsid w:val="00821D97"/>
    <w:rsid w:val="00832E1B"/>
    <w:rsid w:val="008369B4"/>
    <w:rsid w:val="00842017"/>
    <w:rsid w:val="00864670"/>
    <w:rsid w:val="008B76DF"/>
    <w:rsid w:val="008F7868"/>
    <w:rsid w:val="00925701"/>
    <w:rsid w:val="00927D96"/>
    <w:rsid w:val="0093688D"/>
    <w:rsid w:val="00944072"/>
    <w:rsid w:val="00981F33"/>
    <w:rsid w:val="00994E4D"/>
    <w:rsid w:val="009A5257"/>
    <w:rsid w:val="009C1D99"/>
    <w:rsid w:val="00A304BF"/>
    <w:rsid w:val="00A7746D"/>
    <w:rsid w:val="00AB2723"/>
    <w:rsid w:val="00AC77C3"/>
    <w:rsid w:val="00AE390E"/>
    <w:rsid w:val="00B42D45"/>
    <w:rsid w:val="00B551A2"/>
    <w:rsid w:val="00B61FF8"/>
    <w:rsid w:val="00B626DD"/>
    <w:rsid w:val="00B66C04"/>
    <w:rsid w:val="00B94F46"/>
    <w:rsid w:val="00BC1FFF"/>
    <w:rsid w:val="00BD4E6B"/>
    <w:rsid w:val="00C01FE6"/>
    <w:rsid w:val="00C21742"/>
    <w:rsid w:val="00CD585F"/>
    <w:rsid w:val="00CE36E7"/>
    <w:rsid w:val="00CE38B9"/>
    <w:rsid w:val="00CF7A47"/>
    <w:rsid w:val="00D02873"/>
    <w:rsid w:val="00D17AB8"/>
    <w:rsid w:val="00D20203"/>
    <w:rsid w:val="00D21359"/>
    <w:rsid w:val="00D70F54"/>
    <w:rsid w:val="00D7518D"/>
    <w:rsid w:val="00D85CEE"/>
    <w:rsid w:val="00DA04CE"/>
    <w:rsid w:val="00DC1238"/>
    <w:rsid w:val="00DC1EB3"/>
    <w:rsid w:val="00E14990"/>
    <w:rsid w:val="00E65AB7"/>
    <w:rsid w:val="00E973D0"/>
    <w:rsid w:val="00EA453A"/>
    <w:rsid w:val="00ED1200"/>
    <w:rsid w:val="00ED2544"/>
    <w:rsid w:val="00F81199"/>
    <w:rsid w:val="00F93F91"/>
    <w:rsid w:val="00F97111"/>
    <w:rsid w:val="00FB64D5"/>
    <w:rsid w:val="00FC0EBD"/>
    <w:rsid w:val="00FE5C81"/>
    <w:rsid w:val="00FF3972"/>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3DABD82"/>
  <w15:docId w15:val="{A6BCAC1D-4FD0-4F29-81F9-1A0E6A8B1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US" w:eastAsia="ja-JP"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Unicode M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Header">
    <w:name w:val="header"/>
    <w:pPr>
      <w:tabs>
        <w:tab w:val="center" w:pos="4536"/>
        <w:tab w:val="right" w:pos="9072"/>
      </w:tabs>
    </w:pPr>
    <w:rPr>
      <w:rFonts w:cs="Arial Unicode MS"/>
      <w:color w:val="000000"/>
      <w:sz w:val="24"/>
      <w:szCs w:val="24"/>
      <w:u w:color="000000"/>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NoSpacing">
    <w:name w:val="No Spacing"/>
    <w:rPr>
      <w:rFonts w:ascii="Calibri" w:eastAsia="Calibri" w:hAnsi="Calibri" w:cs="Calibri"/>
      <w:color w:val="000000"/>
      <w:sz w:val="22"/>
      <w:szCs w:val="22"/>
      <w:u w:color="000000"/>
    </w:rPr>
  </w:style>
  <w:style w:type="paragraph" w:customStyle="1" w:styleId="Default">
    <w:name w:val="Default"/>
    <w:rPr>
      <w:rFonts w:ascii="Helvetica Neue" w:eastAsia="Helvetica Neue" w:hAnsi="Helvetica Neue" w:cs="Helvetica Neue"/>
      <w:color w:val="000000"/>
      <w:sz w:val="22"/>
      <w:szCs w:val="22"/>
      <w:u w:color="000000"/>
    </w:rPr>
  </w:style>
  <w:style w:type="paragraph" w:styleId="NormalWeb">
    <w:name w:val="Normal (Web)"/>
    <w:pPr>
      <w:spacing w:before="100" w:after="100"/>
    </w:pPr>
    <w:rPr>
      <w:rFonts w:cs="Arial Unicode MS"/>
      <w:color w:val="000000"/>
      <w:sz w:val="24"/>
      <w:szCs w:val="24"/>
      <w:u w:color="000000"/>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cs="Arial Unicode MS"/>
      <w:color w:val="000000"/>
      <w:u w:color="000000"/>
      <w:lang w:val="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213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1359"/>
    <w:rPr>
      <w:rFonts w:ascii="Segoe UI" w:hAnsi="Segoe UI" w:cs="Segoe UI"/>
      <w:color w:val="000000"/>
      <w:sz w:val="18"/>
      <w:szCs w:val="18"/>
      <w:u w:color="000000"/>
      <w:lang w:val="en-US"/>
    </w:rPr>
  </w:style>
  <w:style w:type="paragraph" w:styleId="Footer">
    <w:name w:val="footer"/>
    <w:basedOn w:val="Normal"/>
    <w:link w:val="FooterChar"/>
    <w:uiPriority w:val="99"/>
    <w:unhideWhenUsed/>
    <w:rsid w:val="008F7868"/>
    <w:pPr>
      <w:tabs>
        <w:tab w:val="center" w:pos="4680"/>
        <w:tab w:val="right" w:pos="9360"/>
      </w:tabs>
    </w:pPr>
  </w:style>
  <w:style w:type="character" w:customStyle="1" w:styleId="FooterChar">
    <w:name w:val="Footer Char"/>
    <w:basedOn w:val="DefaultParagraphFont"/>
    <w:link w:val="Footer"/>
    <w:uiPriority w:val="99"/>
    <w:rsid w:val="008F7868"/>
    <w:rPr>
      <w:rFonts w:cs="Arial Unicode MS"/>
      <w:color w:val="000000"/>
      <w:sz w:val="24"/>
      <w:szCs w:val="24"/>
      <w:u w:color="000000"/>
      <w:lang w:val="en-US"/>
    </w:rPr>
  </w:style>
  <w:style w:type="character" w:styleId="UnresolvedMention">
    <w:name w:val="Unresolved Mention"/>
    <w:basedOn w:val="DefaultParagraphFont"/>
    <w:uiPriority w:val="99"/>
    <w:semiHidden/>
    <w:unhideWhenUsed/>
    <w:rsid w:val="0052480D"/>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1225C5"/>
    <w:rPr>
      <w:b/>
      <w:bCs/>
    </w:rPr>
  </w:style>
  <w:style w:type="character" w:customStyle="1" w:styleId="CommentSubjectChar">
    <w:name w:val="Comment Subject Char"/>
    <w:basedOn w:val="CommentTextChar"/>
    <w:link w:val="CommentSubject"/>
    <w:uiPriority w:val="99"/>
    <w:semiHidden/>
    <w:rsid w:val="001225C5"/>
    <w:rPr>
      <w:rFonts w:cs="Arial Unicode MS"/>
      <w:b/>
      <w:bCs/>
      <w:color w:val="000000"/>
      <w:u w:color="000000"/>
      <w:lang w:val="en-US"/>
    </w:rPr>
  </w:style>
  <w:style w:type="paragraph" w:styleId="Revision">
    <w:name w:val="Revision"/>
    <w:hidden/>
    <w:uiPriority w:val="99"/>
    <w:semiHidden/>
    <w:rsid w:val="006F3A80"/>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rPr>
  </w:style>
  <w:style w:type="character" w:styleId="Strong">
    <w:name w:val="Strong"/>
    <w:basedOn w:val="DefaultParagraphFont"/>
    <w:uiPriority w:val="22"/>
    <w:qFormat/>
    <w:rsid w:val="002753F0"/>
    <w:rPr>
      <w:b/>
      <w:bCs/>
    </w:rPr>
  </w:style>
  <w:style w:type="paragraph" w:styleId="ListParagraph">
    <w:name w:val="List Paragraph"/>
    <w:basedOn w:val="Normal"/>
    <w:uiPriority w:val="34"/>
    <w:qFormat/>
    <w:rsid w:val="00BC1FF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EastAsia" w:hAnsiTheme="minorHAnsi" w:cs="Mangal"/>
      <w:color w:val="auto"/>
      <w:sz w:val="22"/>
      <w:szCs w:val="20"/>
      <w:bdr w:val="none" w:sz="0" w:space="0" w:color="auto"/>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550661">
      <w:bodyDiv w:val="1"/>
      <w:marLeft w:val="0"/>
      <w:marRight w:val="0"/>
      <w:marTop w:val="0"/>
      <w:marBottom w:val="0"/>
      <w:divBdr>
        <w:top w:val="none" w:sz="0" w:space="0" w:color="auto"/>
        <w:left w:val="none" w:sz="0" w:space="0" w:color="auto"/>
        <w:bottom w:val="none" w:sz="0" w:space="0" w:color="auto"/>
        <w:right w:val="none" w:sz="0" w:space="0" w:color="auto"/>
      </w:divBdr>
    </w:div>
    <w:div w:id="11896788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ode="External" Target="mailto:info.gce@gc.dental" /><Relationship Id="rId3" Type="http://schemas.openxmlformats.org/officeDocument/2006/relationships/settings" Target="settings.xml" /><Relationship Id="rId7" Type="http://schemas.openxmlformats.org/officeDocument/2006/relationships/hyperlink" TargetMode="External" Target="https://jad.quintessenz.de/index.php?doc=abstract&amp;amp;amp;abstractID=44547"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ntTable" Target="fontTable.xml" /><Relationship Id="rId5" Type="http://schemas.openxmlformats.org/officeDocument/2006/relationships/footnotes" Target="footnotes.xml" /><Relationship Id="rId10" Type="http://schemas.openxmlformats.org/officeDocument/2006/relationships/header" Target="header1.xml" /><Relationship Id="rId4" Type="http://schemas.openxmlformats.org/officeDocument/2006/relationships/webSettings" Target="webSettings.xml" /><Relationship Id="rId9" Type="http://schemas.openxmlformats.org/officeDocument/2006/relationships/image" Target="media/image1.tiff" /></Relationships>
</file>

<file path=word/_rels/header1.xml.rels><?xml version="1.0" encoding="UTF-8" standalone="yes"?>
<Relationships xmlns="http://schemas.openxmlformats.org/package/2006/relationships"><Relationship Id="rId3" Type="http://schemas.openxmlformats.org/officeDocument/2006/relationships/image" Target="media/image30.png" /><Relationship Id="rId2" Type="http://schemas.openxmlformats.org/officeDocument/2006/relationships/image" Target="media/image3.png" /><Relationship Id="rId1" Type="http://schemas.openxmlformats.org/officeDocument/2006/relationships/image" Target="media/image2.png" /><Relationship Id="rId4" Type="http://schemas.openxmlformats.org/officeDocument/2006/relationships/image" Target="media/image4.png" /></Relationships>
</file>

<file path=word/theme/theme1.xml><?xml version="1.0" encoding="utf-8"?>
<a:theme xmlns:a="http://schemas.openxmlformats.org/drawingml/2006/main" name="Larissa-Design">
  <a:themeElements>
    <a:clrScheme name="Larissa-Design">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Larissa-Design">
      <a:majorFont>
        <a:latin typeface="Helvetica Neue"/>
        <a:ea typeface="Helvetica Neue"/>
        <a:cs typeface="Helvetica Neue"/>
      </a:majorFont>
      <a:minorFont>
        <a:latin typeface="Helvetica Neue"/>
        <a:ea typeface="Helvetica Neue"/>
        <a:cs typeface="Helvetica Neue"/>
      </a:minorFont>
    </a:fontScheme>
    <a:fmtScheme name="Larissa-Design">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411</Words>
  <Characters>2344</Characters>
  <Application>Microsoft Office Word</Application>
  <DocSecurity>0</DocSecurity>
  <Lines>19</Lines>
  <Paragraphs>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Kuehne, Oliver</dc:creator>
  <cp:lastModifiedBy>Van Ende, Annelies</cp:lastModifiedBy>
  <cp:revision>2</cp:revision>
  <cp:lastPrinted>2020-06-25T13:28:00Z</cp:lastPrinted>
  <dcterms:created xsi:type="dcterms:W3CDTF">2020-07-09T10:35:00Z</dcterms:created>
  <dcterms:modified xsi:type="dcterms:W3CDTF">2020-07-09T10:35:00Z</dcterms:modified>
</cp:coreProperties>
</file>