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CAFA8" w14:textId="73EB9526" w:rsidR="00D924CE" w:rsidRPr="007832D5" w:rsidRDefault="00D924CE" w:rsidP="00714063">
      <w:pPr>
        <w:spacing w:line="360" w:lineRule="auto"/>
        <w:ind w:right="497"/>
        <w:jc w:val="right"/>
        <w:rPr>
          <w:rFonts w:ascii="Verdana" w:hAnsi="Verdana"/>
          <w:lang w:val="de-DE"/>
        </w:rPr>
      </w:pPr>
      <w:r w:rsidRPr="007832D5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  <w:t>Pressemitteilung</w:t>
      </w:r>
    </w:p>
    <w:p w14:paraId="6EE62611" w14:textId="77777777" w:rsidR="004A6327" w:rsidRPr="007832D5" w:rsidRDefault="004A6327" w:rsidP="00714063">
      <w:pPr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de-DE"/>
        </w:rPr>
      </w:pPr>
    </w:p>
    <w:p w14:paraId="4F76F0ED" w14:textId="1AC9E490" w:rsidR="00D924CE" w:rsidRPr="007832D5" w:rsidRDefault="00D924CE" w:rsidP="00714063">
      <w:pPr>
        <w:spacing w:line="360" w:lineRule="auto"/>
        <w:jc w:val="both"/>
        <w:rPr>
          <w:rFonts w:ascii="Verdana" w:hAnsi="Verdana"/>
          <w:color w:val="404040"/>
          <w:u w:val="single" w:color="404040"/>
          <w:lang w:val="de-DE"/>
        </w:rPr>
      </w:pPr>
      <w:r w:rsidRPr="007832D5">
        <w:rPr>
          <w:rFonts w:ascii="Verdana" w:hAnsi="Verdana"/>
          <w:color w:val="404040"/>
          <w:u w:val="single" w:color="404040"/>
          <w:lang w:val="de-DE"/>
        </w:rPr>
        <w:t>EQUIA Forschung im Überblick</w:t>
      </w:r>
    </w:p>
    <w:p w14:paraId="10CA60EC" w14:textId="70347EC6" w:rsidR="004A6327" w:rsidRPr="007832D5" w:rsidRDefault="004A6327" w:rsidP="00714063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de-DE"/>
        </w:rPr>
      </w:pPr>
    </w:p>
    <w:p w14:paraId="0053F70C" w14:textId="1D8D7F41" w:rsidR="00D924CE" w:rsidRPr="007832D5" w:rsidRDefault="00D924CE" w:rsidP="00714063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</w:pPr>
      <w:r w:rsidRPr="007832D5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>EQUIA® Rest</w:t>
      </w:r>
      <w:r w:rsidR="009A2990" w:rsidRPr="007832D5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>au</w:t>
      </w:r>
      <w:r w:rsidRPr="007832D5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>rati</w:t>
      </w:r>
      <w:r w:rsidR="009A2990" w:rsidRPr="007832D5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>ons-S</w:t>
      </w:r>
      <w:r w:rsidRPr="007832D5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 xml:space="preserve">ystem: </w:t>
      </w:r>
      <w:r w:rsidR="009A2990" w:rsidRPr="007832D5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>H</w:t>
      </w:r>
      <w:r w:rsidRPr="007832D5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 xml:space="preserve">ervorragende Leistung </w:t>
      </w:r>
      <w:proofErr w:type="gramStart"/>
      <w:r w:rsidRPr="007832D5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>durch mehrere klinische Langzeitstudien</w:t>
      </w:r>
      <w:proofErr w:type="gramEnd"/>
      <w:r w:rsidRPr="007832D5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 xml:space="preserve"> bestätigt</w:t>
      </w:r>
    </w:p>
    <w:p w14:paraId="584BF9F7" w14:textId="77777777" w:rsidR="004A6327" w:rsidRPr="00D924CE" w:rsidRDefault="004A6327" w:rsidP="00714063">
      <w:pPr>
        <w:pStyle w:val="KeinLeerraum"/>
        <w:spacing w:line="360" w:lineRule="auto"/>
        <w:jc w:val="both"/>
        <w:rPr>
          <w:rFonts w:ascii="Verdana" w:hAnsi="Verdana"/>
          <w:lang w:val="de-DE"/>
        </w:rPr>
      </w:pPr>
    </w:p>
    <w:p w14:paraId="650D2134" w14:textId="7EC3006C" w:rsidR="00BA0026" w:rsidRPr="00BA0026" w:rsidRDefault="00BA0026" w:rsidP="00290433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de-DE"/>
        </w:rPr>
      </w:pPr>
      <w:r w:rsidRPr="00BA0026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Das </w:t>
      </w:r>
      <w:r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im Jahr </w:t>
      </w:r>
      <w:r w:rsidRPr="00BA0026">
        <w:rPr>
          <w:rFonts w:ascii="Verdana" w:eastAsia="Calibri" w:hAnsi="Verdana" w:cs="Calibri"/>
          <w:b/>
          <w:bCs/>
          <w:sz w:val="22"/>
          <w:szCs w:val="22"/>
          <w:lang w:val="de-DE"/>
        </w:rPr>
        <w:t>2007 eingeführte EQUIA-Restaurations</w:t>
      </w:r>
      <w:r w:rsidR="009A2990">
        <w:rPr>
          <w:rFonts w:ascii="Verdana" w:eastAsia="Calibri" w:hAnsi="Verdana" w:cs="Calibri"/>
          <w:b/>
          <w:bCs/>
          <w:sz w:val="22"/>
          <w:szCs w:val="22"/>
          <w:lang w:val="de-DE"/>
        </w:rPr>
        <w:t>-S</w:t>
      </w:r>
      <w:r w:rsidRPr="00BA0026">
        <w:rPr>
          <w:rFonts w:ascii="Verdana" w:eastAsia="Calibri" w:hAnsi="Verdana" w:cs="Calibri"/>
          <w:b/>
          <w:bCs/>
          <w:sz w:val="22"/>
          <w:szCs w:val="22"/>
          <w:lang w:val="de-DE"/>
        </w:rPr>
        <w:t>ystem erwies sich schnell als neuer Standard in der Restaurations</w:t>
      </w:r>
      <w:r w:rsidR="009A2990">
        <w:rPr>
          <w:rFonts w:ascii="Verdana" w:eastAsia="Calibri" w:hAnsi="Verdana" w:cs="Calibri"/>
          <w:b/>
          <w:bCs/>
          <w:sz w:val="22"/>
          <w:szCs w:val="22"/>
          <w:lang w:val="de-DE"/>
        </w:rPr>
        <w:t>-T</w:t>
      </w:r>
      <w:r w:rsidRPr="00BA0026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echnologie, da es ästhetisch ansprechende </w:t>
      </w:r>
      <w:r w:rsidR="009A2990">
        <w:rPr>
          <w:rFonts w:ascii="Verdana" w:eastAsia="Calibri" w:hAnsi="Verdana" w:cs="Calibri"/>
          <w:b/>
          <w:bCs/>
          <w:sz w:val="22"/>
          <w:szCs w:val="22"/>
          <w:lang w:val="de-DE"/>
        </w:rPr>
        <w:t>Bulk-Fill Restaurationen</w:t>
      </w:r>
      <w:r w:rsidR="009A2990" w:rsidRPr="00BA0026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 </w:t>
      </w:r>
      <w:r w:rsidRPr="00BA0026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im Seitenzahnbereich und eine fortschrittliche </w:t>
      </w:r>
      <w:r w:rsidR="009A2990">
        <w:rPr>
          <w:rFonts w:ascii="Verdana" w:eastAsia="Calibri" w:hAnsi="Verdana" w:cs="Calibri"/>
          <w:b/>
          <w:bCs/>
          <w:sz w:val="22"/>
          <w:szCs w:val="22"/>
          <w:lang w:val="de-DE"/>
        </w:rPr>
        <w:t>Möglichkeit</w:t>
      </w:r>
      <w:r w:rsidR="009A2990" w:rsidRPr="00BA0026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 </w:t>
      </w:r>
      <w:proofErr w:type="gramStart"/>
      <w:r w:rsidR="009A2990">
        <w:rPr>
          <w:rFonts w:ascii="Verdana" w:eastAsia="Calibri" w:hAnsi="Verdana" w:cs="Calibri"/>
          <w:b/>
          <w:bCs/>
          <w:sz w:val="22"/>
          <w:szCs w:val="22"/>
          <w:lang w:val="de-DE"/>
        </w:rPr>
        <w:t>gegenüber</w:t>
      </w:r>
      <w:r w:rsidRPr="00BA0026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 der Einschränkungen</w:t>
      </w:r>
      <w:proofErr w:type="gramEnd"/>
      <w:r w:rsidRPr="00BA0026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 von Amalgam-, Composite- und konventionellen </w:t>
      </w:r>
      <w:proofErr w:type="spellStart"/>
      <w:r w:rsidRPr="00BA0026">
        <w:rPr>
          <w:rFonts w:ascii="Verdana" w:eastAsia="Calibri" w:hAnsi="Verdana" w:cs="Calibri"/>
          <w:b/>
          <w:bCs/>
          <w:sz w:val="22"/>
          <w:szCs w:val="22"/>
          <w:lang w:val="de-DE"/>
        </w:rPr>
        <w:t>Glasionomer</w:t>
      </w:r>
      <w:proofErr w:type="spellEnd"/>
      <w:r w:rsidR="009A2990">
        <w:rPr>
          <w:rFonts w:ascii="Verdana" w:eastAsia="Calibri" w:hAnsi="Verdana" w:cs="Calibri"/>
          <w:b/>
          <w:bCs/>
          <w:sz w:val="22"/>
          <w:szCs w:val="22"/>
          <w:lang w:val="de-DE"/>
        </w:rPr>
        <w:t>-F</w:t>
      </w:r>
      <w:r w:rsidRPr="00BA0026">
        <w:rPr>
          <w:rFonts w:ascii="Verdana" w:eastAsia="Calibri" w:hAnsi="Verdana" w:cs="Calibri"/>
          <w:b/>
          <w:bCs/>
          <w:sz w:val="22"/>
          <w:szCs w:val="22"/>
          <w:lang w:val="de-DE"/>
        </w:rPr>
        <w:t>üllungen bietet.</w:t>
      </w:r>
      <w:r w:rsidR="003A2B93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 </w:t>
      </w:r>
      <w:r w:rsidR="003A2B93" w:rsidRPr="003A2B93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Im Laufe der Jahre hat EQUIA eine Reihe </w:t>
      </w:r>
      <w:r w:rsidR="009A2990">
        <w:rPr>
          <w:rFonts w:ascii="Verdana" w:eastAsia="Calibri" w:hAnsi="Verdana" w:cs="Calibri"/>
          <w:b/>
          <w:bCs/>
          <w:sz w:val="22"/>
          <w:szCs w:val="22"/>
          <w:lang w:val="de-DE"/>
        </w:rPr>
        <w:t>bedeutender</w:t>
      </w:r>
      <w:r w:rsidR="009A2990" w:rsidRPr="003A2B93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 </w:t>
      </w:r>
      <w:r w:rsidR="003A2B93" w:rsidRPr="003A2B93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Forschungsgruppen dazu angeregt, </w:t>
      </w:r>
      <w:r w:rsidR="009A2990">
        <w:rPr>
          <w:rFonts w:ascii="Verdana" w:eastAsia="Calibri" w:hAnsi="Verdana" w:cs="Calibri"/>
          <w:b/>
          <w:bCs/>
          <w:sz w:val="22"/>
          <w:szCs w:val="22"/>
          <w:lang w:val="de-DE"/>
        </w:rPr>
        <w:t>die</w:t>
      </w:r>
      <w:r w:rsidR="009A2990" w:rsidRPr="003A2B93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 </w:t>
      </w:r>
      <w:r w:rsidR="003A2B93" w:rsidRPr="003A2B93">
        <w:rPr>
          <w:rFonts w:ascii="Verdana" w:eastAsia="Calibri" w:hAnsi="Verdana" w:cs="Calibri"/>
          <w:b/>
          <w:bCs/>
          <w:sz w:val="22"/>
          <w:szCs w:val="22"/>
          <w:lang w:val="de-DE"/>
        </w:rPr>
        <w:t>klinische Leistung in mehreren Kurz- und Langzeitstudien zu bewerten.</w:t>
      </w:r>
    </w:p>
    <w:p w14:paraId="43BFB2F7" w14:textId="77777777" w:rsidR="00BA0026" w:rsidRPr="00BA0026" w:rsidRDefault="00BA0026" w:rsidP="00290433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de-DE"/>
        </w:rPr>
      </w:pPr>
    </w:p>
    <w:p w14:paraId="59F99F27" w14:textId="19F41A76" w:rsidR="003A2B93" w:rsidRPr="007832D5" w:rsidRDefault="009A2990" w:rsidP="00290433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de-DE"/>
        </w:rPr>
      </w:pPr>
      <w:r w:rsidRPr="007832D5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Steigende Evidenz </w:t>
      </w:r>
      <w:r w:rsidR="003A2B93" w:rsidRPr="007832D5">
        <w:rPr>
          <w:rFonts w:ascii="Verdana" w:eastAsia="Calibri" w:hAnsi="Verdana" w:cs="Calibri"/>
          <w:b/>
          <w:bCs/>
          <w:sz w:val="22"/>
          <w:szCs w:val="22"/>
          <w:lang w:val="de-DE"/>
        </w:rPr>
        <w:t>für EQUIA</w:t>
      </w:r>
    </w:p>
    <w:p w14:paraId="5AFB5385" w14:textId="073D7A36" w:rsidR="00127C52" w:rsidRDefault="00127C52" w:rsidP="00290433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de-DE"/>
        </w:rPr>
      </w:pPr>
      <w:r w:rsidRPr="00127C52">
        <w:rPr>
          <w:rFonts w:ascii="Verdana" w:eastAsia="Calibri" w:hAnsi="Verdana" w:cs="Calibri"/>
          <w:sz w:val="22"/>
          <w:szCs w:val="22"/>
          <w:lang w:val="de-DE"/>
        </w:rPr>
        <w:t>Eine beträchtliche Anzahl von Artikeln, die in hochrangigen Fachzeitschriften veröffentlicht wurden, b</w:t>
      </w:r>
      <w:r w:rsidR="009A2990">
        <w:rPr>
          <w:rFonts w:ascii="Verdana" w:eastAsia="Calibri" w:hAnsi="Verdana" w:cs="Calibri"/>
          <w:sz w:val="22"/>
          <w:szCs w:val="22"/>
          <w:lang w:val="de-DE"/>
        </w:rPr>
        <w:t>et</w:t>
      </w:r>
      <w:r w:rsidRPr="00127C52">
        <w:rPr>
          <w:rFonts w:ascii="Verdana" w:eastAsia="Calibri" w:hAnsi="Verdana" w:cs="Calibri"/>
          <w:sz w:val="22"/>
          <w:szCs w:val="22"/>
          <w:lang w:val="de-DE"/>
        </w:rPr>
        <w:t xml:space="preserve">rachten die bemerkenswerte Leistung von EQUIA bei Restaurationen der Klassen I und II nach 2- und 3-Jahres-Follow-up-Perioden (Friedl et al1; Klinke et al2; Olegario et al3; </w:t>
      </w:r>
      <w:proofErr w:type="spellStart"/>
      <w:r w:rsidRPr="00127C52">
        <w:rPr>
          <w:rFonts w:ascii="Verdana" w:eastAsia="Calibri" w:hAnsi="Verdana" w:cs="Calibri"/>
          <w:sz w:val="22"/>
          <w:szCs w:val="22"/>
          <w:lang w:val="de-DE"/>
        </w:rPr>
        <w:t>Fatidou</w:t>
      </w:r>
      <w:proofErr w:type="spellEnd"/>
      <w:r w:rsidRPr="00127C52">
        <w:rPr>
          <w:rFonts w:ascii="Verdana" w:eastAsia="Calibri" w:hAnsi="Verdana" w:cs="Calibri"/>
          <w:sz w:val="22"/>
          <w:szCs w:val="22"/>
          <w:lang w:val="de-DE"/>
        </w:rPr>
        <w:t xml:space="preserve"> et al4; Lopez et al5). Zwei weitere Studien (</w:t>
      </w:r>
      <w:proofErr w:type="spellStart"/>
      <w:r w:rsidRPr="00127C52">
        <w:rPr>
          <w:rFonts w:ascii="Verdana" w:eastAsia="Calibri" w:hAnsi="Verdana" w:cs="Calibri"/>
          <w:sz w:val="22"/>
          <w:szCs w:val="22"/>
          <w:lang w:val="de-DE"/>
        </w:rPr>
        <w:t>Turkun</w:t>
      </w:r>
      <w:proofErr w:type="spellEnd"/>
      <w:r w:rsidRPr="00127C52">
        <w:rPr>
          <w:rFonts w:ascii="Verdana" w:eastAsia="Calibri" w:hAnsi="Verdana" w:cs="Calibri"/>
          <w:sz w:val="22"/>
          <w:szCs w:val="22"/>
          <w:lang w:val="de-DE"/>
        </w:rPr>
        <w:t xml:space="preserve"> et al6 und Basso et al7) untersuchten EQUIA-Restaurationen nach längeren Zeiträumen von 6 bzw. 7 Jahren und k</w:t>
      </w:r>
      <w:r w:rsidR="0069412E">
        <w:rPr>
          <w:rFonts w:ascii="Verdana" w:eastAsia="Calibri" w:hAnsi="Verdana" w:cs="Calibri"/>
          <w:sz w:val="22"/>
          <w:szCs w:val="22"/>
          <w:lang w:val="de-DE"/>
        </w:rPr>
        <w:t>om</w:t>
      </w:r>
      <w:r w:rsidRPr="00127C52">
        <w:rPr>
          <w:rFonts w:ascii="Verdana" w:eastAsia="Calibri" w:hAnsi="Verdana" w:cs="Calibri"/>
          <w:sz w:val="22"/>
          <w:szCs w:val="22"/>
          <w:lang w:val="de-DE"/>
        </w:rPr>
        <w:t xml:space="preserve">men zu dem Schluss, dass EQUIA-Restaurationen für Klasse I-, II- und </w:t>
      </w:r>
      <w:r w:rsidR="0069412E">
        <w:rPr>
          <w:rFonts w:ascii="Verdana" w:eastAsia="Calibri" w:hAnsi="Verdana" w:cs="Calibri"/>
          <w:sz w:val="22"/>
          <w:szCs w:val="22"/>
          <w:lang w:val="de-DE"/>
        </w:rPr>
        <w:t xml:space="preserve">Klasse </w:t>
      </w:r>
      <w:r w:rsidRPr="00127C52">
        <w:rPr>
          <w:rFonts w:ascii="Verdana" w:eastAsia="Calibri" w:hAnsi="Verdana" w:cs="Calibri"/>
          <w:sz w:val="22"/>
          <w:szCs w:val="22"/>
          <w:lang w:val="de-DE"/>
        </w:rPr>
        <w:t>V-Restaurationen</w:t>
      </w:r>
      <w:r>
        <w:rPr>
          <w:rFonts w:ascii="Verdana" w:eastAsia="Calibri" w:hAnsi="Verdana" w:cs="Calibri"/>
          <w:sz w:val="22"/>
          <w:szCs w:val="22"/>
          <w:lang w:val="de-DE"/>
        </w:rPr>
        <w:t xml:space="preserve"> zuverlässig und </w:t>
      </w:r>
      <w:r w:rsidR="00732DA9">
        <w:rPr>
          <w:rFonts w:ascii="Verdana" w:eastAsia="Calibri" w:hAnsi="Verdana" w:cs="Calibri"/>
          <w:sz w:val="22"/>
          <w:szCs w:val="22"/>
          <w:lang w:val="de-DE"/>
        </w:rPr>
        <w:t>langlebig</w:t>
      </w:r>
      <w:r>
        <w:rPr>
          <w:rFonts w:ascii="Verdana" w:eastAsia="Calibri" w:hAnsi="Verdana" w:cs="Calibri"/>
          <w:sz w:val="22"/>
          <w:szCs w:val="22"/>
          <w:lang w:val="de-DE"/>
        </w:rPr>
        <w:t xml:space="preserve"> sind. </w:t>
      </w:r>
    </w:p>
    <w:p w14:paraId="1421E1FE" w14:textId="77777777" w:rsidR="00C66BC7" w:rsidRPr="00E92416" w:rsidRDefault="00C66BC7" w:rsidP="00290433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de-DE"/>
        </w:rPr>
      </w:pPr>
    </w:p>
    <w:p w14:paraId="4842C3E2" w14:textId="528839EB" w:rsidR="00127C52" w:rsidRDefault="00127C52" w:rsidP="00290433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de-DE"/>
        </w:rPr>
      </w:pPr>
      <w:r w:rsidRPr="00127C52">
        <w:rPr>
          <w:rFonts w:ascii="Verdana" w:eastAsia="Calibri" w:hAnsi="Verdana" w:cs="Calibri"/>
          <w:sz w:val="22"/>
          <w:szCs w:val="22"/>
          <w:lang w:val="de-DE"/>
        </w:rPr>
        <w:t>Andere führende Studien verglichen EQUIA mit konventionellen -Composites. Zum Beispiel zeigten Menezes Silva et al</w:t>
      </w:r>
      <w:r w:rsidRPr="00E41B53">
        <w:rPr>
          <w:rFonts w:ascii="Verdana" w:eastAsia="Calibri" w:hAnsi="Verdana" w:cs="Calibri"/>
          <w:sz w:val="22"/>
          <w:szCs w:val="22"/>
          <w:vertAlign w:val="superscript"/>
          <w:lang w:val="de-DE"/>
        </w:rPr>
        <w:t>8</w:t>
      </w:r>
      <w:r w:rsidRPr="00127C52">
        <w:rPr>
          <w:rFonts w:ascii="Verdana" w:eastAsia="Calibri" w:hAnsi="Verdana" w:cs="Calibri"/>
          <w:sz w:val="22"/>
          <w:szCs w:val="22"/>
          <w:lang w:val="de-DE"/>
        </w:rPr>
        <w:t xml:space="preserve"> und </w:t>
      </w:r>
      <w:proofErr w:type="spellStart"/>
      <w:r w:rsidRPr="00127C52">
        <w:rPr>
          <w:rFonts w:ascii="Verdana" w:eastAsia="Calibri" w:hAnsi="Verdana" w:cs="Calibri"/>
          <w:sz w:val="22"/>
          <w:szCs w:val="22"/>
          <w:lang w:val="de-DE"/>
        </w:rPr>
        <w:t>Kupietzky</w:t>
      </w:r>
      <w:proofErr w:type="spellEnd"/>
      <w:r w:rsidRPr="00127C52">
        <w:rPr>
          <w:rFonts w:ascii="Verdana" w:eastAsia="Calibri" w:hAnsi="Verdana" w:cs="Calibri"/>
          <w:sz w:val="22"/>
          <w:szCs w:val="22"/>
          <w:lang w:val="de-DE"/>
        </w:rPr>
        <w:t xml:space="preserve"> </w:t>
      </w:r>
      <w:r w:rsidRPr="00127C52">
        <w:rPr>
          <w:rFonts w:ascii="Verdana" w:eastAsia="Calibri" w:hAnsi="Verdana" w:cs="Calibri"/>
          <w:sz w:val="22"/>
          <w:szCs w:val="22"/>
          <w:lang w:val="de-DE"/>
        </w:rPr>
        <w:lastRenderedPageBreak/>
        <w:t>et al</w:t>
      </w:r>
      <w:r w:rsidRPr="00E41B53">
        <w:rPr>
          <w:rFonts w:ascii="Verdana" w:eastAsia="Calibri" w:hAnsi="Verdana" w:cs="Calibri"/>
          <w:sz w:val="22"/>
          <w:szCs w:val="22"/>
          <w:vertAlign w:val="superscript"/>
          <w:lang w:val="de-DE"/>
        </w:rPr>
        <w:t>9</w:t>
      </w:r>
      <w:r w:rsidRPr="00127C52">
        <w:rPr>
          <w:rFonts w:ascii="Verdana" w:eastAsia="Calibri" w:hAnsi="Verdana" w:cs="Calibri"/>
          <w:sz w:val="22"/>
          <w:szCs w:val="22"/>
          <w:lang w:val="de-DE"/>
        </w:rPr>
        <w:t xml:space="preserve"> ähnliche Erfolgsraten von EQUIA und Composite</w:t>
      </w:r>
      <w:r w:rsidR="0069412E">
        <w:rPr>
          <w:rFonts w:ascii="Verdana" w:eastAsia="Calibri" w:hAnsi="Verdana" w:cs="Calibri"/>
          <w:sz w:val="22"/>
          <w:szCs w:val="22"/>
          <w:lang w:val="de-DE"/>
        </w:rPr>
        <w:t xml:space="preserve"> </w:t>
      </w:r>
      <w:r w:rsidRPr="00127C52">
        <w:rPr>
          <w:rFonts w:ascii="Verdana" w:eastAsia="Calibri" w:hAnsi="Verdana" w:cs="Calibri"/>
          <w:sz w:val="22"/>
          <w:szCs w:val="22"/>
          <w:lang w:val="de-DE"/>
        </w:rPr>
        <w:t>bei Klasse-II-Restaurationen nach 3 Jahren.</w:t>
      </w:r>
    </w:p>
    <w:p w14:paraId="72E79487" w14:textId="77777777" w:rsidR="00C66BC7" w:rsidRPr="00C75C8D" w:rsidRDefault="00C66BC7" w:rsidP="00290433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de-DE"/>
        </w:rPr>
      </w:pPr>
    </w:p>
    <w:p w14:paraId="528A55B4" w14:textId="51E17BF3" w:rsidR="00C66BC7" w:rsidRDefault="00C66BC7" w:rsidP="00290433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de-DE"/>
        </w:rPr>
      </w:pPr>
      <w:r w:rsidRPr="00C66BC7">
        <w:rPr>
          <w:rFonts w:ascii="Verdana" w:eastAsia="Calibri" w:hAnsi="Verdana" w:cs="Calibri"/>
          <w:sz w:val="22"/>
          <w:szCs w:val="22"/>
          <w:lang w:val="de-DE"/>
        </w:rPr>
        <w:t>Nach einer 5-Jahres-Studie zeigte Molina et al</w:t>
      </w:r>
      <w:r w:rsidRPr="00E41B53">
        <w:rPr>
          <w:rFonts w:ascii="Verdana" w:eastAsia="Calibri" w:hAnsi="Verdana" w:cs="Calibri"/>
          <w:sz w:val="22"/>
          <w:szCs w:val="22"/>
          <w:vertAlign w:val="superscript"/>
          <w:lang w:val="de-DE"/>
        </w:rPr>
        <w:t>10</w:t>
      </w:r>
      <w:r w:rsidRPr="00C66BC7">
        <w:rPr>
          <w:rFonts w:ascii="Verdana" w:eastAsia="Calibri" w:hAnsi="Verdana" w:cs="Calibri"/>
          <w:sz w:val="22"/>
          <w:szCs w:val="22"/>
          <w:lang w:val="de-DE"/>
        </w:rPr>
        <w:t xml:space="preserve"> die optimale Leistung von EQUIA bei der Behandlung von Patienten mit besonderen Bedürfnissen. EQUIA erwies sich </w:t>
      </w:r>
      <w:r w:rsidR="0069412E">
        <w:rPr>
          <w:rFonts w:ascii="Verdana" w:eastAsia="Calibri" w:hAnsi="Verdana" w:cs="Calibri"/>
          <w:sz w:val="22"/>
          <w:szCs w:val="22"/>
          <w:lang w:val="de-DE"/>
        </w:rPr>
        <w:t>ebenfalls</w:t>
      </w:r>
      <w:r w:rsidR="0069412E" w:rsidRPr="00C66BC7">
        <w:rPr>
          <w:rFonts w:ascii="Verdana" w:eastAsia="Calibri" w:hAnsi="Verdana" w:cs="Calibri"/>
          <w:sz w:val="22"/>
          <w:szCs w:val="22"/>
          <w:lang w:val="de-DE"/>
        </w:rPr>
        <w:t xml:space="preserve"> </w:t>
      </w:r>
      <w:r w:rsidRPr="00C66BC7">
        <w:rPr>
          <w:rFonts w:ascii="Verdana" w:eastAsia="Calibri" w:hAnsi="Verdana" w:cs="Calibri"/>
          <w:sz w:val="22"/>
          <w:szCs w:val="22"/>
          <w:lang w:val="de-DE"/>
        </w:rPr>
        <w:t xml:space="preserve">als eine vertrauenswürdige </w:t>
      </w:r>
      <w:r w:rsidR="0069412E">
        <w:rPr>
          <w:rFonts w:ascii="Verdana" w:eastAsia="Calibri" w:hAnsi="Verdana" w:cs="Calibri"/>
          <w:sz w:val="22"/>
          <w:szCs w:val="22"/>
          <w:lang w:val="de-DE"/>
        </w:rPr>
        <w:t>Restaurations-</w:t>
      </w:r>
      <w:r w:rsidRPr="00C66BC7">
        <w:rPr>
          <w:rFonts w:ascii="Verdana" w:eastAsia="Calibri" w:hAnsi="Verdana" w:cs="Calibri"/>
          <w:sz w:val="22"/>
          <w:szCs w:val="22"/>
          <w:lang w:val="de-DE"/>
        </w:rPr>
        <w:t>Option für nicht-kariöse</w:t>
      </w:r>
      <w:r w:rsidR="007832D5">
        <w:rPr>
          <w:rFonts w:ascii="Verdana" w:eastAsia="Calibri" w:hAnsi="Verdana" w:cs="Calibri"/>
          <w:sz w:val="22"/>
          <w:szCs w:val="22"/>
          <w:lang w:val="de-DE"/>
        </w:rPr>
        <w:t>,</w:t>
      </w:r>
      <w:r w:rsidRPr="00C66BC7">
        <w:rPr>
          <w:rFonts w:ascii="Verdana" w:eastAsia="Calibri" w:hAnsi="Verdana" w:cs="Calibri"/>
          <w:sz w:val="22"/>
          <w:szCs w:val="22"/>
          <w:lang w:val="de-DE"/>
        </w:rPr>
        <w:t xml:space="preserve"> zervikale Läsionen nach 1 und 3 Jahren, wie von </w:t>
      </w:r>
      <w:proofErr w:type="spellStart"/>
      <w:r w:rsidRPr="00C66BC7">
        <w:rPr>
          <w:rFonts w:ascii="Verdana" w:eastAsia="Calibri" w:hAnsi="Verdana" w:cs="Calibri"/>
          <w:sz w:val="22"/>
          <w:szCs w:val="22"/>
          <w:lang w:val="de-DE"/>
        </w:rPr>
        <w:t>Vaid</w:t>
      </w:r>
      <w:proofErr w:type="spellEnd"/>
      <w:r w:rsidRPr="00C66BC7">
        <w:rPr>
          <w:rFonts w:ascii="Verdana" w:eastAsia="Calibri" w:hAnsi="Verdana" w:cs="Calibri"/>
          <w:sz w:val="22"/>
          <w:szCs w:val="22"/>
          <w:lang w:val="de-DE"/>
        </w:rPr>
        <w:t xml:space="preserve"> et al</w:t>
      </w:r>
      <w:r w:rsidRPr="00E41B53">
        <w:rPr>
          <w:rFonts w:ascii="Verdana" w:eastAsia="Calibri" w:hAnsi="Verdana" w:cs="Calibri"/>
          <w:sz w:val="22"/>
          <w:szCs w:val="22"/>
          <w:vertAlign w:val="superscript"/>
          <w:lang w:val="de-DE"/>
        </w:rPr>
        <w:t>11</w:t>
      </w:r>
      <w:r w:rsidRPr="00C66BC7">
        <w:rPr>
          <w:rFonts w:ascii="Verdana" w:eastAsia="Calibri" w:hAnsi="Verdana" w:cs="Calibri"/>
          <w:sz w:val="22"/>
          <w:szCs w:val="22"/>
          <w:lang w:val="de-DE"/>
        </w:rPr>
        <w:t xml:space="preserve"> bzw. Celik et al</w:t>
      </w:r>
      <w:r w:rsidRPr="00E41B53">
        <w:rPr>
          <w:rFonts w:ascii="Verdana" w:eastAsia="Calibri" w:hAnsi="Verdana" w:cs="Calibri"/>
          <w:sz w:val="22"/>
          <w:szCs w:val="22"/>
          <w:vertAlign w:val="superscript"/>
          <w:lang w:val="de-DE"/>
        </w:rPr>
        <w:t>12</w:t>
      </w:r>
      <w:r w:rsidRPr="00C66BC7">
        <w:rPr>
          <w:rFonts w:ascii="Verdana" w:eastAsia="Calibri" w:hAnsi="Verdana" w:cs="Calibri"/>
          <w:sz w:val="22"/>
          <w:szCs w:val="22"/>
          <w:lang w:val="de-DE"/>
        </w:rPr>
        <w:t xml:space="preserve"> beschrieben. Eine randomisierte</w:t>
      </w:r>
      <w:r w:rsidR="0069412E">
        <w:rPr>
          <w:rFonts w:ascii="Verdana" w:eastAsia="Calibri" w:hAnsi="Verdana" w:cs="Calibri"/>
          <w:sz w:val="22"/>
          <w:szCs w:val="22"/>
          <w:lang w:val="de-DE"/>
        </w:rPr>
        <w:t>,</w:t>
      </w:r>
      <w:r w:rsidRPr="00C66BC7">
        <w:rPr>
          <w:rFonts w:ascii="Verdana" w:eastAsia="Calibri" w:hAnsi="Verdana" w:cs="Calibri"/>
          <w:sz w:val="22"/>
          <w:szCs w:val="22"/>
          <w:lang w:val="de-DE"/>
        </w:rPr>
        <w:t xml:space="preserve"> kontrollierte Studie unter der Leitung von Heck et al.</w:t>
      </w:r>
      <w:r w:rsidRPr="00E41B53">
        <w:rPr>
          <w:rFonts w:ascii="Verdana" w:eastAsia="Calibri" w:hAnsi="Verdana" w:cs="Calibri"/>
          <w:sz w:val="22"/>
          <w:szCs w:val="22"/>
          <w:vertAlign w:val="superscript"/>
          <w:lang w:val="de-DE"/>
        </w:rPr>
        <w:t xml:space="preserve"> 13</w:t>
      </w:r>
      <w:r w:rsidRPr="00C66BC7">
        <w:rPr>
          <w:rFonts w:ascii="Verdana" w:eastAsia="Calibri" w:hAnsi="Verdana" w:cs="Calibri"/>
          <w:sz w:val="22"/>
          <w:szCs w:val="22"/>
          <w:lang w:val="de-DE"/>
        </w:rPr>
        <w:t xml:space="preserve"> zeigte nach 6-</w:t>
      </w:r>
      <w:r w:rsidR="0069412E">
        <w:rPr>
          <w:rFonts w:ascii="Verdana" w:eastAsia="Calibri" w:hAnsi="Verdana" w:cs="Calibri"/>
          <w:sz w:val="22"/>
          <w:szCs w:val="22"/>
          <w:lang w:val="de-DE"/>
        </w:rPr>
        <w:t>Jahres</w:t>
      </w:r>
      <w:r w:rsidR="0069412E" w:rsidRPr="00C66BC7">
        <w:rPr>
          <w:rFonts w:ascii="Verdana" w:eastAsia="Calibri" w:hAnsi="Verdana" w:cs="Calibri"/>
          <w:sz w:val="22"/>
          <w:szCs w:val="22"/>
          <w:lang w:val="de-DE"/>
        </w:rPr>
        <w:t xml:space="preserve"> </w:t>
      </w:r>
      <w:r w:rsidRPr="00C66BC7">
        <w:rPr>
          <w:rFonts w:ascii="Verdana" w:eastAsia="Calibri" w:hAnsi="Verdana" w:cs="Calibri"/>
          <w:sz w:val="22"/>
          <w:szCs w:val="22"/>
          <w:lang w:val="de-DE"/>
        </w:rPr>
        <w:t>Follow-</w:t>
      </w:r>
      <w:proofErr w:type="spellStart"/>
      <w:r w:rsidRPr="00C66BC7">
        <w:rPr>
          <w:rFonts w:ascii="Verdana" w:eastAsia="Calibri" w:hAnsi="Verdana" w:cs="Calibri"/>
          <w:sz w:val="22"/>
          <w:szCs w:val="22"/>
          <w:lang w:val="de-DE"/>
        </w:rPr>
        <w:t>up</w:t>
      </w:r>
      <w:proofErr w:type="spellEnd"/>
      <w:r w:rsidRPr="00C66BC7">
        <w:rPr>
          <w:rFonts w:ascii="Verdana" w:eastAsia="Calibri" w:hAnsi="Verdana" w:cs="Calibri"/>
          <w:sz w:val="22"/>
          <w:szCs w:val="22"/>
          <w:lang w:val="de-DE"/>
        </w:rPr>
        <w:t xml:space="preserve"> die </w:t>
      </w:r>
      <w:r w:rsidR="00F232DA">
        <w:rPr>
          <w:rFonts w:ascii="Verdana" w:eastAsia="Calibri" w:hAnsi="Verdana" w:cs="Calibri"/>
          <w:sz w:val="22"/>
          <w:szCs w:val="22"/>
          <w:lang w:val="de-DE"/>
        </w:rPr>
        <w:t>ausreichende</w:t>
      </w:r>
      <w:r w:rsidRPr="00C66BC7">
        <w:rPr>
          <w:rFonts w:ascii="Verdana" w:eastAsia="Calibri" w:hAnsi="Verdana" w:cs="Calibri"/>
          <w:sz w:val="22"/>
          <w:szCs w:val="22"/>
          <w:lang w:val="de-DE"/>
        </w:rPr>
        <w:t xml:space="preserve"> Leistung von EQUIA bei der Restauration von zwei- oder dreiflächigen Klasse-</w:t>
      </w:r>
      <w:r>
        <w:rPr>
          <w:rFonts w:ascii="Verdana" w:eastAsia="Calibri" w:hAnsi="Verdana" w:cs="Calibri"/>
          <w:sz w:val="22"/>
          <w:szCs w:val="22"/>
          <w:lang w:val="de-DE"/>
        </w:rPr>
        <w:t>II-Restaurationen.</w:t>
      </w:r>
    </w:p>
    <w:p w14:paraId="3E8C98CB" w14:textId="0CAF81F5" w:rsidR="00C66BC7" w:rsidRDefault="00C66BC7" w:rsidP="00290433">
      <w:pPr>
        <w:spacing w:line="360" w:lineRule="auto"/>
        <w:jc w:val="both"/>
        <w:rPr>
          <w:rFonts w:ascii="Verdana" w:eastAsia="Calibri" w:hAnsi="Verdana" w:cs="Calibri"/>
          <w:bCs/>
          <w:sz w:val="22"/>
          <w:szCs w:val="22"/>
          <w:lang w:val="de-DE"/>
        </w:rPr>
      </w:pPr>
      <w:r w:rsidRPr="00C66BC7">
        <w:rPr>
          <w:rFonts w:ascii="Verdana" w:eastAsia="Calibri" w:hAnsi="Verdana" w:cs="Calibri"/>
          <w:bCs/>
          <w:sz w:val="22"/>
          <w:szCs w:val="22"/>
          <w:lang w:val="de-DE"/>
        </w:rPr>
        <w:t xml:space="preserve">Schließlich führte </w:t>
      </w:r>
      <w:proofErr w:type="spellStart"/>
      <w:r w:rsidRPr="00C66BC7">
        <w:rPr>
          <w:rFonts w:ascii="Verdana" w:eastAsia="Calibri" w:hAnsi="Verdana" w:cs="Calibri"/>
          <w:bCs/>
          <w:sz w:val="22"/>
          <w:szCs w:val="22"/>
          <w:lang w:val="de-DE"/>
        </w:rPr>
        <w:t>Gurgan</w:t>
      </w:r>
      <w:proofErr w:type="spellEnd"/>
      <w:r w:rsidRPr="00C66BC7">
        <w:rPr>
          <w:rFonts w:ascii="Verdana" w:eastAsia="Calibri" w:hAnsi="Verdana" w:cs="Calibri"/>
          <w:bCs/>
          <w:sz w:val="22"/>
          <w:szCs w:val="22"/>
          <w:lang w:val="de-DE"/>
        </w:rPr>
        <w:t xml:space="preserve"> et al</w:t>
      </w:r>
      <w:r w:rsidRPr="00E41B53">
        <w:rPr>
          <w:rFonts w:ascii="Verdana" w:eastAsia="Calibri" w:hAnsi="Verdana" w:cs="Calibri"/>
          <w:bCs/>
          <w:sz w:val="22"/>
          <w:szCs w:val="22"/>
          <w:vertAlign w:val="superscript"/>
          <w:lang w:val="de-DE"/>
        </w:rPr>
        <w:t>14</w:t>
      </w:r>
      <w:r w:rsidRPr="00C66BC7">
        <w:rPr>
          <w:rFonts w:ascii="Verdana" w:eastAsia="Calibri" w:hAnsi="Verdana" w:cs="Calibri"/>
          <w:bCs/>
          <w:sz w:val="22"/>
          <w:szCs w:val="22"/>
          <w:lang w:val="de-DE"/>
        </w:rPr>
        <w:t>. eine bemerkenswerte klinische Zehn-Jahres-Studie durch, die eine herausragende Erfolgsrate von 100% für das EQUIA-Restaurations</w:t>
      </w:r>
      <w:r w:rsidR="0069412E">
        <w:rPr>
          <w:rFonts w:ascii="Verdana" w:eastAsia="Calibri" w:hAnsi="Verdana" w:cs="Calibri"/>
          <w:bCs/>
          <w:sz w:val="22"/>
          <w:szCs w:val="22"/>
          <w:lang w:val="de-DE"/>
        </w:rPr>
        <w:t>-S</w:t>
      </w:r>
      <w:r w:rsidRPr="00C66BC7">
        <w:rPr>
          <w:rFonts w:ascii="Verdana" w:eastAsia="Calibri" w:hAnsi="Verdana" w:cs="Calibri"/>
          <w:bCs/>
          <w:sz w:val="22"/>
          <w:szCs w:val="22"/>
          <w:lang w:val="de-DE"/>
        </w:rPr>
        <w:t>ystem in Klasse-I- und Klasse-II-Kavitäten ergab.</w:t>
      </w:r>
    </w:p>
    <w:p w14:paraId="3FA1260D" w14:textId="77777777" w:rsidR="00C66BC7" w:rsidRDefault="00C66BC7" w:rsidP="00290433">
      <w:pPr>
        <w:spacing w:line="360" w:lineRule="auto"/>
        <w:jc w:val="both"/>
        <w:rPr>
          <w:rFonts w:ascii="Verdana" w:eastAsia="Calibri" w:hAnsi="Verdana" w:cs="Calibri"/>
          <w:bCs/>
          <w:sz w:val="22"/>
          <w:szCs w:val="22"/>
          <w:lang w:val="de-DE"/>
        </w:rPr>
      </w:pPr>
    </w:p>
    <w:p w14:paraId="14F6FEB2" w14:textId="2A565AFC" w:rsidR="00C66BC7" w:rsidRPr="00C66BC7" w:rsidRDefault="00C66BC7" w:rsidP="00290433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de-DE"/>
        </w:rPr>
      </w:pPr>
      <w:r w:rsidRPr="00C66BC7">
        <w:rPr>
          <w:rFonts w:ascii="Verdana" w:eastAsia="Calibri" w:hAnsi="Verdana" w:cs="Calibri"/>
          <w:b/>
          <w:bCs/>
          <w:sz w:val="22"/>
          <w:szCs w:val="22"/>
          <w:lang w:val="de-DE"/>
        </w:rPr>
        <w:t>Glas-Hybrid-Materialien: ein neue</w:t>
      </w:r>
      <w:r w:rsidR="0069412E">
        <w:rPr>
          <w:rFonts w:ascii="Verdana" w:eastAsia="Calibri" w:hAnsi="Verdana" w:cs="Calibri"/>
          <w:b/>
          <w:bCs/>
          <w:sz w:val="22"/>
          <w:szCs w:val="22"/>
          <w:lang w:val="de-DE"/>
        </w:rPr>
        <w:t>s Zeitalter</w:t>
      </w:r>
      <w:r w:rsidR="0069412E" w:rsidRPr="00C66BC7">
        <w:rPr>
          <w:rFonts w:ascii="Verdana" w:eastAsia="Calibri" w:hAnsi="Verdana" w:cs="Calibri"/>
          <w:b/>
          <w:bCs/>
          <w:sz w:val="22"/>
          <w:szCs w:val="22"/>
          <w:lang w:val="de-DE"/>
        </w:rPr>
        <w:t xml:space="preserve"> </w:t>
      </w:r>
      <w:r w:rsidRPr="00C66BC7">
        <w:rPr>
          <w:rFonts w:ascii="Verdana" w:eastAsia="Calibri" w:hAnsi="Verdana" w:cs="Calibri"/>
          <w:b/>
          <w:bCs/>
          <w:sz w:val="22"/>
          <w:szCs w:val="22"/>
          <w:lang w:val="de-DE"/>
        </w:rPr>
        <w:t>der Leistungsfähigkeit</w:t>
      </w:r>
    </w:p>
    <w:p w14:paraId="062260A3" w14:textId="4534CC57" w:rsidR="004A6327" w:rsidRDefault="00C66BC7" w:rsidP="00290433">
      <w:pPr>
        <w:spacing w:line="360" w:lineRule="auto"/>
        <w:jc w:val="both"/>
        <w:rPr>
          <w:rFonts w:ascii="Verdana" w:eastAsia="Calibri" w:hAnsi="Verdana" w:cs="Calibri"/>
          <w:kern w:val="2"/>
          <w:sz w:val="22"/>
          <w:szCs w:val="22"/>
          <w:lang w:val="de-DE"/>
        </w:rPr>
      </w:pPr>
      <w:r w:rsidRPr="00C66BC7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Aufbauend auf </w:t>
      </w:r>
      <w:r w:rsidR="0069412E">
        <w:rPr>
          <w:rFonts w:ascii="Verdana" w:eastAsia="Calibri" w:hAnsi="Verdana" w:cs="Calibri"/>
          <w:kern w:val="2"/>
          <w:sz w:val="22"/>
          <w:szCs w:val="22"/>
          <w:lang w:val="de-DE"/>
        </w:rPr>
        <w:t>der</w:t>
      </w:r>
      <w:r w:rsidR="0069412E" w:rsidRPr="00C66BC7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</w:t>
      </w:r>
      <w:r w:rsidRPr="00C66BC7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umfangreichen und positiven klinischen </w:t>
      </w:r>
      <w:r w:rsidR="0069412E">
        <w:rPr>
          <w:rFonts w:ascii="Verdana" w:eastAsia="Calibri" w:hAnsi="Verdana" w:cs="Calibri"/>
          <w:kern w:val="2"/>
          <w:sz w:val="22"/>
          <w:szCs w:val="22"/>
          <w:lang w:val="de-DE"/>
        </w:rPr>
        <w:t>Evidenz</w:t>
      </w:r>
      <w:r w:rsidR="0069412E" w:rsidRPr="00C66BC7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</w:t>
      </w:r>
      <w:r w:rsidRPr="00C66BC7">
        <w:rPr>
          <w:rFonts w:ascii="Verdana" w:eastAsia="Calibri" w:hAnsi="Verdana" w:cs="Calibri"/>
          <w:kern w:val="2"/>
          <w:sz w:val="22"/>
          <w:szCs w:val="22"/>
          <w:lang w:val="de-DE"/>
        </w:rPr>
        <w:t>für das EQUIA-Restaurations</w:t>
      </w:r>
      <w:r w:rsidR="0069412E">
        <w:rPr>
          <w:rFonts w:ascii="Verdana" w:eastAsia="Calibri" w:hAnsi="Verdana" w:cs="Calibri"/>
          <w:kern w:val="2"/>
          <w:sz w:val="22"/>
          <w:szCs w:val="22"/>
          <w:lang w:val="de-DE"/>
        </w:rPr>
        <w:t>-S</w:t>
      </w:r>
      <w:r w:rsidRPr="00C66BC7">
        <w:rPr>
          <w:rFonts w:ascii="Verdana" w:eastAsia="Calibri" w:hAnsi="Verdana" w:cs="Calibri"/>
          <w:kern w:val="2"/>
          <w:sz w:val="22"/>
          <w:szCs w:val="22"/>
          <w:lang w:val="de-DE"/>
        </w:rPr>
        <w:t>ystem führte GC im Jahr 2015 EQUIA Forte</w:t>
      </w:r>
      <w:r w:rsidRPr="00EB6C4E">
        <w:rPr>
          <w:rFonts w:ascii="Verdana" w:eastAsia="Calibri" w:hAnsi="Verdana" w:cs="Calibri"/>
          <w:kern w:val="2"/>
          <w:sz w:val="22"/>
          <w:szCs w:val="22"/>
          <w:vertAlign w:val="superscript"/>
          <w:lang w:val="de-DE"/>
        </w:rPr>
        <w:t>®</w:t>
      </w:r>
      <w:r w:rsidRPr="00C66BC7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ein, das erste Glas-Hybrid-Restaurations</w:t>
      </w:r>
      <w:r w:rsidR="0069412E">
        <w:rPr>
          <w:rFonts w:ascii="Verdana" w:eastAsia="Calibri" w:hAnsi="Verdana" w:cs="Calibri"/>
          <w:kern w:val="2"/>
          <w:sz w:val="22"/>
          <w:szCs w:val="22"/>
          <w:lang w:val="de-DE"/>
        </w:rPr>
        <w:t>-S</w:t>
      </w:r>
      <w:r w:rsidRPr="00C66BC7">
        <w:rPr>
          <w:rFonts w:ascii="Verdana" w:eastAsia="Calibri" w:hAnsi="Verdana" w:cs="Calibri"/>
          <w:kern w:val="2"/>
          <w:sz w:val="22"/>
          <w:szCs w:val="22"/>
          <w:lang w:val="de-DE"/>
        </w:rPr>
        <w:t>ystem, und bot eine bis dahin unbekannte Option für Langzeit</w:t>
      </w:r>
      <w:r w:rsidR="0069412E">
        <w:rPr>
          <w:rFonts w:ascii="Verdana" w:eastAsia="Calibri" w:hAnsi="Verdana" w:cs="Calibri"/>
          <w:kern w:val="2"/>
          <w:sz w:val="22"/>
          <w:szCs w:val="22"/>
          <w:lang w:val="de-DE"/>
        </w:rPr>
        <w:t>-R</w:t>
      </w:r>
      <w:r w:rsidRPr="00C66BC7">
        <w:rPr>
          <w:rFonts w:ascii="Verdana" w:eastAsia="Calibri" w:hAnsi="Verdana" w:cs="Calibri"/>
          <w:kern w:val="2"/>
          <w:sz w:val="22"/>
          <w:szCs w:val="22"/>
          <w:lang w:val="de-DE"/>
        </w:rPr>
        <w:t>estaurationen.</w:t>
      </w:r>
    </w:p>
    <w:p w14:paraId="3A5EA6CD" w14:textId="77777777" w:rsidR="008A15A5" w:rsidRPr="00C66BC7" w:rsidRDefault="008A15A5" w:rsidP="00290433">
      <w:pPr>
        <w:spacing w:line="360" w:lineRule="auto"/>
        <w:jc w:val="both"/>
        <w:rPr>
          <w:rFonts w:ascii="Verdana" w:eastAsia="Calibri" w:hAnsi="Verdana" w:cs="Calibri"/>
          <w:kern w:val="2"/>
          <w:sz w:val="22"/>
          <w:szCs w:val="22"/>
          <w:lang w:val="de-DE"/>
        </w:rPr>
      </w:pPr>
    </w:p>
    <w:p w14:paraId="3C6C6369" w14:textId="4AE670E9" w:rsidR="00C66BC7" w:rsidRPr="00C26CF6" w:rsidRDefault="00C26CF6" w:rsidP="00290433">
      <w:pPr>
        <w:spacing w:line="360" w:lineRule="auto"/>
        <w:jc w:val="both"/>
        <w:rPr>
          <w:rFonts w:ascii="Verdana" w:eastAsia="Calibri" w:hAnsi="Verdana" w:cs="Calibri"/>
          <w:kern w:val="2"/>
          <w:sz w:val="22"/>
          <w:szCs w:val="22"/>
          <w:lang w:val="de-DE"/>
        </w:rPr>
      </w:pPr>
      <w:r w:rsidRPr="00C26CF6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Die Zwischenergebnisse der klinischen Studien zeigen die Eignung von EQUIA Forte als Langzeitmaterial zur </w:t>
      </w:r>
      <w:r w:rsidR="0069412E">
        <w:rPr>
          <w:rFonts w:ascii="Verdana" w:eastAsia="Calibri" w:hAnsi="Verdana" w:cs="Calibri"/>
          <w:kern w:val="2"/>
          <w:sz w:val="22"/>
          <w:szCs w:val="22"/>
          <w:lang w:val="de-DE"/>
        </w:rPr>
        <w:t>Restauration</w:t>
      </w:r>
      <w:r w:rsidR="0069412E" w:rsidRPr="00C26CF6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</w:t>
      </w:r>
      <w:r w:rsidRPr="00C26CF6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von ausgedehnten </w:t>
      </w:r>
      <w:r w:rsidR="0069412E">
        <w:rPr>
          <w:rFonts w:ascii="Verdana" w:eastAsia="Calibri" w:hAnsi="Verdana" w:cs="Calibri"/>
          <w:kern w:val="2"/>
          <w:sz w:val="22"/>
          <w:szCs w:val="22"/>
          <w:lang w:val="de-DE"/>
        </w:rPr>
        <w:t>Kavitäten</w:t>
      </w:r>
      <w:r w:rsidR="00EB6C4E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</w:t>
      </w:r>
      <w:r w:rsidRPr="00C26CF6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der Klasse II. </w:t>
      </w:r>
      <w:proofErr w:type="spellStart"/>
      <w:r w:rsidRPr="00C26CF6">
        <w:rPr>
          <w:rFonts w:ascii="Verdana" w:eastAsia="Calibri" w:hAnsi="Verdana" w:cs="Calibri"/>
          <w:kern w:val="2"/>
          <w:sz w:val="22"/>
          <w:szCs w:val="22"/>
          <w:lang w:val="de-DE"/>
        </w:rPr>
        <w:t>Gurgan</w:t>
      </w:r>
      <w:proofErr w:type="spellEnd"/>
      <w:r w:rsidRPr="00C26CF6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S. et al</w:t>
      </w:r>
      <w:r w:rsidRPr="00E41B53">
        <w:rPr>
          <w:rFonts w:ascii="Verdana" w:eastAsia="Calibri" w:hAnsi="Verdana" w:cs="Calibri"/>
          <w:kern w:val="2"/>
          <w:sz w:val="22"/>
          <w:szCs w:val="22"/>
          <w:vertAlign w:val="superscript"/>
          <w:lang w:val="de-DE"/>
        </w:rPr>
        <w:t>15</w:t>
      </w:r>
      <w:r w:rsidRPr="00C26CF6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verglich EQUIA Forte mit einem Mikro-Hybrid-Composite und kamen zu dem Schluss, dass beide Materialien nach 4 Jahren optimale </w:t>
      </w:r>
      <w:r w:rsidR="0069412E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Eigenschaften hinsichtlich der </w:t>
      </w:r>
      <w:r w:rsidRPr="00C26CF6">
        <w:rPr>
          <w:rFonts w:ascii="Verdana" w:eastAsia="Calibri" w:hAnsi="Verdana" w:cs="Calibri"/>
          <w:kern w:val="2"/>
          <w:sz w:val="22"/>
          <w:szCs w:val="22"/>
          <w:lang w:val="de-DE"/>
        </w:rPr>
        <w:t>Oberflächen</w:t>
      </w:r>
      <w:r w:rsidR="0069412E">
        <w:rPr>
          <w:rFonts w:ascii="Verdana" w:eastAsia="Calibri" w:hAnsi="Verdana" w:cs="Calibri"/>
          <w:kern w:val="2"/>
          <w:sz w:val="22"/>
          <w:szCs w:val="22"/>
          <w:lang w:val="de-DE"/>
        </w:rPr>
        <w:t>beschaffenheit</w:t>
      </w:r>
      <w:r w:rsidRPr="00C26CF6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und</w:t>
      </w:r>
      <w:r w:rsidR="0069412E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der</w:t>
      </w:r>
      <w:r w:rsidRPr="00C26CF6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Randadaptation aufweisen.</w:t>
      </w:r>
    </w:p>
    <w:p w14:paraId="252E777B" w14:textId="77777777" w:rsidR="00C66BC7" w:rsidRPr="00C26CF6" w:rsidRDefault="00C66BC7" w:rsidP="00290433">
      <w:pPr>
        <w:spacing w:line="360" w:lineRule="auto"/>
        <w:jc w:val="both"/>
        <w:rPr>
          <w:rFonts w:ascii="Verdana" w:eastAsia="Calibri" w:hAnsi="Verdana" w:cs="Calibri"/>
          <w:kern w:val="2"/>
          <w:sz w:val="22"/>
          <w:szCs w:val="22"/>
          <w:lang w:val="de-DE"/>
        </w:rPr>
      </w:pPr>
    </w:p>
    <w:p w14:paraId="7F98E85F" w14:textId="32388498" w:rsidR="00C26CF6" w:rsidRPr="003375DB" w:rsidRDefault="00C26CF6" w:rsidP="00290433">
      <w:pPr>
        <w:spacing w:line="360" w:lineRule="auto"/>
        <w:jc w:val="both"/>
        <w:rPr>
          <w:rFonts w:ascii="Verdana" w:eastAsia="Calibri" w:hAnsi="Verdana" w:cs="Calibri"/>
          <w:kern w:val="2"/>
          <w:sz w:val="22"/>
          <w:szCs w:val="22"/>
          <w:lang w:val="de-DE"/>
        </w:rPr>
      </w:pPr>
      <w:r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t>Die multizentrische Studie EQUIA Forte (Miletic I. et al</w:t>
      </w:r>
      <w:r w:rsidRPr="00E41B53">
        <w:rPr>
          <w:rFonts w:ascii="Verdana" w:eastAsia="Calibri" w:hAnsi="Verdana" w:cs="Calibri"/>
          <w:kern w:val="2"/>
          <w:sz w:val="22"/>
          <w:szCs w:val="22"/>
          <w:vertAlign w:val="superscript"/>
          <w:lang w:val="de-DE"/>
        </w:rPr>
        <w:t>16</w:t>
      </w:r>
      <w:r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t>) vergleicht</w:t>
      </w:r>
      <w:r w:rsidR="0069412E"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</w:t>
      </w:r>
      <w:r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t>Glas-Hybrid mit einem Nano-Hybrid-Composite (</w:t>
      </w:r>
      <w:proofErr w:type="spellStart"/>
      <w:r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t>Tetric</w:t>
      </w:r>
      <w:proofErr w:type="spellEnd"/>
      <w:r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</w:t>
      </w:r>
      <w:proofErr w:type="spellStart"/>
      <w:r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t>EvoCeram</w:t>
      </w:r>
      <w:proofErr w:type="spellEnd"/>
      <w:r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, </w:t>
      </w:r>
      <w:r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lastRenderedPageBreak/>
        <w:t xml:space="preserve">Ivoclar Vivadent) und die </w:t>
      </w:r>
      <w:r w:rsidR="003375DB" w:rsidRPr="00E41B53">
        <w:rPr>
          <w:rFonts w:ascii="Verdana" w:eastAsia="Calibri" w:hAnsi="Verdana" w:cs="Calibri"/>
          <w:kern w:val="2"/>
          <w:sz w:val="22"/>
          <w:szCs w:val="22"/>
          <w:lang w:val="de-DE"/>
        </w:rPr>
        <w:t>2-Jahres</w:t>
      </w:r>
      <w:r w:rsidR="003375DB"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</w:t>
      </w:r>
      <w:r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Zwischenergebnisse </w:t>
      </w:r>
      <w:r w:rsidR="003375DB" w:rsidRPr="00E41B53">
        <w:rPr>
          <w:rFonts w:ascii="Verdana" w:eastAsia="Calibri" w:hAnsi="Verdana" w:cs="Calibri"/>
          <w:kern w:val="2"/>
          <w:sz w:val="22"/>
          <w:szCs w:val="22"/>
          <w:lang w:val="de-DE"/>
        </w:rPr>
        <w:t>zeigen</w:t>
      </w:r>
      <w:r w:rsidR="003375DB"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</w:t>
      </w:r>
      <w:r w:rsidRPr="003375DB">
        <w:rPr>
          <w:rFonts w:ascii="Verdana" w:eastAsia="Calibri" w:hAnsi="Verdana" w:cs="Calibri"/>
          <w:kern w:val="2"/>
          <w:sz w:val="22"/>
          <w:szCs w:val="22"/>
          <w:lang w:val="de-DE"/>
        </w:rPr>
        <w:t>für beide Materialien eine ähnliche klinische Leistung.</w:t>
      </w:r>
    </w:p>
    <w:p w14:paraId="11000B5C" w14:textId="77777777" w:rsidR="008A15A5" w:rsidRPr="003375DB" w:rsidRDefault="008A15A5" w:rsidP="00290433">
      <w:pPr>
        <w:spacing w:line="360" w:lineRule="auto"/>
        <w:jc w:val="both"/>
        <w:rPr>
          <w:rFonts w:ascii="Verdana" w:eastAsia="Calibri" w:hAnsi="Verdana" w:cs="Calibri"/>
          <w:kern w:val="2"/>
          <w:sz w:val="22"/>
          <w:szCs w:val="22"/>
          <w:lang w:val="de-DE"/>
        </w:rPr>
      </w:pPr>
    </w:p>
    <w:p w14:paraId="49C08B2F" w14:textId="07BEDD12" w:rsidR="008A15A5" w:rsidRPr="008A15A5" w:rsidRDefault="008A15A5" w:rsidP="00290433">
      <w:pPr>
        <w:spacing w:line="360" w:lineRule="auto"/>
        <w:jc w:val="both"/>
        <w:rPr>
          <w:rFonts w:ascii="Verdana" w:eastAsia="Calibri" w:hAnsi="Verdana" w:cs="Calibri"/>
          <w:kern w:val="2"/>
          <w:sz w:val="22"/>
          <w:szCs w:val="22"/>
          <w:lang w:val="de-DE"/>
        </w:rPr>
      </w:pPr>
      <w:r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Auf der Grundlage jahrelanger und </w:t>
      </w:r>
      <w:r w:rsidRPr="008A15A5">
        <w:rPr>
          <w:rFonts w:ascii="Verdana" w:eastAsia="Calibri" w:hAnsi="Verdana" w:cs="Calibri"/>
          <w:kern w:val="2"/>
          <w:sz w:val="22"/>
          <w:szCs w:val="22"/>
          <w:lang w:val="de-DE"/>
        </w:rPr>
        <w:t>umfangreicher Forschung</w:t>
      </w:r>
      <w:r w:rsidR="003375DB">
        <w:rPr>
          <w:rFonts w:ascii="Verdana" w:eastAsia="Calibri" w:hAnsi="Verdana" w:cs="Calibri"/>
          <w:kern w:val="2"/>
          <w:sz w:val="22"/>
          <w:szCs w:val="22"/>
          <w:lang w:val="de-DE"/>
        </w:rPr>
        <w:t>,</w:t>
      </w:r>
      <w:r w:rsidRPr="008A15A5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</w:t>
      </w:r>
      <w:r>
        <w:rPr>
          <w:rFonts w:ascii="Verdana" w:eastAsia="Calibri" w:hAnsi="Verdana" w:cs="Calibri"/>
          <w:kern w:val="2"/>
          <w:sz w:val="22"/>
          <w:szCs w:val="22"/>
          <w:lang w:val="de-DE"/>
        </w:rPr>
        <w:t>sowie</w:t>
      </w:r>
      <w:r w:rsidRPr="008A15A5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</w:t>
      </w:r>
      <w:r w:rsidR="003375DB">
        <w:rPr>
          <w:rFonts w:ascii="Verdana" w:eastAsia="Calibri" w:hAnsi="Verdana" w:cs="Calibri"/>
          <w:kern w:val="2"/>
          <w:sz w:val="22"/>
          <w:szCs w:val="22"/>
          <w:lang w:val="de-DE"/>
        </w:rPr>
        <w:t>wissenschaftlich</w:t>
      </w:r>
      <w:r w:rsidR="003375DB" w:rsidRPr="008A15A5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</w:t>
      </w:r>
      <w:r w:rsidR="003375DB">
        <w:rPr>
          <w:rFonts w:ascii="Verdana" w:eastAsia="Calibri" w:hAnsi="Verdana" w:cs="Calibri"/>
          <w:kern w:val="2"/>
          <w:sz w:val="22"/>
          <w:szCs w:val="22"/>
          <w:lang w:val="de-DE"/>
        </w:rPr>
        <w:t>geprüfter</w:t>
      </w:r>
      <w:r w:rsidR="003375DB" w:rsidRPr="008A15A5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 </w:t>
      </w:r>
      <w:r w:rsidRPr="008A15A5">
        <w:rPr>
          <w:rFonts w:ascii="Verdana" w:eastAsia="Calibri" w:hAnsi="Verdana" w:cs="Calibri"/>
          <w:kern w:val="2"/>
          <w:sz w:val="22"/>
          <w:szCs w:val="22"/>
          <w:lang w:val="de-DE"/>
        </w:rPr>
        <w:t>Publikationen gibt diese Literaturübersicht Klinikern das unerschütterliche Vertrauen in Glas-Hybrid-Restaurations</w:t>
      </w:r>
      <w:r w:rsidR="009D2F47">
        <w:rPr>
          <w:rFonts w:ascii="Verdana" w:eastAsia="Calibri" w:hAnsi="Verdana" w:cs="Calibri"/>
          <w:kern w:val="2"/>
          <w:sz w:val="22"/>
          <w:szCs w:val="22"/>
          <w:lang w:val="de-DE"/>
        </w:rPr>
        <w:t>-</w:t>
      </w:r>
      <w:r w:rsidR="003375DB">
        <w:rPr>
          <w:rFonts w:ascii="Verdana" w:eastAsia="Calibri" w:hAnsi="Verdana" w:cs="Calibri"/>
          <w:kern w:val="2"/>
          <w:sz w:val="22"/>
          <w:szCs w:val="22"/>
          <w:lang w:val="de-DE"/>
        </w:rPr>
        <w:t>S</w:t>
      </w:r>
      <w:r w:rsidRPr="008A15A5">
        <w:rPr>
          <w:rFonts w:ascii="Verdana" w:eastAsia="Calibri" w:hAnsi="Verdana" w:cs="Calibri"/>
          <w:kern w:val="2"/>
          <w:sz w:val="22"/>
          <w:szCs w:val="22"/>
          <w:lang w:val="de-DE"/>
        </w:rPr>
        <w:t xml:space="preserve">ysteme als optimale </w:t>
      </w:r>
      <w:r w:rsidR="003375DB">
        <w:rPr>
          <w:rFonts w:ascii="Verdana" w:eastAsia="Calibri" w:hAnsi="Verdana" w:cs="Calibri"/>
          <w:kern w:val="2"/>
          <w:sz w:val="22"/>
          <w:szCs w:val="22"/>
          <w:u w:val="single"/>
          <w:lang w:val="de-DE"/>
        </w:rPr>
        <w:t>Langzeit-Restaurations-</w:t>
      </w:r>
      <w:r w:rsidRPr="008A15A5">
        <w:rPr>
          <w:rFonts w:ascii="Verdana" w:eastAsia="Calibri" w:hAnsi="Verdana" w:cs="Calibri"/>
          <w:kern w:val="2"/>
          <w:sz w:val="22"/>
          <w:szCs w:val="22"/>
          <w:u w:val="single"/>
          <w:lang w:val="de-DE"/>
        </w:rPr>
        <w:t>Alternative</w:t>
      </w:r>
      <w:r w:rsidRPr="008A15A5">
        <w:rPr>
          <w:rFonts w:ascii="Verdana" w:eastAsia="Calibri" w:hAnsi="Verdana" w:cs="Calibri"/>
          <w:kern w:val="2"/>
          <w:sz w:val="22"/>
          <w:szCs w:val="22"/>
          <w:lang w:val="de-DE"/>
        </w:rPr>
        <w:t>.</w:t>
      </w:r>
    </w:p>
    <w:p w14:paraId="7AA85DD7" w14:textId="77777777" w:rsidR="008A15A5" w:rsidRPr="008A15A5" w:rsidRDefault="008A15A5" w:rsidP="00290433">
      <w:pPr>
        <w:spacing w:line="360" w:lineRule="auto"/>
        <w:jc w:val="both"/>
        <w:rPr>
          <w:rFonts w:ascii="Verdana" w:eastAsia="Calibri" w:hAnsi="Verdana" w:cs="Calibri"/>
          <w:kern w:val="2"/>
          <w:sz w:val="22"/>
          <w:szCs w:val="22"/>
          <w:lang w:val="de-DE"/>
        </w:rPr>
      </w:pPr>
    </w:p>
    <w:p w14:paraId="07407409" w14:textId="79A264BA" w:rsidR="00290433" w:rsidRPr="00E92F58" w:rsidRDefault="00E92F58" w:rsidP="00290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  <w:lang w:val="de-DE"/>
        </w:rPr>
      </w:pPr>
      <w:r w:rsidRPr="00E92F58">
        <w:rPr>
          <w:rFonts w:ascii="Verdana" w:hAnsi="Verdana" w:cs="Calibri"/>
          <w:color w:val="auto"/>
          <w:sz w:val="22"/>
          <w:szCs w:val="22"/>
          <w:lang w:val="de-DE"/>
        </w:rPr>
        <w:t xml:space="preserve">Die neueste Glas-Hybrid-Restauration, EQUIA Forte HT, bietet im Vergleich zu seinem Vorgänger EQUIA Forte eine verbesserte Ästhetik </w:t>
      </w:r>
      <w:r w:rsidR="009D2F47">
        <w:rPr>
          <w:rFonts w:ascii="Verdana" w:hAnsi="Verdana" w:cs="Calibri"/>
          <w:color w:val="auto"/>
          <w:sz w:val="22"/>
          <w:szCs w:val="22"/>
          <w:lang w:val="de-DE"/>
        </w:rPr>
        <w:t>sowie</w:t>
      </w:r>
      <w:r w:rsidRPr="00E92F58">
        <w:rPr>
          <w:rFonts w:ascii="Verdana" w:hAnsi="Verdana" w:cs="Calibri"/>
          <w:color w:val="auto"/>
          <w:sz w:val="22"/>
          <w:szCs w:val="22"/>
          <w:lang w:val="de-DE"/>
        </w:rPr>
        <w:t xml:space="preserve"> </w:t>
      </w:r>
      <w:r w:rsidR="003375DB">
        <w:rPr>
          <w:rFonts w:ascii="Verdana" w:hAnsi="Verdana" w:cs="Calibri"/>
          <w:color w:val="auto"/>
          <w:sz w:val="22"/>
          <w:szCs w:val="22"/>
          <w:lang w:val="de-DE"/>
        </w:rPr>
        <w:t>Stabilität</w:t>
      </w:r>
      <w:r w:rsidR="003375DB" w:rsidRPr="00E92F58">
        <w:rPr>
          <w:rFonts w:ascii="Verdana" w:hAnsi="Verdana" w:cs="Calibri"/>
          <w:color w:val="auto"/>
          <w:sz w:val="22"/>
          <w:szCs w:val="22"/>
          <w:lang w:val="de-DE"/>
        </w:rPr>
        <w:t xml:space="preserve"> </w:t>
      </w:r>
      <w:r w:rsidRPr="00E92F58">
        <w:rPr>
          <w:rFonts w:ascii="Verdana" w:hAnsi="Verdana" w:cs="Calibri"/>
          <w:color w:val="auto"/>
          <w:sz w:val="22"/>
          <w:szCs w:val="22"/>
          <w:lang w:val="de-DE"/>
        </w:rPr>
        <w:t>und bestätigt, dass Glas-Hybrid-Restaurationen für den Zahnarzt eine vertrauenswürdige Langzeit-Restaurations</w:t>
      </w:r>
      <w:r w:rsidR="003375DB">
        <w:rPr>
          <w:rFonts w:ascii="Verdana" w:hAnsi="Verdana" w:cs="Calibri"/>
          <w:color w:val="auto"/>
          <w:sz w:val="22"/>
          <w:szCs w:val="22"/>
          <w:lang w:val="de-DE"/>
        </w:rPr>
        <w:t>-O</w:t>
      </w:r>
      <w:r w:rsidRPr="00E92F58">
        <w:rPr>
          <w:rFonts w:ascii="Verdana" w:hAnsi="Verdana" w:cs="Calibri"/>
          <w:color w:val="auto"/>
          <w:sz w:val="22"/>
          <w:szCs w:val="22"/>
          <w:lang w:val="de-DE"/>
        </w:rPr>
        <w:t xml:space="preserve">ption darstellen und für den Patienten </w:t>
      </w:r>
      <w:r w:rsidR="003375DB">
        <w:rPr>
          <w:rFonts w:ascii="Verdana" w:hAnsi="Verdana" w:cs="Calibri"/>
          <w:color w:val="auto"/>
          <w:sz w:val="22"/>
          <w:szCs w:val="22"/>
          <w:lang w:val="de-DE"/>
        </w:rPr>
        <w:t>wirtschaftlich</w:t>
      </w:r>
      <w:r w:rsidR="003375DB" w:rsidRPr="00E92F58">
        <w:rPr>
          <w:rFonts w:ascii="Verdana" w:hAnsi="Verdana" w:cs="Calibri"/>
          <w:color w:val="auto"/>
          <w:sz w:val="22"/>
          <w:szCs w:val="22"/>
          <w:lang w:val="de-DE"/>
        </w:rPr>
        <w:t xml:space="preserve"> </w:t>
      </w:r>
      <w:r w:rsidRPr="00E92F58">
        <w:rPr>
          <w:rFonts w:ascii="Verdana" w:hAnsi="Verdana" w:cs="Calibri"/>
          <w:color w:val="auto"/>
          <w:sz w:val="22"/>
          <w:szCs w:val="22"/>
          <w:lang w:val="de-DE"/>
        </w:rPr>
        <w:t>sind.</w:t>
      </w:r>
    </w:p>
    <w:p w14:paraId="6A2D6C4F" w14:textId="77777777" w:rsidR="00E92F58" w:rsidRPr="00E92F58" w:rsidRDefault="00E92F58" w:rsidP="00290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  <w:lang w:val="de-DE"/>
        </w:rPr>
      </w:pPr>
    </w:p>
    <w:p w14:paraId="7D68978D" w14:textId="7F7B7451" w:rsidR="00E92F58" w:rsidRPr="00962C1A" w:rsidRDefault="00E92F58" w:rsidP="00714063">
      <w:pPr>
        <w:spacing w:line="360" w:lineRule="auto"/>
        <w:jc w:val="both"/>
        <w:rPr>
          <w:rFonts w:ascii="Verdana" w:eastAsia="Calibri" w:hAnsi="Verdana" w:cs="Calibri"/>
        </w:rPr>
      </w:pPr>
      <w:bookmarkStart w:id="0" w:name="_GoBack"/>
      <w:bookmarkEnd w:id="0"/>
      <w:proofErr w:type="spellStart"/>
      <w:r w:rsidRPr="00E92F58">
        <w:rPr>
          <w:rFonts w:ascii="Verdana" w:eastAsia="Calibri" w:hAnsi="Verdana" w:cs="Calibri"/>
        </w:rPr>
        <w:t>Quellenangaben</w:t>
      </w:r>
      <w:proofErr w:type="spellEnd"/>
      <w:r w:rsidRPr="00E92F58">
        <w:rPr>
          <w:rFonts w:ascii="Verdana" w:eastAsia="Calibri" w:hAnsi="Verdana" w:cs="Calibri"/>
        </w:rPr>
        <w:t>:</w:t>
      </w:r>
    </w:p>
    <w:p w14:paraId="597A58E3" w14:textId="35615373" w:rsidR="00DF7D26" w:rsidRDefault="002A3C3B" w:rsidP="009D2F4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</w:rPr>
      </w:pPr>
      <w:proofErr w:type="spellStart"/>
      <w:r w:rsidRPr="00962C1A">
        <w:rPr>
          <w:rFonts w:ascii="Verdana" w:hAnsi="Verdana" w:cs="Calibri"/>
          <w:sz w:val="22"/>
          <w:szCs w:val="22"/>
        </w:rPr>
        <w:t>Friedl</w:t>
      </w:r>
      <w:proofErr w:type="spellEnd"/>
      <w:r w:rsidRPr="00962C1A">
        <w:rPr>
          <w:rFonts w:ascii="Verdana" w:hAnsi="Verdana" w:cs="Calibri"/>
          <w:sz w:val="22"/>
          <w:szCs w:val="22"/>
        </w:rPr>
        <w:t xml:space="preserve"> K et al,</w:t>
      </w:r>
      <w:r w:rsidR="00A41F74" w:rsidRPr="00962C1A">
        <w:rPr>
          <w:rFonts w:ascii="Verdana" w:hAnsi="Verdana" w:cs="Calibri"/>
          <w:sz w:val="22"/>
          <w:szCs w:val="22"/>
        </w:rPr>
        <w:t xml:space="preserve"> </w:t>
      </w:r>
      <w:r w:rsidR="00A41F74" w:rsidRPr="00962C1A">
        <w:rPr>
          <w:rFonts w:ascii="Verdana" w:hAnsi="Verdana" w:cs="Calibri"/>
          <w:b/>
          <w:bCs/>
          <w:sz w:val="22"/>
          <w:szCs w:val="22"/>
        </w:rPr>
        <w:t xml:space="preserve">Clinical performance of a new glass ionomer-based restoration system: a retrospective cohort study </w:t>
      </w:r>
      <w:r w:rsidRPr="00962C1A">
        <w:rPr>
          <w:rFonts w:ascii="Verdana" w:hAnsi="Verdana" w:cs="Calibri"/>
          <w:sz w:val="22"/>
          <w:szCs w:val="22"/>
        </w:rPr>
        <w:t xml:space="preserve">Dent Mater. 2011 Oct;27(10):1031-7. </w:t>
      </w:r>
      <w:proofErr w:type="spellStart"/>
      <w:r w:rsidRPr="00962C1A">
        <w:rPr>
          <w:rFonts w:ascii="Verdana" w:hAnsi="Verdana" w:cs="Calibri"/>
          <w:sz w:val="22"/>
          <w:szCs w:val="22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</w:rPr>
        <w:t>: 10.1016/j.dental.2011.07.004</w:t>
      </w:r>
    </w:p>
    <w:p w14:paraId="71CB32DD" w14:textId="77777777" w:rsidR="009D2F47" w:rsidRPr="009D2F47" w:rsidRDefault="009D2F47" w:rsidP="009D2F47">
      <w:pPr>
        <w:pStyle w:val="Listenabsatz"/>
        <w:spacing w:line="360" w:lineRule="auto"/>
        <w:ind w:left="360"/>
        <w:jc w:val="both"/>
        <w:rPr>
          <w:rFonts w:ascii="Verdana" w:hAnsi="Verdana" w:cs="Calibri"/>
          <w:sz w:val="22"/>
          <w:szCs w:val="22"/>
        </w:rPr>
      </w:pPr>
    </w:p>
    <w:p w14:paraId="50C91623" w14:textId="6218DC54" w:rsidR="00A41F74" w:rsidRDefault="00A41F74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E41B53">
        <w:rPr>
          <w:rFonts w:ascii="Verdana" w:hAnsi="Verdana" w:cs="Calibri"/>
          <w:sz w:val="22"/>
          <w:szCs w:val="22"/>
          <w:lang w:bidi="hi-IN"/>
        </w:rPr>
        <w:t>Klinke</w:t>
      </w:r>
      <w:proofErr w:type="spellEnd"/>
      <w:r w:rsidRPr="00E41B53">
        <w:rPr>
          <w:rFonts w:ascii="Verdana" w:hAnsi="Verdana" w:cs="Calibri"/>
          <w:sz w:val="22"/>
          <w:szCs w:val="22"/>
          <w:lang w:bidi="hi-IN"/>
        </w:rPr>
        <w:t xml:space="preserve"> T </w:t>
      </w:r>
      <w:r w:rsidRPr="00E41B53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E41B53">
        <w:rPr>
          <w:rFonts w:ascii="Verdana" w:hAnsi="Verdana" w:cs="Calibri"/>
          <w:sz w:val="22"/>
          <w:szCs w:val="22"/>
          <w:lang w:bidi="hi-IN"/>
        </w:rPr>
        <w:t xml:space="preserve">.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Clinical performance during 48 months of two current glass ionomer restorative systems with coatings: a randomized clinical trial in the field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Trials. 2016 May 8;17(1):239.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10.1186/s13063-016-1339-8</w:t>
      </w:r>
    </w:p>
    <w:p w14:paraId="45B0F327" w14:textId="0B5540CD" w:rsidR="00DF7D26" w:rsidRPr="0088103F" w:rsidRDefault="003375DB" w:rsidP="00DF7D26">
      <w:pPr>
        <w:pStyle w:val="Listenabsatz"/>
        <w:spacing w:line="360" w:lineRule="auto"/>
        <w:ind w:left="360"/>
        <w:jc w:val="both"/>
        <w:rPr>
          <w:rFonts w:ascii="Verdana" w:hAnsi="Verdana" w:cs="Calibri"/>
          <w:sz w:val="22"/>
          <w:szCs w:val="22"/>
          <w:lang w:bidi="hi-IN"/>
        </w:rPr>
      </w:pPr>
      <w:r w:rsidRPr="0088103F">
        <w:rPr>
          <w:rFonts w:ascii="Verdana" w:hAnsi="Verdana" w:cs="Calibri"/>
          <w:sz w:val="22"/>
          <w:szCs w:val="22"/>
          <w:lang w:bidi="hi-IN"/>
        </w:rPr>
        <w:t xml:space="preserve"> </w:t>
      </w:r>
    </w:p>
    <w:p w14:paraId="2706427C" w14:textId="71B7D1B3" w:rsidR="00366DEF" w:rsidRDefault="00A41F74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Olegário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C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Glass carbomer and compomer for ART restorations: 3-year results of a randomized clinical trial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Clin Oral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Investig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. 2019 Apr;23(4):1761-1770. 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10.1007/s00784-018-2593-9</w:t>
      </w:r>
    </w:p>
    <w:p w14:paraId="448FE7D8" w14:textId="6202F4AB" w:rsidR="00601177" w:rsidRPr="00601177" w:rsidRDefault="003375DB" w:rsidP="00B84FF4">
      <w:pPr>
        <w:pStyle w:val="Listenabsatz"/>
        <w:spacing w:line="360" w:lineRule="auto"/>
        <w:ind w:left="360"/>
        <w:jc w:val="both"/>
        <w:rPr>
          <w:rFonts w:ascii="Verdana" w:hAnsi="Verdana" w:cs="Calibri"/>
          <w:sz w:val="22"/>
          <w:szCs w:val="22"/>
          <w:lang w:bidi="hi-IN"/>
        </w:rPr>
      </w:pPr>
      <w:r>
        <w:rPr>
          <w:rFonts w:ascii="Verdana" w:hAnsi="Verdana" w:cs="Calibri"/>
          <w:sz w:val="22"/>
          <w:szCs w:val="22"/>
          <w:lang w:val="de-DE" w:bidi="hi-IN"/>
        </w:rPr>
        <w:t xml:space="preserve"> </w:t>
      </w:r>
    </w:p>
    <w:p w14:paraId="0A895DC9" w14:textId="77777777" w:rsidR="00DC696B" w:rsidRDefault="00366DEF" w:rsidP="00E16676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Fatiadou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, A 3-year controlled randomized clinical study on the performance of two glass ionomer cements in Class II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lastRenderedPageBreak/>
        <w:t xml:space="preserve">cavities of permanent teeth </w:t>
      </w:r>
      <w:r w:rsidRPr="00962C1A">
        <w:rPr>
          <w:rFonts w:ascii="Verdana" w:hAnsi="Verdana" w:cs="Calibri"/>
          <w:sz w:val="22"/>
          <w:szCs w:val="22"/>
          <w:lang w:bidi="hi-IN"/>
        </w:rPr>
        <w:t>Quintessence Int. 2019;50(8):59</w:t>
      </w:r>
      <w:r w:rsidR="00DC696B">
        <w:rPr>
          <w:rFonts w:ascii="Verdana" w:hAnsi="Verdana" w:cs="Calibri"/>
          <w:sz w:val="22"/>
          <w:szCs w:val="22"/>
          <w:lang w:bidi="hi-IN"/>
        </w:rPr>
        <w:t xml:space="preserve">2-602. </w:t>
      </w:r>
      <w:proofErr w:type="spellStart"/>
      <w:r w:rsidR="00DC696B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="00DC696B">
        <w:rPr>
          <w:rFonts w:ascii="Verdana" w:hAnsi="Verdana" w:cs="Calibri"/>
          <w:sz w:val="22"/>
          <w:szCs w:val="22"/>
          <w:lang w:bidi="hi-IN"/>
        </w:rPr>
        <w:t>: 10.3290/j.</w:t>
      </w:r>
      <w:proofErr w:type="gramStart"/>
      <w:r w:rsidR="00DC696B">
        <w:rPr>
          <w:rFonts w:ascii="Verdana" w:hAnsi="Verdana" w:cs="Calibri"/>
          <w:sz w:val="22"/>
          <w:szCs w:val="22"/>
          <w:lang w:bidi="hi-IN"/>
        </w:rPr>
        <w:t>qi.a</w:t>
      </w:r>
      <w:proofErr w:type="gramEnd"/>
      <w:r w:rsidR="00DC696B">
        <w:rPr>
          <w:rFonts w:ascii="Verdana" w:hAnsi="Verdana" w:cs="Calibri"/>
          <w:sz w:val="22"/>
          <w:szCs w:val="22"/>
          <w:lang w:bidi="hi-IN"/>
        </w:rPr>
        <w:t>42692</w:t>
      </w:r>
    </w:p>
    <w:p w14:paraId="660CD7F0" w14:textId="677CA0E7" w:rsidR="00DC696B" w:rsidRPr="00C75C8D" w:rsidRDefault="003375DB" w:rsidP="00DC696B">
      <w:pPr>
        <w:pStyle w:val="Listenabsatz"/>
        <w:spacing w:line="360" w:lineRule="auto"/>
        <w:ind w:left="360"/>
        <w:jc w:val="both"/>
        <w:rPr>
          <w:rFonts w:ascii="Verdana" w:hAnsi="Verdana" w:cs="Calibri"/>
          <w:sz w:val="22"/>
          <w:szCs w:val="22"/>
          <w:lang w:bidi="hi-IN"/>
        </w:rPr>
      </w:pPr>
      <w:r w:rsidRPr="00C75C8D">
        <w:rPr>
          <w:rFonts w:ascii="Verdana" w:hAnsi="Verdana" w:cs="Calibri"/>
          <w:sz w:val="22"/>
          <w:szCs w:val="22"/>
          <w:lang w:bidi="hi-IN"/>
        </w:rPr>
        <w:t xml:space="preserve"> </w:t>
      </w:r>
    </w:p>
    <w:p w14:paraId="249289C6" w14:textId="52DF92BA" w:rsidR="007B0351" w:rsidRPr="00DC696B" w:rsidRDefault="00366DEF" w:rsidP="00E16676">
      <w:pPr>
        <w:pStyle w:val="Listenabsatz"/>
        <w:numPr>
          <w:ilvl w:val="0"/>
          <w:numId w:val="1"/>
        </w:num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u w:val="none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Lopez L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Randomized clinical trial evaluating proximal retentions on ART restorations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98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A):2120 </w:t>
      </w:r>
      <w:hyperlink r:id="rId8" w:history="1">
        <w:r w:rsidRPr="00962C1A">
          <w:rPr>
            <w:rStyle w:val="Hyperlink"/>
            <w:rFonts w:ascii="Verdana" w:hAnsi="Verdana" w:cs="Calibri"/>
            <w:sz w:val="22"/>
            <w:szCs w:val="22"/>
            <w:lang w:bidi="hi-IN"/>
          </w:rPr>
          <w:t>https://iadr2019.zerista.com/event/member/584705</w:t>
        </w:r>
      </w:hyperlink>
    </w:p>
    <w:p w14:paraId="54E7E150" w14:textId="24209B9B" w:rsidR="00DC696B" w:rsidRPr="00C75C8D" w:rsidRDefault="003375DB" w:rsidP="00DC696B">
      <w:pPr>
        <w:pStyle w:val="Listenabsatz"/>
        <w:spacing w:line="360" w:lineRule="auto"/>
        <w:ind w:left="360"/>
        <w:jc w:val="both"/>
        <w:rPr>
          <w:rStyle w:val="Hyperlink"/>
          <w:rFonts w:ascii="Verdana" w:hAnsi="Verdana" w:cs="Calibri"/>
          <w:sz w:val="22"/>
          <w:szCs w:val="22"/>
          <w:u w:val="none"/>
          <w:lang w:bidi="hi-IN"/>
        </w:rPr>
      </w:pPr>
      <w:r w:rsidRPr="00C75C8D">
        <w:rPr>
          <w:rFonts w:ascii="Verdana" w:hAnsi="Verdana" w:cs="Calibri"/>
          <w:sz w:val="22"/>
          <w:szCs w:val="22"/>
          <w:lang w:bidi="hi-IN"/>
        </w:rPr>
        <w:t xml:space="preserve"> </w:t>
      </w:r>
    </w:p>
    <w:p w14:paraId="68CB1C70" w14:textId="1498004B" w:rsidR="007B0351" w:rsidRDefault="007B0351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Türkün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A prospective six-year clinical study evaluating reinforced glass ionomer cements with resin coating on posterior teeth: quo </w:t>
      </w:r>
      <w:proofErr w:type="spellStart"/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vadis</w:t>
      </w:r>
      <w:proofErr w:type="spellEnd"/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?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Oper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Dent. 2016 Nov/Dec;41(6):587-598.  doi.org/10.2341/15-331-C</w:t>
      </w:r>
    </w:p>
    <w:p w14:paraId="2FF16AD1" w14:textId="539D9A15" w:rsidR="00601177" w:rsidRPr="00DC696B" w:rsidRDefault="003375DB" w:rsidP="00DC696B">
      <w:pPr>
        <w:pStyle w:val="Listenabsatz"/>
        <w:spacing w:line="360" w:lineRule="auto"/>
        <w:ind w:left="360"/>
        <w:jc w:val="both"/>
        <w:rPr>
          <w:rFonts w:ascii="Verdana" w:hAnsi="Verdana" w:cs="Calibri"/>
          <w:sz w:val="22"/>
          <w:szCs w:val="22"/>
          <w:lang w:val="de-DE" w:bidi="hi-IN"/>
        </w:rPr>
      </w:pPr>
      <w:r>
        <w:rPr>
          <w:rFonts w:ascii="Verdana" w:hAnsi="Verdana" w:cs="Calibri"/>
          <w:sz w:val="22"/>
          <w:szCs w:val="22"/>
          <w:lang w:val="de-DE" w:bidi="hi-IN"/>
        </w:rPr>
        <w:t xml:space="preserve"> </w:t>
      </w:r>
    </w:p>
    <w:p w14:paraId="5BFBF896" w14:textId="45040F63" w:rsidR="007B0351" w:rsidRDefault="007B0351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E41B53">
        <w:rPr>
          <w:rFonts w:ascii="Verdana" w:hAnsi="Verdana" w:cs="Calibri"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Basso M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7 Years, multicenter, clinical evaluation on 154 permanent restorations made with a glass ionomer-based restorative system.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95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B): 0446. 2016. 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: 10.13140/RG.2.1.1603.2249 </w:t>
      </w:r>
    </w:p>
    <w:p w14:paraId="60B44A34" w14:textId="79707A47" w:rsidR="00697744" w:rsidRPr="00B84FF4" w:rsidRDefault="003375DB" w:rsidP="00B84FF4">
      <w:pPr>
        <w:pStyle w:val="Listenabsatz"/>
        <w:spacing w:line="360" w:lineRule="auto"/>
        <w:ind w:left="360"/>
        <w:jc w:val="both"/>
        <w:rPr>
          <w:rFonts w:ascii="Verdana" w:hAnsi="Verdana" w:cs="Calibri"/>
          <w:sz w:val="22"/>
          <w:szCs w:val="22"/>
          <w:lang w:val="de-DE" w:bidi="hi-IN"/>
        </w:rPr>
      </w:pPr>
      <w:r>
        <w:rPr>
          <w:rFonts w:ascii="Verdana" w:hAnsi="Verdana" w:cs="Calibri"/>
          <w:sz w:val="22"/>
          <w:szCs w:val="22"/>
          <w:lang w:val="de-DE" w:bidi="hi-IN"/>
        </w:rPr>
        <w:t xml:space="preserve"> </w:t>
      </w:r>
    </w:p>
    <w:p w14:paraId="47CF18EA" w14:textId="28AAF732" w:rsidR="00AE2C17" w:rsidRPr="00DC696B" w:rsidRDefault="00AE2C17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u w:val="none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>Menezes-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silva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I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al,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</w:t>
      </w:r>
      <w:r w:rsidR="00106262"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Three-year randomized clinical trial evaluating ART and composite resin restorations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98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A):3732 </w:t>
      </w:r>
      <w:hyperlink r:id="rId9" w:history="1">
        <w:r w:rsidR="00106262" w:rsidRPr="00962C1A">
          <w:rPr>
            <w:rStyle w:val="Hyperlink"/>
            <w:rFonts w:ascii="Verdana" w:hAnsi="Verdana" w:cs="Calibri"/>
            <w:sz w:val="22"/>
            <w:szCs w:val="22"/>
            <w:lang w:bidi="hi-IN"/>
          </w:rPr>
          <w:t>https://iadr2019.zerista.com/event/member/582959</w:t>
        </w:r>
      </w:hyperlink>
    </w:p>
    <w:p w14:paraId="28F5FB94" w14:textId="38BCBFC4" w:rsidR="00DC696B" w:rsidRPr="00C75C8D" w:rsidRDefault="003375DB" w:rsidP="00DC696B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C75C8D">
        <w:rPr>
          <w:rFonts w:ascii="Verdana" w:hAnsi="Verdana" w:cs="Calibri"/>
          <w:sz w:val="22"/>
          <w:szCs w:val="22"/>
          <w:lang w:bidi="hi-IN"/>
        </w:rPr>
        <w:t xml:space="preserve"> </w:t>
      </w:r>
    </w:p>
    <w:p w14:paraId="5C6F5DEE" w14:textId="1D72A7A1" w:rsidR="00106262" w:rsidRDefault="00106262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Kupietzky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Long-term clinical performance of heat-cured high-viscosity glass ionomer class II restorations versus resin-based composites in primary molars: a randomized comparison trial.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Eur Arch Pediatric Dent. 2019 Feb 28.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10.1007/s40368-019-00423-x</w:t>
      </w:r>
    </w:p>
    <w:p w14:paraId="365A0055" w14:textId="77777777" w:rsidR="00DC696B" w:rsidRDefault="00DC696B" w:rsidP="00DC696B">
      <w:pPr>
        <w:pStyle w:val="Listenabsatz"/>
        <w:spacing w:line="360" w:lineRule="auto"/>
        <w:ind w:left="360"/>
        <w:jc w:val="both"/>
        <w:rPr>
          <w:rFonts w:ascii="Verdana" w:hAnsi="Verdana" w:cs="Calibri"/>
          <w:sz w:val="22"/>
          <w:szCs w:val="22"/>
          <w:lang w:bidi="hi-IN"/>
        </w:rPr>
      </w:pPr>
    </w:p>
    <w:p w14:paraId="2772457E" w14:textId="0F548A20" w:rsidR="00DC696B" w:rsidRPr="00DC696B" w:rsidRDefault="003375DB" w:rsidP="00DC696B">
      <w:p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>
        <w:rPr>
          <w:rFonts w:ascii="Verdana" w:hAnsi="Verdana" w:cs="Calibri"/>
          <w:sz w:val="22"/>
          <w:szCs w:val="22"/>
          <w:lang w:val="de-DE" w:bidi="hi-IN"/>
        </w:rPr>
        <w:t xml:space="preserve"> </w:t>
      </w:r>
    </w:p>
    <w:p w14:paraId="281EC6E8" w14:textId="666F47BC" w:rsidR="00106262" w:rsidRPr="00DC696B" w:rsidRDefault="00106262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u w:val="none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Molina G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Five-year follow-up of ART and CRT in patients with disability.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98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A): 1357, </w:t>
      </w:r>
      <w:hyperlink r:id="rId10" w:history="1">
        <w:r w:rsidRPr="00962C1A">
          <w:rPr>
            <w:rStyle w:val="Hyperlink"/>
            <w:rFonts w:ascii="Verdana" w:hAnsi="Verdana" w:cs="Calibri"/>
            <w:sz w:val="22"/>
            <w:szCs w:val="22"/>
            <w:lang w:bidi="hi-IN"/>
          </w:rPr>
          <w:t>https://iadr2019.zerista.com/event/member/583146</w:t>
        </w:r>
      </w:hyperlink>
    </w:p>
    <w:p w14:paraId="09031F6A" w14:textId="58CBB910" w:rsidR="00DC696B" w:rsidRPr="00DC696B" w:rsidRDefault="003375DB" w:rsidP="00DC696B">
      <w:pPr>
        <w:pStyle w:val="Listenabsatz"/>
        <w:spacing w:line="360" w:lineRule="auto"/>
        <w:ind w:left="360"/>
        <w:jc w:val="both"/>
        <w:rPr>
          <w:rFonts w:ascii="Verdana" w:hAnsi="Verdana" w:cs="Calibri"/>
          <w:sz w:val="22"/>
          <w:szCs w:val="22"/>
          <w:lang w:bidi="hi-IN"/>
        </w:rPr>
      </w:pPr>
      <w:r w:rsidRPr="00C75C8D">
        <w:rPr>
          <w:rFonts w:ascii="Verdana" w:hAnsi="Verdana" w:cs="Calibri"/>
          <w:sz w:val="22"/>
          <w:szCs w:val="22"/>
          <w:lang w:bidi="hi-IN"/>
        </w:rPr>
        <w:t xml:space="preserve"> </w:t>
      </w:r>
    </w:p>
    <w:p w14:paraId="32D20973" w14:textId="469F2A83" w:rsidR="00750722" w:rsidRDefault="00750722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lastRenderedPageBreak/>
        <w:t>Vaid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DS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One-year comparative clinical evaluation of EQUIA with resin-modified glass ionomer and a nanohybrid composite in non-carious cervical lesions.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Conserv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Dent. 2015 Nov-Dec;18(6):449-52.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10.4103/0972-0707.168805</w:t>
      </w:r>
    </w:p>
    <w:p w14:paraId="5A4075E6" w14:textId="167B7780" w:rsidR="00973E7C" w:rsidRPr="00AA6221" w:rsidRDefault="003375DB" w:rsidP="00AA6221">
      <w:pPr>
        <w:pStyle w:val="Listenabsatz"/>
        <w:spacing w:line="360" w:lineRule="auto"/>
        <w:ind w:left="360"/>
        <w:jc w:val="both"/>
        <w:rPr>
          <w:rFonts w:ascii="Verdana" w:hAnsi="Verdana" w:cs="Calibri"/>
          <w:sz w:val="22"/>
          <w:szCs w:val="22"/>
          <w:lang w:val="de-DE" w:bidi="hi-IN"/>
        </w:rPr>
      </w:pPr>
      <w:r>
        <w:rPr>
          <w:rFonts w:ascii="Verdana" w:hAnsi="Verdana" w:cs="Calibri"/>
          <w:sz w:val="22"/>
          <w:szCs w:val="22"/>
          <w:lang w:val="de-DE" w:bidi="hi-IN"/>
        </w:rPr>
        <w:t xml:space="preserve"> </w:t>
      </w:r>
    </w:p>
    <w:p w14:paraId="76C6D8D6" w14:textId="4514603F" w:rsidR="005871EE" w:rsidRPr="00973E7C" w:rsidRDefault="005871EE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Celik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U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Three-year clinical evaluation of high-viscosity glass ionomer restorations in non-carious cervical lesions: a randomized controlled split-mouth clinical trial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Clin Oral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Investig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. </w:t>
      </w:r>
      <w:r w:rsidRPr="0075762B">
        <w:rPr>
          <w:rFonts w:ascii="Verdana" w:hAnsi="Verdana" w:cs="Calibri"/>
          <w:sz w:val="22"/>
          <w:szCs w:val="22"/>
          <w:lang w:bidi="hi-IN"/>
        </w:rPr>
        <w:t xml:space="preserve">2019 Mar;23(3):1473-1480.  </w:t>
      </w:r>
      <w:proofErr w:type="spellStart"/>
      <w:r w:rsidRPr="0075762B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75762B">
        <w:rPr>
          <w:rFonts w:ascii="Verdana" w:hAnsi="Verdana" w:cs="Calibri"/>
          <w:sz w:val="22"/>
          <w:szCs w:val="22"/>
          <w:lang w:bidi="hi-IN"/>
        </w:rPr>
        <w:t>: 10.1007/s00784-018-2575-y</w:t>
      </w:r>
    </w:p>
    <w:p w14:paraId="5C81BDAD" w14:textId="0BB8A4E6" w:rsidR="00AA6221" w:rsidRPr="0075762B" w:rsidRDefault="003375DB" w:rsidP="00AA6221">
      <w:p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75762B">
        <w:rPr>
          <w:rFonts w:ascii="Verdana" w:hAnsi="Verdana" w:cs="Calibri"/>
          <w:sz w:val="22"/>
          <w:szCs w:val="22"/>
          <w:lang w:bidi="hi-IN"/>
        </w:rPr>
        <w:t xml:space="preserve"> </w:t>
      </w:r>
    </w:p>
    <w:p w14:paraId="57525F66" w14:textId="6EC97574" w:rsidR="00A56223" w:rsidRPr="00845A7E" w:rsidRDefault="00A56223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i/>
          <w:iCs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Heck K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Six-year results of a randomized controlled clinical trial of two glass ionomer cements in class II cavities</w:t>
      </w:r>
      <w:r w:rsidRPr="00962C1A">
        <w:rPr>
          <w:rFonts w:ascii="Verdana" w:hAnsi="Verdana" w:cs="Calibri"/>
          <w:b/>
          <w:bCs/>
          <w:i/>
          <w:iCs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sz w:val="22"/>
          <w:szCs w:val="22"/>
          <w:lang w:bidi="hi-IN"/>
        </w:rPr>
        <w:t>J Dent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2020 </w:t>
      </w:r>
      <w:proofErr w:type="gramStart"/>
      <w:r w:rsidRPr="00962C1A">
        <w:rPr>
          <w:rFonts w:ascii="Verdana" w:hAnsi="Verdana" w:cs="Calibri"/>
          <w:sz w:val="22"/>
          <w:szCs w:val="22"/>
          <w:lang w:bidi="hi-IN"/>
        </w:rPr>
        <w:t>Jun;97:103333</w:t>
      </w:r>
      <w:proofErr w:type="gramEnd"/>
      <w:r w:rsidRPr="00962C1A">
        <w:rPr>
          <w:rFonts w:ascii="Verdana" w:hAnsi="Verdana" w:cs="Calibri"/>
          <w:sz w:val="22"/>
          <w:szCs w:val="22"/>
          <w:lang w:bidi="hi-IN"/>
        </w:rPr>
        <w:t xml:space="preserve">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10.1016/j.jdent.2020.103333</w:t>
      </w:r>
    </w:p>
    <w:p w14:paraId="361A4D6E" w14:textId="1F268239" w:rsidR="00845A7E" w:rsidRPr="00C75C8D" w:rsidRDefault="003375DB" w:rsidP="00845A7E">
      <w:pPr>
        <w:pStyle w:val="Listenabsatz"/>
        <w:spacing w:line="360" w:lineRule="auto"/>
        <w:ind w:left="360"/>
        <w:jc w:val="both"/>
        <w:rPr>
          <w:rFonts w:ascii="Verdana" w:hAnsi="Verdana" w:cs="Calibri"/>
          <w:b/>
          <w:bCs/>
          <w:sz w:val="22"/>
          <w:szCs w:val="22"/>
          <w:lang w:bidi="hi-IN"/>
        </w:rPr>
      </w:pPr>
      <w:r w:rsidRPr="00C75C8D">
        <w:rPr>
          <w:rFonts w:ascii="Verdana" w:hAnsi="Verdana" w:cs="Calibri"/>
          <w:sz w:val="22"/>
          <w:szCs w:val="22"/>
          <w:lang w:bidi="hi-IN"/>
        </w:rPr>
        <w:t xml:space="preserve"> </w:t>
      </w:r>
    </w:p>
    <w:p w14:paraId="279FC4A7" w14:textId="2DA8F038" w:rsidR="00A56223" w:rsidRDefault="00A56223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Gurgan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A randomized controlled 10 years follow-up of a glass ionomer restorative material in class I and class II cavities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Dent. 2020 </w:t>
      </w:r>
      <w:proofErr w:type="gramStart"/>
      <w:r w:rsidRPr="00962C1A">
        <w:rPr>
          <w:rFonts w:ascii="Verdana" w:hAnsi="Verdana" w:cs="Calibri"/>
          <w:sz w:val="22"/>
          <w:szCs w:val="22"/>
          <w:lang w:bidi="hi-IN"/>
        </w:rPr>
        <w:t>Mar;94:103175</w:t>
      </w:r>
      <w:proofErr w:type="gramEnd"/>
      <w:r w:rsidRPr="00962C1A">
        <w:rPr>
          <w:rFonts w:ascii="Verdana" w:hAnsi="Verdana" w:cs="Calibri"/>
          <w:sz w:val="22"/>
          <w:szCs w:val="22"/>
          <w:lang w:bidi="hi-IN"/>
        </w:rPr>
        <w:t xml:space="preserve">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10.1016/j.jdent.2019.07.013</w:t>
      </w:r>
    </w:p>
    <w:p w14:paraId="6C2F8FDE" w14:textId="5A6112C7" w:rsidR="002C7306" w:rsidRPr="00C75C8D" w:rsidRDefault="003375DB" w:rsidP="002C7306">
      <w:pPr>
        <w:pStyle w:val="Listenabsatz"/>
        <w:spacing w:line="360" w:lineRule="auto"/>
        <w:ind w:left="360"/>
        <w:jc w:val="both"/>
        <w:rPr>
          <w:rFonts w:ascii="Verdana" w:hAnsi="Verdana" w:cs="Calibri"/>
          <w:sz w:val="22"/>
          <w:szCs w:val="22"/>
          <w:lang w:bidi="hi-IN"/>
        </w:rPr>
      </w:pPr>
      <w:r w:rsidRPr="00C75C8D">
        <w:rPr>
          <w:rFonts w:ascii="Verdana" w:hAnsi="Verdana" w:cs="Calibri"/>
          <w:sz w:val="22"/>
          <w:szCs w:val="22"/>
          <w:lang w:bidi="hi-IN"/>
        </w:rPr>
        <w:t xml:space="preserve"> </w:t>
      </w:r>
    </w:p>
    <w:p w14:paraId="79BD3C17" w14:textId="71DD30DE" w:rsidR="00A56223" w:rsidRDefault="00A56223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Gurgan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S.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 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48-Month clinical performance of a glass hybrid in extended size class II cavities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. J Dent Res Vol 99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A): 1389 https://iadr2020.zerista.com/event/member/678011 </w:t>
      </w:r>
    </w:p>
    <w:p w14:paraId="28E01D11" w14:textId="29EE7D36" w:rsidR="002C7306" w:rsidRPr="00C75C8D" w:rsidRDefault="003375DB" w:rsidP="003D304D">
      <w:pPr>
        <w:pStyle w:val="Listenabsatz"/>
        <w:spacing w:line="360" w:lineRule="auto"/>
        <w:ind w:left="360"/>
        <w:jc w:val="both"/>
        <w:rPr>
          <w:rFonts w:ascii="Verdana" w:hAnsi="Verdana" w:cs="Calibri"/>
          <w:sz w:val="22"/>
          <w:szCs w:val="22"/>
          <w:lang w:bidi="hi-IN"/>
        </w:rPr>
      </w:pPr>
      <w:r w:rsidRPr="00C75C8D">
        <w:rPr>
          <w:rFonts w:ascii="Verdana" w:hAnsi="Verdana" w:cs="Calibri"/>
          <w:sz w:val="22"/>
          <w:szCs w:val="22"/>
          <w:lang w:bidi="hi-IN"/>
        </w:rPr>
        <w:t xml:space="preserve"> </w:t>
      </w:r>
    </w:p>
    <w:p w14:paraId="7FBF18F6" w14:textId="222E97A9" w:rsidR="00A56223" w:rsidRDefault="00A56223" w:rsidP="00714063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Miletic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Clinical performance of a glass-hybrid system compared with a resin composite in the posterior region: Results of a 2-year multicenter study.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J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Adhes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Dent. 2020;22(3):235-247.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: 10.3290/j.jad.a44547. </w:t>
      </w:r>
    </w:p>
    <w:p w14:paraId="70931737" w14:textId="77777777" w:rsidR="009D2F47" w:rsidRDefault="009D2F47" w:rsidP="00290433">
      <w:pPr>
        <w:jc w:val="both"/>
        <w:rPr>
          <w:rFonts w:ascii="Verdana" w:hAnsi="Verdana"/>
          <w:sz w:val="22"/>
          <w:szCs w:val="22"/>
          <w:lang w:val="de-DE"/>
        </w:rPr>
      </w:pPr>
      <w:bookmarkStart w:id="1" w:name="_Hlk49432705"/>
    </w:p>
    <w:p w14:paraId="31481E5B" w14:textId="3B34B867" w:rsidR="003D304D" w:rsidRPr="003D304D" w:rsidRDefault="003D304D" w:rsidP="00290433">
      <w:pPr>
        <w:jc w:val="both"/>
        <w:rPr>
          <w:rFonts w:ascii="Verdana" w:hAnsi="Verdana"/>
          <w:sz w:val="22"/>
          <w:szCs w:val="22"/>
          <w:lang w:val="de-DE"/>
        </w:rPr>
      </w:pPr>
      <w:r w:rsidRPr="003D304D">
        <w:rPr>
          <w:rFonts w:ascii="Verdana" w:hAnsi="Verdana"/>
          <w:sz w:val="22"/>
          <w:szCs w:val="22"/>
          <w:lang w:val="de-DE"/>
        </w:rPr>
        <w:t>Für Referenzen und weitere Informationen besuchen Sie bitte:</w:t>
      </w:r>
    </w:p>
    <w:bookmarkEnd w:id="1"/>
    <w:p w14:paraId="417F7776" w14:textId="5E2D61FF" w:rsidR="00290433" w:rsidRDefault="003D304D" w:rsidP="00290433">
      <w:pPr>
        <w:jc w:val="both"/>
        <w:rPr>
          <w:rFonts w:ascii="Verdana" w:hAnsi="Verdana"/>
          <w:color w:val="464646"/>
          <w:spacing w:val="5"/>
          <w:kern w:val="2"/>
          <w:sz w:val="22"/>
          <w:szCs w:val="22"/>
          <w:u w:color="464646"/>
          <w:lang w:val="de-DE"/>
        </w:rPr>
      </w:pPr>
      <w:r>
        <w:rPr>
          <w:rFonts w:ascii="Verdana" w:hAnsi="Verdana"/>
          <w:color w:val="464646"/>
          <w:spacing w:val="5"/>
          <w:kern w:val="2"/>
          <w:sz w:val="22"/>
          <w:szCs w:val="22"/>
          <w:u w:color="464646"/>
          <w:lang w:val="de-DE"/>
        </w:rPr>
        <w:fldChar w:fldCharType="begin"/>
      </w:r>
      <w:r>
        <w:rPr>
          <w:rFonts w:ascii="Verdana" w:hAnsi="Verdana"/>
          <w:color w:val="464646"/>
          <w:spacing w:val="5"/>
          <w:kern w:val="2"/>
          <w:sz w:val="22"/>
          <w:szCs w:val="22"/>
          <w:u w:color="464646"/>
          <w:lang w:val="de-DE"/>
        </w:rPr>
        <w:instrText xml:space="preserve"> HYPERLINK "</w:instrText>
      </w:r>
      <w:r w:rsidRPr="003D304D">
        <w:rPr>
          <w:rFonts w:ascii="Verdana" w:hAnsi="Verdana"/>
          <w:color w:val="464646"/>
          <w:spacing w:val="5"/>
          <w:kern w:val="2"/>
          <w:sz w:val="22"/>
          <w:szCs w:val="22"/>
          <w:u w:color="464646"/>
          <w:lang w:val="de-DE"/>
        </w:rPr>
        <w:instrText>https://europe.gc.dental/de-DE/products/equiaforte</w:instrText>
      </w:r>
      <w:r>
        <w:rPr>
          <w:rFonts w:ascii="Verdana" w:hAnsi="Verdana"/>
          <w:color w:val="464646"/>
          <w:spacing w:val="5"/>
          <w:kern w:val="2"/>
          <w:sz w:val="22"/>
          <w:szCs w:val="22"/>
          <w:u w:color="464646"/>
          <w:lang w:val="de-DE"/>
        </w:rPr>
        <w:instrText xml:space="preserve">" </w:instrText>
      </w:r>
      <w:r>
        <w:rPr>
          <w:rFonts w:ascii="Verdana" w:hAnsi="Verdana"/>
          <w:color w:val="464646"/>
          <w:spacing w:val="5"/>
          <w:kern w:val="2"/>
          <w:sz w:val="22"/>
          <w:szCs w:val="22"/>
          <w:u w:color="464646"/>
          <w:lang w:val="de-DE"/>
        </w:rPr>
        <w:fldChar w:fldCharType="separate"/>
      </w:r>
      <w:r w:rsidRPr="003461CC">
        <w:rPr>
          <w:rStyle w:val="Hyperlink"/>
          <w:rFonts w:ascii="Verdana" w:hAnsi="Verdana"/>
          <w:spacing w:val="5"/>
          <w:kern w:val="2"/>
          <w:sz w:val="22"/>
          <w:szCs w:val="22"/>
          <w:u w:color="464646"/>
          <w:lang w:val="de-DE"/>
        </w:rPr>
        <w:t>https://europe.gc.dental/de-DE/products/equiaforte</w:t>
      </w:r>
      <w:r>
        <w:rPr>
          <w:rFonts w:ascii="Verdana" w:hAnsi="Verdana"/>
          <w:color w:val="464646"/>
          <w:spacing w:val="5"/>
          <w:kern w:val="2"/>
          <w:sz w:val="22"/>
          <w:szCs w:val="22"/>
          <w:u w:color="464646"/>
          <w:lang w:val="de-DE"/>
        </w:rPr>
        <w:fldChar w:fldCharType="end"/>
      </w:r>
      <w:r>
        <w:rPr>
          <w:rFonts w:ascii="Verdana" w:hAnsi="Verdana"/>
          <w:color w:val="464646"/>
          <w:spacing w:val="5"/>
          <w:kern w:val="2"/>
          <w:sz w:val="22"/>
          <w:szCs w:val="22"/>
          <w:u w:color="464646"/>
          <w:lang w:val="de-DE"/>
        </w:rPr>
        <w:t xml:space="preserve"> </w:t>
      </w:r>
    </w:p>
    <w:p w14:paraId="0E156DFF" w14:textId="77777777" w:rsidR="003D304D" w:rsidRPr="003D304D" w:rsidRDefault="003D304D" w:rsidP="00290433">
      <w:pPr>
        <w:jc w:val="both"/>
        <w:rPr>
          <w:rFonts w:ascii="Verdana" w:hAnsi="Verdana"/>
          <w:color w:val="464646"/>
          <w:spacing w:val="5"/>
          <w:kern w:val="2"/>
          <w:sz w:val="22"/>
          <w:szCs w:val="22"/>
          <w:u w:color="464646"/>
          <w:lang w:val="de-DE"/>
        </w:rPr>
      </w:pPr>
    </w:p>
    <w:p w14:paraId="7AE02BB1" w14:textId="5A72CBBC" w:rsidR="00345202" w:rsidRPr="009D2F47" w:rsidRDefault="00345202" w:rsidP="00345202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de-DE"/>
        </w:rPr>
      </w:pPr>
      <w:r w:rsidRPr="009D2F47">
        <w:rPr>
          <w:rFonts w:ascii="Verdana" w:hAnsi="Verdana"/>
          <w:bCs/>
          <w:color w:val="464646"/>
          <w:spacing w:val="5"/>
          <w:kern w:val="28"/>
          <w:u w:color="464646"/>
          <w:lang w:val="de-DE"/>
        </w:rPr>
        <w:lastRenderedPageBreak/>
        <w:t xml:space="preserve">GC </w:t>
      </w:r>
      <w:r w:rsidR="009D2F47" w:rsidRPr="009D2F47">
        <w:rPr>
          <w:rFonts w:ascii="Verdana" w:hAnsi="Verdana"/>
          <w:bCs/>
          <w:color w:val="464646"/>
          <w:spacing w:val="5"/>
          <w:kern w:val="28"/>
          <w:u w:color="464646"/>
          <w:lang w:val="de-DE"/>
        </w:rPr>
        <w:t>Germany GmbH</w:t>
      </w:r>
      <w:r w:rsidRPr="009D2F47"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de-DE"/>
        </w:rPr>
        <w:br/>
      </w:r>
      <w:proofErr w:type="spellStart"/>
      <w:r w:rsidR="009D2F47" w:rsidRP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t>Sei</w:t>
      </w:r>
      <w:r w:rsid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t>fgrundstraße</w:t>
      </w:r>
      <w:proofErr w:type="spellEnd"/>
      <w:r w:rsid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t xml:space="preserve"> 2</w:t>
      </w:r>
      <w:r w:rsidRPr="009D2F47"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de-DE"/>
        </w:rPr>
        <w:br/>
      </w:r>
      <w:r w:rsid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t>61348 Bad Homburg</w:t>
      </w:r>
      <w:r w:rsidRPr="009D2F47"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de-DE"/>
        </w:rPr>
        <w:br/>
      </w:r>
      <w:r w:rsidRP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t xml:space="preserve">Fon </w:t>
      </w:r>
      <w:r w:rsidRP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tab/>
        <w:t>+</w:t>
      </w:r>
      <w:r w:rsid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t>49.6172.99.596.0</w:t>
      </w:r>
      <w:r w:rsidRP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tab/>
      </w:r>
      <w:r w:rsidRPr="009D2F47"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de-DE"/>
        </w:rPr>
        <w:br/>
      </w:r>
      <w:r w:rsidRP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t xml:space="preserve">Fax </w:t>
      </w:r>
      <w:r w:rsidRP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tab/>
        <w:t>+</w:t>
      </w:r>
      <w:r w:rsid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t>49.6172.99.596.66</w:t>
      </w:r>
      <w:r w:rsidRP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br/>
      </w:r>
      <w:hyperlink r:id="rId11" w:history="1">
        <w:r w:rsidR="0088103F" w:rsidRPr="0088103F">
          <w:rPr>
            <w:rStyle w:val="Hyperlink"/>
            <w:rFonts w:ascii="Verdana" w:hAnsi="Verdana"/>
            <w:spacing w:val="5"/>
            <w:kern w:val="28"/>
            <w:lang w:val="de-DE"/>
          </w:rPr>
          <w:t>https://europe.gc.dental/de-DE</w:t>
        </w:r>
      </w:hyperlink>
      <w:r w:rsidRPr="009D2F47">
        <w:rPr>
          <w:rFonts w:ascii="Verdana" w:hAnsi="Verdana"/>
          <w:color w:val="464646"/>
          <w:spacing w:val="5"/>
          <w:kern w:val="28"/>
          <w:u w:color="464646"/>
          <w:lang w:val="de-DE"/>
        </w:rPr>
        <w:br/>
      </w:r>
      <w:hyperlink r:id="rId12" w:history="1">
        <w:r w:rsidR="009D2F47" w:rsidRPr="00C24367">
          <w:rPr>
            <w:rStyle w:val="Hyperlink"/>
            <w:rFonts w:ascii="Verdana" w:hAnsi="Verdana"/>
            <w:spacing w:val="5"/>
            <w:kern w:val="28"/>
            <w:lang w:val="de-DE"/>
          </w:rPr>
          <w:t>info.germany@gc.dental</w:t>
        </w:r>
      </w:hyperlink>
    </w:p>
    <w:p w14:paraId="4D49ACB5" w14:textId="1E7383FB" w:rsidR="00962C1A" w:rsidRPr="009D2F47" w:rsidRDefault="00962C1A" w:rsidP="00962C1A">
      <w:pPr>
        <w:pStyle w:val="StandardWeb"/>
        <w:spacing w:before="0" w:after="0" w:line="276" w:lineRule="auto"/>
        <w:rPr>
          <w:rStyle w:val="Hyperlink0"/>
        </w:rPr>
      </w:pPr>
    </w:p>
    <w:p w14:paraId="509B010F" w14:textId="77777777" w:rsidR="00962C1A" w:rsidRPr="009D2F47" w:rsidRDefault="00962C1A" w:rsidP="00962C1A">
      <w:pPr>
        <w:pStyle w:val="StandardWeb"/>
        <w:spacing w:before="0" w:after="0" w:line="276" w:lineRule="auto"/>
        <w:rPr>
          <w:rFonts w:ascii="Verdana" w:eastAsia="Verdana" w:hAnsi="Verdana" w:cs="Verdana"/>
          <w:spacing w:val="5"/>
          <w:kern w:val="2"/>
          <w:sz w:val="22"/>
          <w:szCs w:val="22"/>
          <w:lang w:val="de-DE"/>
        </w:rPr>
      </w:pPr>
    </w:p>
    <w:p w14:paraId="6C8CA4A1" w14:textId="3112261D" w:rsidR="00FC375A" w:rsidRPr="009D2F47" w:rsidRDefault="00FC375A" w:rsidP="00714063">
      <w:pPr>
        <w:pStyle w:val="StandardWeb"/>
        <w:spacing w:before="0" w:after="0" w:line="360" w:lineRule="auto"/>
        <w:rPr>
          <w:rFonts w:ascii="Verdana" w:eastAsia="Verdana" w:hAnsi="Verdana" w:cs="Verdana"/>
          <w:color w:val="auto"/>
          <w:spacing w:val="5"/>
          <w:kern w:val="2"/>
          <w:sz w:val="22"/>
          <w:szCs w:val="22"/>
          <w:lang w:val="de-DE"/>
        </w:rPr>
      </w:pPr>
    </w:p>
    <w:p w14:paraId="67299ADD" w14:textId="204D004D" w:rsidR="003D304D" w:rsidRPr="009D2F47" w:rsidRDefault="002A10F4" w:rsidP="00714063">
      <w:pPr>
        <w:pStyle w:val="StandardWeb"/>
        <w:spacing w:before="0" w:after="0" w:line="360" w:lineRule="auto"/>
        <w:rPr>
          <w:rFonts w:ascii="Verdana" w:eastAsia="Verdana" w:hAnsi="Verdana" w:cs="Verdana"/>
          <w:color w:val="auto"/>
          <w:spacing w:val="5"/>
          <w:kern w:val="2"/>
          <w:sz w:val="22"/>
          <w:szCs w:val="22"/>
          <w:lang w:val="de-DE"/>
        </w:rPr>
      </w:pPr>
      <w:r w:rsidRPr="00323228">
        <w:rPr>
          <w:rFonts w:ascii="Verdana" w:eastAsia="Verdana" w:hAnsi="Verdana" w:cs="Verdana"/>
          <w:noProof/>
          <w:color w:val="auto"/>
          <w:spacing w:val="5"/>
          <w:kern w:val="2"/>
          <w:sz w:val="22"/>
          <w:szCs w:val="22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056A214C" wp14:editId="1C5ED57E">
            <wp:simplePos x="0" y="0"/>
            <wp:positionH relativeFrom="column">
              <wp:posOffset>2127835</wp:posOffset>
            </wp:positionH>
            <wp:positionV relativeFrom="paragraph">
              <wp:posOffset>11734</wp:posOffset>
            </wp:positionV>
            <wp:extent cx="1803400" cy="1395397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395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04D" w:rsidRPr="009D2F47">
        <w:rPr>
          <w:rFonts w:ascii="Verdana" w:eastAsia="Verdana" w:hAnsi="Verdana" w:cs="Verdana"/>
          <w:color w:val="auto"/>
          <w:spacing w:val="5"/>
          <w:kern w:val="2"/>
          <w:sz w:val="22"/>
          <w:szCs w:val="22"/>
          <w:lang w:val="de-DE"/>
        </w:rPr>
        <w:t>Produktbilder</w:t>
      </w:r>
    </w:p>
    <w:p w14:paraId="1E6FB44B" w14:textId="66818317" w:rsidR="00345202" w:rsidRPr="00962C1A" w:rsidRDefault="00345202" w:rsidP="00714063">
      <w:pPr>
        <w:pStyle w:val="StandardWeb"/>
        <w:spacing w:before="0" w:after="0" w:line="360" w:lineRule="auto"/>
        <w:rPr>
          <w:rFonts w:ascii="Verdana" w:eastAsia="Verdana" w:hAnsi="Verdana" w:cs="Verdana"/>
          <w:color w:val="FF0000"/>
          <w:spacing w:val="5"/>
          <w:kern w:val="2"/>
          <w:sz w:val="22"/>
          <w:szCs w:val="22"/>
        </w:rPr>
      </w:pPr>
      <w:r w:rsidRPr="00345202">
        <w:rPr>
          <w:rFonts w:ascii="Verdana" w:eastAsia="Verdana" w:hAnsi="Verdana" w:cs="Verdana"/>
          <w:noProof/>
          <w:color w:val="FF0000"/>
          <w:spacing w:val="5"/>
          <w:kern w:val="2"/>
          <w:sz w:val="22"/>
          <w:szCs w:val="22"/>
          <w:lang w:val="de-DE" w:eastAsia="de-DE"/>
        </w:rPr>
        <w:drawing>
          <wp:inline distT="0" distB="0" distL="0" distR="0" wp14:anchorId="72CE6461" wp14:editId="118F08BD">
            <wp:extent cx="1521515" cy="10604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3777" cy="106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A2CF8" w14:textId="58C19C10" w:rsidR="00714063" w:rsidRDefault="00714063" w:rsidP="00714063">
      <w:pPr>
        <w:pStyle w:val="StandardWeb"/>
        <w:spacing w:before="0" w:after="0" w:line="360" w:lineRule="auto"/>
        <w:rPr>
          <w:rFonts w:ascii="Verdana" w:eastAsia="Verdana" w:hAnsi="Verdana" w:cs="Verdana"/>
          <w:spacing w:val="5"/>
          <w:kern w:val="2"/>
          <w:sz w:val="22"/>
          <w:szCs w:val="22"/>
        </w:rPr>
      </w:pPr>
    </w:p>
    <w:p w14:paraId="5A999EEE" w14:textId="1A771136" w:rsidR="006C0A71" w:rsidRPr="00323228" w:rsidRDefault="006C0A71" w:rsidP="006C0A71">
      <w:pPr>
        <w:spacing w:line="360" w:lineRule="auto"/>
        <w:jc w:val="both"/>
        <w:rPr>
          <w:rFonts w:ascii="Verdana" w:hAnsi="Verdana"/>
          <w:color w:val="auto"/>
          <w:lang w:val="pt-BR"/>
        </w:rPr>
      </w:pPr>
      <w:r w:rsidRPr="00323228">
        <w:rPr>
          <w:rFonts w:ascii="Verdana" w:hAnsi="Verdana"/>
          <w:color w:val="auto"/>
          <w:sz w:val="22"/>
          <w:szCs w:val="22"/>
          <w:u w:color="404040"/>
          <w:lang w:val="pt-BR"/>
        </w:rPr>
        <w:t xml:space="preserve">GC EQUIA – EQUIA </w:t>
      </w:r>
      <w:r>
        <w:rPr>
          <w:rFonts w:ascii="Verdana" w:hAnsi="Verdana"/>
          <w:color w:val="auto"/>
          <w:sz w:val="22"/>
          <w:szCs w:val="22"/>
          <w:u w:color="404040"/>
          <w:lang w:val="pt-BR"/>
        </w:rPr>
        <w:t>und</w:t>
      </w:r>
      <w:r w:rsidRPr="00323228">
        <w:rPr>
          <w:rFonts w:ascii="Verdana" w:hAnsi="Verdana"/>
          <w:color w:val="auto"/>
          <w:sz w:val="22"/>
          <w:szCs w:val="22"/>
          <w:u w:color="404040"/>
          <w:lang w:val="pt-BR"/>
        </w:rPr>
        <w:t xml:space="preserve"> EQUIA Forte HT  </w:t>
      </w:r>
    </w:p>
    <w:p w14:paraId="44FDE07B" w14:textId="77777777" w:rsidR="006C0A71" w:rsidRPr="00323228" w:rsidRDefault="006C0A71" w:rsidP="00714063">
      <w:pPr>
        <w:spacing w:line="360" w:lineRule="auto"/>
        <w:jc w:val="both"/>
        <w:rPr>
          <w:rFonts w:ascii="Verdana" w:hAnsi="Verdana"/>
          <w:color w:val="auto"/>
          <w:lang w:val="pt-BR"/>
        </w:rPr>
      </w:pPr>
    </w:p>
    <w:sectPr w:rsidR="006C0A71" w:rsidRPr="00323228" w:rsidSect="005A1FEB">
      <w:headerReference w:type="default" r:id="rId15"/>
      <w:pgSz w:w="11900" w:h="16840"/>
      <w:pgMar w:top="1826" w:right="1985" w:bottom="1792" w:left="2053" w:header="709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34956" w16cex:dateUtc="2020-09-21T13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6231A" w14:textId="77777777" w:rsidR="006356CB" w:rsidRDefault="006356CB">
      <w:r>
        <w:separator/>
      </w:r>
    </w:p>
  </w:endnote>
  <w:endnote w:type="continuationSeparator" w:id="0">
    <w:p w14:paraId="44C2E7A3" w14:textId="77777777" w:rsidR="006356CB" w:rsidRDefault="0063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C86BF" w14:textId="77777777" w:rsidR="006356CB" w:rsidRDefault="006356CB">
      <w:r>
        <w:separator/>
      </w:r>
    </w:p>
  </w:footnote>
  <w:footnote w:type="continuationSeparator" w:id="0">
    <w:p w14:paraId="477C9622" w14:textId="77777777" w:rsidR="006356CB" w:rsidRDefault="0063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7890F" w14:textId="77777777" w:rsidR="004A6327" w:rsidRDefault="00ED0FF5">
    <w:pPr>
      <w:pStyle w:val="Kopfzeile"/>
      <w:tabs>
        <w:tab w:val="clear" w:pos="9072"/>
        <w:tab w:val="right" w:pos="7842"/>
      </w:tabs>
    </w:pPr>
    <w:r>
      <w:rPr>
        <w:noProof/>
        <w:lang w:val="de-DE" w:eastAsia="de-DE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08454F9" wp14:editId="5E2A6461">
              <wp:simplePos x="0" y="0"/>
              <wp:positionH relativeFrom="page">
                <wp:posOffset>-161926</wp:posOffset>
              </wp:positionH>
              <wp:positionV relativeFrom="page">
                <wp:posOffset>200025</wp:posOffset>
              </wp:positionV>
              <wp:extent cx="7247893" cy="10201276"/>
              <wp:effectExtent l="19050" t="0" r="0" b="9525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7893" cy="10201276"/>
                        <a:chOff x="-1" y="0"/>
                        <a:chExt cx="7247892" cy="9651757"/>
                      </a:xfrm>
                    </wpg:grpSpPr>
                    <pic:pic xmlns:pic="http://schemas.openxmlformats.org/drawingml/2006/picture">
                      <pic:nvPicPr>
                        <pic:cNvPr id="1073741825" name="imag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27705" y="9301871"/>
                          <a:ext cx="1566546" cy="34988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1073741829"/>
                      <wpg:cNvGrpSpPr/>
                      <wpg:grpSpPr>
                        <a:xfrm>
                          <a:off x="-1" y="0"/>
                          <a:ext cx="7247892" cy="575946"/>
                          <a:chOff x="0" y="0"/>
                          <a:chExt cx="7247890" cy="575945"/>
                        </a:xfrm>
                      </wpg:grpSpPr>
                      <pic:pic xmlns:pic="http://schemas.openxmlformats.org/drawingml/2006/picture">
                        <pic:nvPicPr>
                          <pic:cNvPr id="1073741826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685" y="0"/>
                            <a:ext cx="624206" cy="57594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Shape 1073741827"/>
                        <wps:cNvCnPr/>
                        <wps:spPr>
                          <a:xfrm>
                            <a:off x="0" y="138430"/>
                            <a:ext cx="6757671" cy="1"/>
                          </a:xfrm>
                          <a:prstGeom prst="line">
                            <a:avLst/>
                          </a:prstGeom>
                          <a:noFill/>
                          <a:ln w="12600" cap="sq">
                            <a:solidFill>
                              <a:srgbClr val="AFAFB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CnPr/>
                        <wps:spPr>
                          <a:xfrm flipV="1">
                            <a:off x="6566535" y="137160"/>
                            <a:ext cx="192406" cy="360046"/>
                          </a:xfrm>
                          <a:prstGeom prst="line">
                            <a:avLst/>
                          </a:prstGeom>
                          <a:noFill/>
                          <a:ln w="12600" cap="sq">
                            <a:solidFill>
                              <a:srgbClr val="AFAFB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076228F8" id="officeArt object" o:spid="_x0000_s1026" style="position:absolute;margin-left:-12.75pt;margin-top:15.75pt;width:570.7pt;height:803.25pt;z-index:-251658240;mso-wrap-distance-left:12pt;mso-wrap-distance-top:12pt;mso-wrap-distance-right:12pt;mso-wrap-distance-bottom:12pt;mso-position-horizontal-relative:page;mso-position-vertical-relative:page;mso-height-relative:margin" coordorigin="" coordsize="72478,96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7" type="#_x0000_t75" style="position:absolute;left:32277;top:93018;width:15665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"/>
              </v:shape>
              <v:group id="Group 1073741829" o:spid="_x0000_s1028" style="position:absolute;width:72478;height:5759" coordsize="72478,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image.png" o:spid="_x0000_s1029" type="#_x0000_t75" style="position:absolute;left:66236;width:6242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"/>
                </v:shape>
                <v:line id="Shape 1073741827" o:spid="_x0000_s1030" style="position:absolute;visibility:visible;mso-wrap-style:square" from="0,1384" to="67576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" strokecolor="#afafb0" strokeweight=".35mm">
                  <v:stroke joinstyle="miter" endcap="square"/>
                </v:line>
                <v:line id="Shape 1073741828" o:spid="_x0000_s1031" style="position:absolute;flip:y;visibility:visible;mso-wrap-style:square" from="65665,1371" to="67589,4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" strokecolor="#afafb0" strokeweight=".35mm">
                  <v:stroke joinstyle="miter" endcap="square"/>
                </v:lin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6F94"/>
    <w:multiLevelType w:val="hybridMultilevel"/>
    <w:tmpl w:val="E04A3698"/>
    <w:lvl w:ilvl="0" w:tplc="C2E41D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786"/>
    <w:multiLevelType w:val="hybridMultilevel"/>
    <w:tmpl w:val="B986C3B4"/>
    <w:lvl w:ilvl="0" w:tplc="15385D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34A88"/>
    <w:multiLevelType w:val="hybridMultilevel"/>
    <w:tmpl w:val="13DC607E"/>
    <w:lvl w:ilvl="0" w:tplc="C7AE0ED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632AE"/>
    <w:multiLevelType w:val="hybridMultilevel"/>
    <w:tmpl w:val="E7043F86"/>
    <w:lvl w:ilvl="0" w:tplc="772EA43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i w:val="0"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653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27"/>
    <w:rsid w:val="000003D6"/>
    <w:rsid w:val="0000716D"/>
    <w:rsid w:val="00036C13"/>
    <w:rsid w:val="00072E45"/>
    <w:rsid w:val="00091BA5"/>
    <w:rsid w:val="000C1233"/>
    <w:rsid w:val="000C7B1C"/>
    <w:rsid w:val="000E785B"/>
    <w:rsid w:val="00106262"/>
    <w:rsid w:val="00127C52"/>
    <w:rsid w:val="001A6B75"/>
    <w:rsid w:val="001B0286"/>
    <w:rsid w:val="00241F2F"/>
    <w:rsid w:val="00290433"/>
    <w:rsid w:val="002A10F4"/>
    <w:rsid w:val="002A3C3B"/>
    <w:rsid w:val="002B1FBC"/>
    <w:rsid w:val="002C7306"/>
    <w:rsid w:val="002D73CC"/>
    <w:rsid w:val="00323228"/>
    <w:rsid w:val="003375DB"/>
    <w:rsid w:val="00345202"/>
    <w:rsid w:val="00366DEF"/>
    <w:rsid w:val="0039265C"/>
    <w:rsid w:val="003A2B93"/>
    <w:rsid w:val="003C209D"/>
    <w:rsid w:val="003D304D"/>
    <w:rsid w:val="00410E41"/>
    <w:rsid w:val="004A6327"/>
    <w:rsid w:val="004C0D9C"/>
    <w:rsid w:val="004C6D87"/>
    <w:rsid w:val="004D702E"/>
    <w:rsid w:val="004D7648"/>
    <w:rsid w:val="005871EE"/>
    <w:rsid w:val="00596222"/>
    <w:rsid w:val="005A1FEB"/>
    <w:rsid w:val="005E464D"/>
    <w:rsid w:val="00601177"/>
    <w:rsid w:val="006356CB"/>
    <w:rsid w:val="006559A5"/>
    <w:rsid w:val="00673BFD"/>
    <w:rsid w:val="00680B90"/>
    <w:rsid w:val="00691D63"/>
    <w:rsid w:val="0069412E"/>
    <w:rsid w:val="00697744"/>
    <w:rsid w:val="006B74D5"/>
    <w:rsid w:val="006C0A71"/>
    <w:rsid w:val="006C7168"/>
    <w:rsid w:val="00702656"/>
    <w:rsid w:val="00714063"/>
    <w:rsid w:val="007203F6"/>
    <w:rsid w:val="00732DA9"/>
    <w:rsid w:val="00750722"/>
    <w:rsid w:val="0075762B"/>
    <w:rsid w:val="007832D5"/>
    <w:rsid w:val="007943F6"/>
    <w:rsid w:val="007B0351"/>
    <w:rsid w:val="00814A7D"/>
    <w:rsid w:val="00845A7E"/>
    <w:rsid w:val="0088103F"/>
    <w:rsid w:val="008A15A5"/>
    <w:rsid w:val="008C76EC"/>
    <w:rsid w:val="008F6896"/>
    <w:rsid w:val="009411F9"/>
    <w:rsid w:val="00962C1A"/>
    <w:rsid w:val="00973E7C"/>
    <w:rsid w:val="009A2990"/>
    <w:rsid w:val="009D2F47"/>
    <w:rsid w:val="00A41F74"/>
    <w:rsid w:val="00A55FD3"/>
    <w:rsid w:val="00A56223"/>
    <w:rsid w:val="00AA6221"/>
    <w:rsid w:val="00AE2C17"/>
    <w:rsid w:val="00B3791F"/>
    <w:rsid w:val="00B403AF"/>
    <w:rsid w:val="00B46E98"/>
    <w:rsid w:val="00B729C5"/>
    <w:rsid w:val="00B84FF4"/>
    <w:rsid w:val="00BA0026"/>
    <w:rsid w:val="00BB021D"/>
    <w:rsid w:val="00C26CF6"/>
    <w:rsid w:val="00C66BC7"/>
    <w:rsid w:val="00C75C8D"/>
    <w:rsid w:val="00CC2515"/>
    <w:rsid w:val="00CE59F0"/>
    <w:rsid w:val="00CF7956"/>
    <w:rsid w:val="00D55134"/>
    <w:rsid w:val="00D924CE"/>
    <w:rsid w:val="00DC1A11"/>
    <w:rsid w:val="00DC696B"/>
    <w:rsid w:val="00DE1C26"/>
    <w:rsid w:val="00DF7D26"/>
    <w:rsid w:val="00E27A41"/>
    <w:rsid w:val="00E41B53"/>
    <w:rsid w:val="00E92416"/>
    <w:rsid w:val="00E92F58"/>
    <w:rsid w:val="00EB6C4E"/>
    <w:rsid w:val="00EC5C84"/>
    <w:rsid w:val="00ED0FF5"/>
    <w:rsid w:val="00F232DA"/>
    <w:rsid w:val="00FA7C42"/>
    <w:rsid w:val="00FC0033"/>
    <w:rsid w:val="00F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C3380D"/>
  <w15:docId w15:val="{02E07BFE-7A41-4524-B063-51A04D7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fzeile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KeinLeerraum">
    <w:name w:val="No Spacing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stLabel6">
    <w:name w:val="ListLabel 6"/>
    <w:rPr>
      <w:rFonts w:ascii="Verdana" w:hAnsi="Verdana"/>
      <w:color w:val="464646"/>
      <w:spacing w:val="5"/>
      <w:kern w:val="2"/>
      <w:sz w:val="22"/>
      <w:szCs w:val="22"/>
      <w:u w:val="none" w:color="464646"/>
      <w:lang w:val="de-DE"/>
    </w:rPr>
  </w:style>
  <w:style w:type="paragraph" w:styleId="StandardWeb">
    <w:name w:val="Normal (Web)"/>
    <w:uiPriority w:val="99"/>
    <w:pPr>
      <w:suppressAutoHyphens/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FF"/>
      <w:spacing w:val="5"/>
      <w:kern w:val="2"/>
      <w:sz w:val="22"/>
      <w:szCs w:val="22"/>
      <w:u w:val="single" w:color="0000FF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cs="Arial Unicode MS"/>
      <w:color w:val="000000"/>
      <w:u w:color="00000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0F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0FF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0F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0FF5"/>
    <w:rPr>
      <w:rFonts w:cs="Arial Unicode MS"/>
      <w:b/>
      <w:bCs/>
      <w:color w:val="000000"/>
      <w:u w:color="00000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C7B1C"/>
    <w:pPr>
      <w:keepLines/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7B1C"/>
    <w:rPr>
      <w:rFonts w:cs="Arial Unicode MS"/>
      <w:color w:val="000000"/>
      <w:sz w:val="24"/>
      <w:szCs w:val="24"/>
      <w:u w:color="000000"/>
      <w:lang w:val="en-US"/>
    </w:rPr>
  </w:style>
  <w:style w:type="paragraph" w:styleId="berarbeitung">
    <w:name w:val="Revision"/>
    <w:hidden/>
    <w:uiPriority w:val="99"/>
    <w:semiHidden/>
    <w:rsid w:val="002B1F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Zeilennummer">
    <w:name w:val="line number"/>
    <w:basedOn w:val="Absatz-Standardschriftart"/>
    <w:uiPriority w:val="99"/>
    <w:semiHidden/>
    <w:unhideWhenUsed/>
    <w:rsid w:val="006559A5"/>
  </w:style>
  <w:style w:type="paragraph" w:styleId="Listenabsatz">
    <w:name w:val="List Paragraph"/>
    <w:basedOn w:val="Standard"/>
    <w:uiPriority w:val="34"/>
    <w:qFormat/>
    <w:rsid w:val="002A3C3B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6DEF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7B1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7B1C"/>
    <w:rPr>
      <w:rFonts w:cs="Arial Unicode MS"/>
      <w:color w:val="000000"/>
      <w:u w:color="000000"/>
      <w:lang w:val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7B1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7B1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7B1C"/>
    <w:rPr>
      <w:rFonts w:cs="Arial Unicode MS"/>
      <w:color w:val="000000"/>
      <w:u w:color="00000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7B1C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3D304D"/>
    <w:rPr>
      <w:color w:val="FF00FF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2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dr2019.zerista.com/event/member/584705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.germany@gc.dent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e.gc.denta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adr2019.zerista.com/event/member/583146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iadr2019.zerista.com/event/member/582959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8663-E7DC-49CF-99B8-F619446F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1075</Words>
  <Characters>6776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Scherz, Julia</cp:lastModifiedBy>
  <cp:revision>13</cp:revision>
  <dcterms:created xsi:type="dcterms:W3CDTF">2020-09-21T13:58:00Z</dcterms:created>
  <dcterms:modified xsi:type="dcterms:W3CDTF">2020-09-21T14:26:00Z</dcterms:modified>
</cp:coreProperties>
</file>