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8869" w14:textId="77777777" w:rsidR="00E4618E" w:rsidRPr="00E4618E" w:rsidRDefault="00E4618E" w:rsidP="00E4618E">
      <w:pPr>
        <w:pBdr>
          <w:top w:val="none" w:sz="0" w:space="0" w:color="000000"/>
          <w:left w:val="none" w:sz="0" w:space="0" w:color="000000"/>
          <w:bottom w:val="none" w:sz="0" w:space="0" w:color="000000"/>
          <w:right w:val="none" w:sz="0" w:space="0" w:color="000000"/>
        </w:pBdr>
        <w:suppressAutoHyphens/>
        <w:spacing w:after="0" w:line="360" w:lineRule="auto"/>
        <w:ind w:right="497"/>
        <w:jc w:val="right"/>
        <w:rPr>
          <w:rFonts w:ascii="Times New Roman" w:eastAsia="Arial Unicode MS" w:hAnsi="Times New Roman" w:cs="Arial Unicode MS"/>
          <w:color w:val="000000"/>
          <w:sz w:val="24"/>
          <w:szCs w:val="24"/>
          <w:lang w:eastAsia="ja-JP"/>
        </w:rPr>
      </w:pPr>
      <w:r w:rsidRPr="00E4618E">
        <w:rPr>
          <w:rFonts w:ascii="Verdana" w:eastAsia="Arial Unicode MS" w:hAnsi="Verdana" w:cs="Verdana"/>
          <w:b/>
          <w:bCs/>
          <w:color w:val="404040"/>
          <w:sz w:val="30"/>
          <w:szCs w:val="30"/>
          <w:u w:val="single" w:color="404040"/>
          <w:lang w:eastAsia="ja-JP"/>
        </w:rPr>
        <w:t>Press release</w:t>
      </w:r>
    </w:p>
    <w:p w14:paraId="04A7076E" w14:textId="77777777" w:rsidR="00E4618E" w:rsidRPr="00E4618E" w:rsidRDefault="00E4618E"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Verdana" w:hAnsi="Verdana" w:cs="Verdana"/>
          <w:color w:val="404040"/>
          <w:sz w:val="24"/>
          <w:szCs w:val="24"/>
          <w:u w:val="single"/>
          <w:lang w:eastAsia="ja-JP"/>
        </w:rPr>
      </w:pPr>
    </w:p>
    <w:p w14:paraId="16D4ADED" w14:textId="65EC1F65" w:rsidR="00E4618E" w:rsidRPr="00E4618E" w:rsidRDefault="00E4618E"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Times New Roman" w:eastAsia="Arial Unicode MS" w:hAnsi="Times New Roman" w:cs="Arial Unicode MS"/>
          <w:color w:val="000000"/>
          <w:sz w:val="24"/>
          <w:szCs w:val="24"/>
          <w:lang w:eastAsia="ja-JP"/>
        </w:rPr>
      </w:pPr>
      <w:bookmarkStart w:id="0" w:name="_Hlk42240645"/>
      <w:r w:rsidRPr="00E4618E">
        <w:rPr>
          <w:rFonts w:ascii="Verdana" w:eastAsia="Verdana" w:hAnsi="Verdana" w:cs="Verdana"/>
          <w:color w:val="404040"/>
          <w:sz w:val="24"/>
          <w:szCs w:val="24"/>
          <w:u w:val="single"/>
          <w:lang w:eastAsia="ja-JP"/>
        </w:rPr>
        <w:t xml:space="preserve">EQUIA </w:t>
      </w:r>
      <w:bookmarkEnd w:id="0"/>
      <w:r w:rsidRPr="00E4618E">
        <w:rPr>
          <w:rFonts w:ascii="Verdana" w:eastAsia="Verdana" w:hAnsi="Verdana" w:cs="Verdana"/>
          <w:color w:val="404040"/>
          <w:sz w:val="24"/>
          <w:szCs w:val="24"/>
          <w:u w:val="single"/>
          <w:lang w:eastAsia="ja-JP"/>
        </w:rPr>
        <w:t>Forte</w:t>
      </w:r>
      <w:r w:rsidR="001E3017">
        <w:rPr>
          <w:rFonts w:ascii="Verdana" w:eastAsia="Verdana" w:hAnsi="Verdana" w:cs="Verdana"/>
          <w:color w:val="404040"/>
          <w:sz w:val="24"/>
          <w:szCs w:val="24"/>
          <w:u w:val="single"/>
          <w:lang w:eastAsia="ja-JP"/>
        </w:rPr>
        <w:t xml:space="preserve"> restorative system</w:t>
      </w:r>
      <w:r w:rsidRPr="00E4618E">
        <w:rPr>
          <w:rFonts w:ascii="Verdana" w:eastAsia="Verdana" w:hAnsi="Verdana" w:cs="Verdana"/>
          <w:color w:val="404040"/>
          <w:sz w:val="24"/>
          <w:szCs w:val="24"/>
          <w:u w:val="single"/>
          <w:lang w:eastAsia="ja-JP"/>
        </w:rPr>
        <w:t xml:space="preserve"> </w:t>
      </w:r>
    </w:p>
    <w:p w14:paraId="782121F4" w14:textId="77777777" w:rsidR="00E4618E" w:rsidRPr="00E4618E" w:rsidRDefault="00E4618E"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b/>
          <w:bCs/>
          <w:color w:val="404040"/>
          <w:sz w:val="28"/>
          <w:szCs w:val="28"/>
          <w:lang w:eastAsia="ja-JP"/>
        </w:rPr>
      </w:pPr>
    </w:p>
    <w:p w14:paraId="2A208B12" w14:textId="0A90D8D8" w:rsidR="00E4618E" w:rsidRPr="00E4618E" w:rsidRDefault="00E4618E"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Times New Roman" w:eastAsia="Arial Unicode MS" w:hAnsi="Times New Roman" w:cs="Arial Unicode MS"/>
          <w:color w:val="000000"/>
          <w:sz w:val="24"/>
          <w:szCs w:val="24"/>
          <w:lang w:eastAsia="ja-JP"/>
        </w:rPr>
      </w:pPr>
      <w:r w:rsidRPr="00E4618E">
        <w:rPr>
          <w:rFonts w:ascii="Verdana" w:eastAsia="Arial Unicode MS" w:hAnsi="Verdana" w:cs="Verdana"/>
          <w:b/>
          <w:bCs/>
          <w:color w:val="404040"/>
          <w:sz w:val="28"/>
          <w:szCs w:val="28"/>
          <w:lang w:eastAsia="ja-JP"/>
        </w:rPr>
        <w:t>EQUIA</w:t>
      </w:r>
      <w:r w:rsidRPr="001E3017">
        <w:rPr>
          <w:rFonts w:ascii="Verdana" w:eastAsia="Arial Unicode MS" w:hAnsi="Verdana" w:cs="Verdana"/>
          <w:b/>
          <w:bCs/>
          <w:color w:val="404040"/>
          <w:sz w:val="28"/>
          <w:szCs w:val="28"/>
          <w:vertAlign w:val="superscript"/>
          <w:lang w:eastAsia="ja-JP"/>
        </w:rPr>
        <w:t>®</w:t>
      </w:r>
      <w:r w:rsidRPr="00E4618E">
        <w:rPr>
          <w:rFonts w:ascii="Verdana" w:eastAsia="Arial Unicode MS" w:hAnsi="Verdana" w:cs="Verdana"/>
          <w:b/>
          <w:bCs/>
          <w:color w:val="404040"/>
          <w:sz w:val="28"/>
          <w:szCs w:val="28"/>
          <w:lang w:eastAsia="ja-JP"/>
        </w:rPr>
        <w:t xml:space="preserve"> Forte: </w:t>
      </w:r>
      <w:r w:rsidR="00673E75">
        <w:rPr>
          <w:rFonts w:ascii="Verdana" w:eastAsia="Arial Unicode MS" w:hAnsi="Verdana" w:cs="Verdana"/>
          <w:b/>
          <w:bCs/>
          <w:color w:val="404040"/>
          <w:sz w:val="28"/>
          <w:szCs w:val="28"/>
          <w:lang w:eastAsia="ja-JP"/>
        </w:rPr>
        <w:t>G</w:t>
      </w:r>
      <w:r w:rsidRPr="00E4618E">
        <w:rPr>
          <w:rFonts w:ascii="Verdana" w:eastAsia="Arial Unicode MS" w:hAnsi="Verdana" w:cs="Verdana"/>
          <w:b/>
          <w:bCs/>
          <w:color w:val="404040"/>
          <w:sz w:val="28"/>
          <w:szCs w:val="28"/>
          <w:lang w:eastAsia="ja-JP"/>
        </w:rPr>
        <w:t xml:space="preserve">lass </w:t>
      </w:r>
      <w:r w:rsidR="00673E75">
        <w:rPr>
          <w:rFonts w:ascii="Verdana" w:eastAsia="Arial Unicode MS" w:hAnsi="Verdana" w:cs="Verdana"/>
          <w:b/>
          <w:bCs/>
          <w:color w:val="404040"/>
          <w:sz w:val="28"/>
          <w:szCs w:val="28"/>
          <w:lang w:eastAsia="ja-JP"/>
        </w:rPr>
        <w:t>H</w:t>
      </w:r>
      <w:r w:rsidRPr="00E4618E">
        <w:rPr>
          <w:rFonts w:ascii="Verdana" w:eastAsia="Arial Unicode MS" w:hAnsi="Verdana" w:cs="Verdana"/>
          <w:b/>
          <w:bCs/>
          <w:color w:val="404040"/>
          <w:sz w:val="28"/>
          <w:szCs w:val="28"/>
          <w:lang w:eastAsia="ja-JP"/>
        </w:rPr>
        <w:t xml:space="preserve">ybrid technology strong and reliable in multiple indications </w:t>
      </w:r>
    </w:p>
    <w:p w14:paraId="1932304C" w14:textId="77777777" w:rsidR="00381CA6" w:rsidRDefault="00381CA6"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eastAsia="Cambria" w:cstheme="minorHAnsi"/>
          <w:color w:val="000000"/>
          <w:kern w:val="2"/>
          <w:lang w:eastAsia="ja-JP"/>
        </w:rPr>
      </w:pPr>
    </w:p>
    <w:p w14:paraId="3D840E13" w14:textId="3374953C" w:rsidR="00E4618E" w:rsidRPr="005B6735" w:rsidRDefault="00E4618E"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Cambria" w:hAnsi="Verdana" w:cstheme="minorHAnsi"/>
          <w:b/>
          <w:bCs/>
          <w:color w:val="000000"/>
          <w:kern w:val="2"/>
          <w:lang w:eastAsia="ja-JP"/>
        </w:rPr>
      </w:pPr>
      <w:r w:rsidRPr="005B6735">
        <w:rPr>
          <w:rFonts w:ascii="Verdana" w:eastAsia="Cambria" w:hAnsi="Verdana" w:cstheme="minorHAnsi"/>
          <w:b/>
          <w:bCs/>
          <w:color w:val="000000"/>
          <w:kern w:val="2"/>
          <w:lang w:eastAsia="ja-JP"/>
        </w:rPr>
        <w:t xml:space="preserve">Drawing on nearly a century of experience in creating dental materials, GC has </w:t>
      </w:r>
      <w:r w:rsidR="00621A9C" w:rsidRPr="005B6735">
        <w:rPr>
          <w:rFonts w:ascii="Verdana" w:eastAsia="Cambria" w:hAnsi="Verdana" w:cstheme="minorHAnsi"/>
          <w:b/>
          <w:bCs/>
          <w:color w:val="000000"/>
          <w:kern w:val="2"/>
          <w:lang w:eastAsia="ja-JP"/>
        </w:rPr>
        <w:t>developed a</w:t>
      </w:r>
      <w:r w:rsidRPr="005B6735">
        <w:rPr>
          <w:rFonts w:ascii="Verdana" w:eastAsia="Cambria" w:hAnsi="Verdana" w:cstheme="minorHAnsi"/>
          <w:b/>
          <w:bCs/>
          <w:color w:val="000000"/>
          <w:kern w:val="2"/>
          <w:lang w:eastAsia="ja-JP"/>
        </w:rPr>
        <w:t xml:space="preserve"> new </w:t>
      </w:r>
      <w:r w:rsidR="007241EC" w:rsidRPr="005B6735">
        <w:rPr>
          <w:rFonts w:ascii="Verdana" w:eastAsia="Cambria" w:hAnsi="Verdana" w:cstheme="minorHAnsi"/>
          <w:b/>
          <w:bCs/>
          <w:color w:val="000000"/>
          <w:kern w:val="2"/>
          <w:lang w:eastAsia="ja-JP"/>
        </w:rPr>
        <w:t xml:space="preserve">class of long-term restorative materials </w:t>
      </w:r>
      <w:r w:rsidRPr="005B6735">
        <w:rPr>
          <w:rFonts w:ascii="Verdana" w:eastAsia="Cambria" w:hAnsi="Verdana" w:cstheme="minorHAnsi"/>
          <w:b/>
          <w:bCs/>
          <w:color w:val="000000"/>
          <w:kern w:val="2"/>
          <w:lang w:eastAsia="ja-JP"/>
        </w:rPr>
        <w:t xml:space="preserve">called </w:t>
      </w:r>
      <w:r w:rsidR="00673E75">
        <w:rPr>
          <w:rFonts w:ascii="Verdana" w:eastAsia="Cambria" w:hAnsi="Verdana" w:cstheme="minorHAnsi"/>
          <w:b/>
          <w:bCs/>
          <w:color w:val="000000"/>
          <w:kern w:val="2"/>
          <w:lang w:eastAsia="ja-JP"/>
        </w:rPr>
        <w:t>G</w:t>
      </w:r>
      <w:r w:rsidRPr="005B6735">
        <w:rPr>
          <w:rFonts w:ascii="Verdana" w:eastAsia="Cambria" w:hAnsi="Verdana" w:cstheme="minorHAnsi"/>
          <w:b/>
          <w:bCs/>
          <w:color w:val="000000"/>
          <w:kern w:val="2"/>
          <w:lang w:eastAsia="ja-JP"/>
        </w:rPr>
        <w:t xml:space="preserve">lass </w:t>
      </w:r>
      <w:r w:rsidR="00673E75">
        <w:rPr>
          <w:rFonts w:ascii="Verdana" w:eastAsia="Cambria" w:hAnsi="Verdana" w:cstheme="minorHAnsi"/>
          <w:b/>
          <w:bCs/>
          <w:color w:val="000000"/>
          <w:kern w:val="2"/>
          <w:lang w:eastAsia="ja-JP"/>
        </w:rPr>
        <w:t>H</w:t>
      </w:r>
      <w:r w:rsidRPr="005B6735">
        <w:rPr>
          <w:rFonts w:ascii="Verdana" w:eastAsia="Cambria" w:hAnsi="Verdana" w:cstheme="minorHAnsi"/>
          <w:b/>
          <w:bCs/>
          <w:color w:val="000000"/>
          <w:kern w:val="2"/>
          <w:lang w:eastAsia="ja-JP"/>
        </w:rPr>
        <w:t>ybrids.</w:t>
      </w:r>
    </w:p>
    <w:p w14:paraId="44895B79" w14:textId="77777777" w:rsidR="007241EC" w:rsidRPr="005B6735" w:rsidRDefault="007241EC"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Cambria" w:hAnsi="Verdana" w:cstheme="minorHAnsi"/>
          <w:color w:val="000000"/>
          <w:kern w:val="2"/>
          <w:lang w:eastAsia="ja-JP"/>
        </w:rPr>
      </w:pPr>
    </w:p>
    <w:p w14:paraId="0E1CD542" w14:textId="2A186C5C" w:rsidR="00E4618E" w:rsidRPr="005B6735" w:rsidRDefault="00E4618E"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Cambria" w:hAnsi="Verdana" w:cstheme="minorHAnsi"/>
          <w:color w:val="000000"/>
          <w:kern w:val="2"/>
          <w:lang w:eastAsia="ja-JP"/>
        </w:rPr>
      </w:pPr>
      <w:r w:rsidRPr="005B6735">
        <w:rPr>
          <w:rFonts w:ascii="Verdana" w:eastAsia="Cambria" w:hAnsi="Verdana" w:cstheme="minorHAnsi"/>
          <w:color w:val="000000"/>
          <w:kern w:val="2"/>
          <w:lang w:eastAsia="ja-JP"/>
        </w:rPr>
        <w:t xml:space="preserve">EQUIA Forte </w:t>
      </w:r>
      <w:r w:rsidR="001E3017" w:rsidRPr="005B6735">
        <w:rPr>
          <w:rFonts w:ascii="Verdana" w:eastAsia="Cambria" w:hAnsi="Verdana" w:cstheme="minorHAnsi"/>
          <w:color w:val="000000"/>
          <w:kern w:val="2"/>
          <w:lang w:eastAsia="ja-JP"/>
        </w:rPr>
        <w:t xml:space="preserve">restorative </w:t>
      </w:r>
      <w:r w:rsidRPr="005B6735">
        <w:rPr>
          <w:rFonts w:ascii="Verdana" w:eastAsia="Cambria" w:hAnsi="Verdana" w:cstheme="minorHAnsi"/>
          <w:color w:val="000000"/>
          <w:kern w:val="2"/>
          <w:lang w:eastAsia="ja-JP"/>
        </w:rPr>
        <w:t>system was built on the groundbreaking success of its predecessor</w:t>
      </w:r>
      <w:r w:rsidR="00D8574B" w:rsidRPr="005B6735">
        <w:rPr>
          <w:rFonts w:ascii="Verdana" w:eastAsia="Cambria" w:hAnsi="Verdana" w:cstheme="minorHAnsi"/>
          <w:color w:val="000000"/>
          <w:kern w:val="2"/>
          <w:lang w:eastAsia="ja-JP"/>
        </w:rPr>
        <w:t>,</w:t>
      </w:r>
      <w:r w:rsidRPr="005B6735">
        <w:rPr>
          <w:rFonts w:ascii="Verdana" w:eastAsia="Cambria" w:hAnsi="Verdana" w:cstheme="minorHAnsi"/>
          <w:color w:val="000000"/>
          <w:kern w:val="2"/>
          <w:lang w:eastAsia="ja-JP"/>
        </w:rPr>
        <w:t xml:space="preserve"> EQUIA</w:t>
      </w:r>
      <w:r w:rsidR="00D8574B" w:rsidRPr="005B6735">
        <w:rPr>
          <w:rFonts w:ascii="Verdana" w:eastAsia="Cambria" w:hAnsi="Verdana" w:cstheme="minorHAnsi"/>
          <w:color w:val="000000"/>
          <w:kern w:val="2"/>
          <w:lang w:eastAsia="ja-JP"/>
        </w:rPr>
        <w:t>,</w:t>
      </w:r>
      <w:r w:rsidRPr="005B6735">
        <w:rPr>
          <w:rFonts w:ascii="Verdana" w:eastAsia="Cambria" w:hAnsi="Verdana" w:cstheme="minorHAnsi"/>
          <w:color w:val="000000"/>
          <w:kern w:val="2"/>
          <w:lang w:eastAsia="ja-JP"/>
        </w:rPr>
        <w:t xml:space="preserve"> and combines a filling component with a protective composite coating while additionally benefiting from a newly developed </w:t>
      </w:r>
      <w:r w:rsidR="00C4013E" w:rsidRPr="005B6735">
        <w:rPr>
          <w:rFonts w:ascii="Verdana" w:eastAsia="Cambria" w:hAnsi="Verdana" w:cstheme="minorHAnsi"/>
          <w:color w:val="000000"/>
          <w:kern w:val="2"/>
          <w:lang w:eastAsia="ja-JP"/>
        </w:rPr>
        <w:t xml:space="preserve">glass </w:t>
      </w:r>
      <w:r w:rsidRPr="005B6735">
        <w:rPr>
          <w:rFonts w:ascii="Verdana" w:eastAsia="Cambria" w:hAnsi="Verdana" w:cstheme="minorHAnsi"/>
          <w:color w:val="000000"/>
          <w:kern w:val="2"/>
          <w:lang w:eastAsia="ja-JP"/>
        </w:rPr>
        <w:t>hybrid technology. The resulting restorative offers further improved performance with a unique gloss and high wear resistance, providing the ideal solution for a wide range of indications in patients of any age.</w:t>
      </w:r>
    </w:p>
    <w:p w14:paraId="032DFD1A" w14:textId="71B0AA8C" w:rsidR="00E4618E" w:rsidRPr="005B6735" w:rsidRDefault="00E4618E"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Cambria" w:hAnsi="Verdana" w:cstheme="minorHAnsi"/>
          <w:color w:val="000000"/>
          <w:kern w:val="2"/>
          <w:lang w:eastAsia="ja-JP"/>
        </w:rPr>
      </w:pPr>
      <w:r w:rsidRPr="005B6735">
        <w:rPr>
          <w:rFonts w:ascii="Verdana" w:eastAsia="Arial Unicode MS" w:hAnsi="Verdana" w:cstheme="minorHAnsi"/>
          <w:color w:val="000000"/>
          <w:lang w:eastAsia="ja-JP"/>
        </w:rPr>
        <w:t xml:space="preserve">Strong and resistant, this innovative system is a reliable material for long-term </w:t>
      </w:r>
      <w:r w:rsidRPr="005B6735">
        <w:rPr>
          <w:rFonts w:ascii="Verdana" w:eastAsia="Cambria" w:hAnsi="Verdana" w:cstheme="minorHAnsi"/>
          <w:color w:val="000000"/>
          <w:kern w:val="2"/>
          <w:lang w:eastAsia="ja-JP"/>
        </w:rPr>
        <w:t xml:space="preserve">class I restorations and non-stress-bearing class II restorations, as well as load-bearing class II restorations if the isthmus occupies less than half of the </w:t>
      </w:r>
      <w:proofErr w:type="spellStart"/>
      <w:r w:rsidRPr="005B6735">
        <w:rPr>
          <w:rFonts w:ascii="Verdana" w:eastAsia="Cambria" w:hAnsi="Verdana" w:cstheme="minorHAnsi"/>
          <w:color w:val="000000"/>
          <w:kern w:val="2"/>
          <w:lang w:eastAsia="ja-JP"/>
        </w:rPr>
        <w:t>intercuspal</w:t>
      </w:r>
      <w:proofErr w:type="spellEnd"/>
      <w:r w:rsidRPr="005B6735">
        <w:rPr>
          <w:rFonts w:ascii="Verdana" w:eastAsia="Cambria" w:hAnsi="Verdana" w:cstheme="minorHAnsi"/>
          <w:color w:val="000000"/>
          <w:kern w:val="2"/>
          <w:lang w:eastAsia="ja-JP"/>
        </w:rPr>
        <w:t xml:space="preserve"> </w:t>
      </w:r>
      <w:r w:rsidR="00C4013E" w:rsidRPr="005B6735">
        <w:rPr>
          <w:rFonts w:ascii="Verdana" w:eastAsia="Cambria" w:hAnsi="Verdana" w:cstheme="minorHAnsi"/>
          <w:color w:val="000000"/>
          <w:kern w:val="2"/>
          <w:lang w:eastAsia="ja-JP"/>
        </w:rPr>
        <w:t>distance</w:t>
      </w:r>
      <w:r w:rsidRPr="005B6735">
        <w:rPr>
          <w:rFonts w:ascii="Verdana" w:eastAsia="Cambria" w:hAnsi="Verdana" w:cstheme="minorHAnsi"/>
          <w:color w:val="000000"/>
          <w:kern w:val="2"/>
          <w:lang w:eastAsia="ja-JP"/>
        </w:rPr>
        <w:t>. The support for use in load-bearing restorations is being documented in a growing number of scientific studies.</w:t>
      </w:r>
      <w:r w:rsidRPr="005B6735">
        <w:rPr>
          <w:rFonts w:ascii="Verdana" w:eastAsia="Cambria" w:hAnsi="Verdana" w:cstheme="minorHAnsi"/>
          <w:color w:val="000000"/>
          <w:kern w:val="2"/>
          <w:vertAlign w:val="superscript"/>
          <w:lang w:eastAsia="ja-JP"/>
        </w:rPr>
        <w:footnoteReference w:id="1"/>
      </w:r>
      <w:r w:rsidRPr="005B6735">
        <w:rPr>
          <w:rFonts w:ascii="Verdana" w:eastAsia="Cambria" w:hAnsi="Verdana" w:cstheme="minorHAnsi"/>
          <w:color w:val="000000"/>
          <w:kern w:val="2"/>
          <w:lang w:eastAsia="ja-JP"/>
        </w:rPr>
        <w:t xml:space="preserve"> A unique multicenter trial (Miletic </w:t>
      </w:r>
      <w:r w:rsidRPr="005B6735">
        <w:rPr>
          <w:rFonts w:ascii="Verdana" w:eastAsia="Cambria" w:hAnsi="Verdana" w:cstheme="minorHAnsi"/>
          <w:i/>
          <w:iCs/>
          <w:color w:val="000000"/>
          <w:kern w:val="2"/>
          <w:lang w:eastAsia="ja-JP"/>
        </w:rPr>
        <w:t>et al</w:t>
      </w:r>
      <w:r w:rsidRPr="005B6735">
        <w:rPr>
          <w:rFonts w:ascii="Verdana" w:eastAsia="Cambria" w:hAnsi="Verdana" w:cstheme="minorHAnsi"/>
          <w:color w:val="000000"/>
          <w:kern w:val="2"/>
          <w:lang w:eastAsia="ja-JP"/>
        </w:rPr>
        <w:t>)</w:t>
      </w:r>
      <w:r w:rsidRPr="005B6735">
        <w:rPr>
          <w:rFonts w:ascii="Verdana" w:eastAsia="Cambria" w:hAnsi="Verdana" w:cstheme="minorHAnsi"/>
          <w:color w:val="000000"/>
          <w:kern w:val="2"/>
          <w:vertAlign w:val="superscript"/>
          <w:lang w:eastAsia="ja-JP"/>
        </w:rPr>
        <w:t xml:space="preserve">2 </w:t>
      </w:r>
      <w:r w:rsidRPr="005B6735">
        <w:rPr>
          <w:rFonts w:ascii="Verdana" w:eastAsia="Cambria" w:hAnsi="Verdana" w:cstheme="minorHAnsi"/>
          <w:color w:val="000000"/>
          <w:kern w:val="2"/>
          <w:lang w:eastAsia="ja-JP"/>
        </w:rPr>
        <w:t xml:space="preserve">is demonstrating that EQUIA Forte performs the same as composite restorations, as recently published in its interim results (reference material: </w:t>
      </w:r>
      <w:proofErr w:type="spellStart"/>
      <w:r w:rsidRPr="005B6735">
        <w:rPr>
          <w:rFonts w:ascii="Verdana" w:eastAsia="Cambria" w:hAnsi="Verdana" w:cstheme="minorHAnsi"/>
          <w:color w:val="000000"/>
          <w:kern w:val="2"/>
          <w:lang w:eastAsia="ja-JP"/>
        </w:rPr>
        <w:t>Tetric</w:t>
      </w:r>
      <w:proofErr w:type="spellEnd"/>
      <w:r w:rsidRPr="005B6735">
        <w:rPr>
          <w:rFonts w:ascii="Verdana" w:eastAsia="Cambria" w:hAnsi="Verdana" w:cstheme="minorHAnsi"/>
          <w:color w:val="000000"/>
          <w:kern w:val="2"/>
          <w:lang w:eastAsia="ja-JP"/>
        </w:rPr>
        <w:t xml:space="preserve"> </w:t>
      </w:r>
      <w:proofErr w:type="spellStart"/>
      <w:r w:rsidRPr="005B6735">
        <w:rPr>
          <w:rFonts w:ascii="Verdana" w:eastAsia="Cambria" w:hAnsi="Verdana" w:cstheme="minorHAnsi"/>
          <w:color w:val="000000"/>
          <w:kern w:val="2"/>
          <w:lang w:eastAsia="ja-JP"/>
        </w:rPr>
        <w:t>EvoCeram</w:t>
      </w:r>
      <w:proofErr w:type="spellEnd"/>
      <w:r w:rsidRPr="005B6735">
        <w:rPr>
          <w:rFonts w:ascii="Verdana" w:eastAsia="Cambria" w:hAnsi="Verdana" w:cstheme="minorHAnsi"/>
          <w:color w:val="000000"/>
          <w:kern w:val="2"/>
          <w:vertAlign w:val="superscript"/>
          <w:lang w:eastAsia="ja-JP"/>
        </w:rPr>
        <w:t>®</w:t>
      </w:r>
      <w:r w:rsidRPr="005B6735">
        <w:rPr>
          <w:rFonts w:ascii="Verdana" w:eastAsia="Cambria" w:hAnsi="Verdana" w:cstheme="minorHAnsi"/>
          <w:color w:val="000000"/>
          <w:kern w:val="2"/>
          <w:lang w:eastAsia="ja-JP"/>
        </w:rPr>
        <w:t xml:space="preserve">, </w:t>
      </w:r>
      <w:proofErr w:type="spellStart"/>
      <w:r w:rsidRPr="005B6735">
        <w:rPr>
          <w:rFonts w:ascii="Verdana" w:eastAsia="Cambria" w:hAnsi="Verdana" w:cstheme="minorHAnsi"/>
          <w:color w:val="000000"/>
          <w:kern w:val="2"/>
          <w:lang w:eastAsia="ja-JP"/>
        </w:rPr>
        <w:t>Ivoclar</w:t>
      </w:r>
      <w:proofErr w:type="spellEnd"/>
      <w:r w:rsidRPr="005B6735">
        <w:rPr>
          <w:rFonts w:ascii="Verdana" w:eastAsia="Cambria" w:hAnsi="Verdana" w:cstheme="minorHAnsi"/>
          <w:color w:val="000000"/>
          <w:kern w:val="2"/>
          <w:lang w:eastAsia="ja-JP"/>
        </w:rPr>
        <w:t xml:space="preserve"> </w:t>
      </w:r>
      <w:proofErr w:type="spellStart"/>
      <w:r w:rsidRPr="005B6735">
        <w:rPr>
          <w:rFonts w:ascii="Verdana" w:eastAsia="Cambria" w:hAnsi="Verdana" w:cstheme="minorHAnsi"/>
          <w:color w:val="000000"/>
          <w:kern w:val="2"/>
          <w:lang w:eastAsia="ja-JP"/>
        </w:rPr>
        <w:t>Vivadent</w:t>
      </w:r>
      <w:proofErr w:type="spellEnd"/>
      <w:r w:rsidRPr="005B6735">
        <w:rPr>
          <w:rFonts w:ascii="Verdana" w:eastAsia="Cambria" w:hAnsi="Verdana" w:cstheme="minorHAnsi"/>
          <w:color w:val="000000"/>
          <w:kern w:val="2"/>
          <w:lang w:eastAsia="ja-JP"/>
        </w:rPr>
        <w:t>).</w:t>
      </w:r>
    </w:p>
    <w:p w14:paraId="165383CC" w14:textId="77777777" w:rsidR="00E4618E" w:rsidRPr="005B6735" w:rsidRDefault="00E4618E"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Cambria" w:hAnsi="Verdana" w:cstheme="minorHAnsi"/>
          <w:color w:val="000000"/>
          <w:kern w:val="2"/>
          <w:lang w:eastAsia="ja-JP"/>
        </w:rPr>
      </w:pPr>
      <w:r w:rsidRPr="005B6735">
        <w:rPr>
          <w:rFonts w:ascii="Verdana" w:eastAsia="Times New Roman" w:hAnsi="Verdana" w:cstheme="minorHAnsi"/>
          <w:color w:val="000000"/>
          <w:lang w:eastAsia="ja-JP" w:bidi="hi-IN"/>
        </w:rPr>
        <w:lastRenderedPageBreak/>
        <w:t xml:space="preserve">Remarkable features such as </w:t>
      </w:r>
      <w:r w:rsidRPr="005B6735">
        <w:rPr>
          <w:rFonts w:ascii="Verdana" w:eastAsia="Cambria" w:hAnsi="Verdana" w:cstheme="minorHAnsi"/>
          <w:color w:val="000000"/>
          <w:kern w:val="2"/>
          <w:lang w:eastAsia="ja-JP"/>
        </w:rPr>
        <w:t xml:space="preserve">moisture tolerance, adhesion to tooth structure, and fast </w:t>
      </w:r>
      <w:r w:rsidRPr="005B6735">
        <w:rPr>
          <w:rFonts w:ascii="Verdana" w:eastAsia="Cambria" w:hAnsi="Verdana" w:cstheme="minorHAnsi"/>
          <w:color w:val="000000" w:themeColor="text1"/>
          <w:kern w:val="2"/>
          <w:lang w:eastAsia="ja-JP"/>
        </w:rPr>
        <w:t>bulk placement</w:t>
      </w:r>
      <w:r w:rsidRPr="005B6735">
        <w:rPr>
          <w:rFonts w:ascii="Verdana" w:eastAsia="Arial Unicode MS" w:hAnsi="Verdana" w:cstheme="minorHAnsi"/>
          <w:color w:val="000000" w:themeColor="text1"/>
          <w:lang w:eastAsia="ja-JP"/>
        </w:rPr>
        <w:t xml:space="preserve"> render EQUIA Forte particularly suitable for special population groups. Small children, geriatric patients, and special care individuals routinely demand uncomplicated restorative treatment. In such situations, dentists can benefit from the patient-friendly, quick application procedure with low technique-sensitivity that EQUIA Forte provides.</w:t>
      </w:r>
    </w:p>
    <w:p w14:paraId="1CF3E92E" w14:textId="5F29F8C9" w:rsidR="00E4618E" w:rsidRPr="005B6735" w:rsidRDefault="00E4618E" w:rsidP="00E4618E">
      <w:pPr>
        <w:pBdr>
          <w:top w:val="none" w:sz="0" w:space="0" w:color="000000"/>
          <w:left w:val="none" w:sz="0" w:space="0" w:color="000000"/>
          <w:bottom w:val="none" w:sz="0" w:space="0" w:color="000000"/>
          <w:right w:val="none" w:sz="0" w:space="0" w:color="000000"/>
        </w:pBdr>
        <w:snapToGrid w:val="0"/>
        <w:spacing w:after="0" w:line="360" w:lineRule="auto"/>
        <w:contextualSpacing/>
        <w:jc w:val="both"/>
        <w:rPr>
          <w:rFonts w:ascii="Verdana" w:eastAsia="Arial Unicode MS" w:hAnsi="Verdana" w:cstheme="minorHAnsi"/>
          <w:color w:val="000000"/>
          <w:lang w:eastAsia="ja-JP"/>
        </w:rPr>
      </w:pPr>
      <w:r w:rsidRPr="005B6735">
        <w:rPr>
          <w:rFonts w:ascii="Verdana" w:eastAsia="Arial Unicode MS" w:hAnsi="Verdana" w:cstheme="minorHAnsi"/>
          <w:color w:val="000000" w:themeColor="text1"/>
          <w:lang w:val="en-GB" w:eastAsia="ja-JP"/>
        </w:rPr>
        <w:t xml:space="preserve">Following the minimally invasive </w:t>
      </w:r>
      <w:r w:rsidR="00C4013E" w:rsidRPr="005B6735">
        <w:rPr>
          <w:rFonts w:ascii="Verdana" w:eastAsia="Arial Unicode MS" w:hAnsi="Verdana" w:cstheme="minorHAnsi"/>
          <w:color w:val="000000" w:themeColor="text1"/>
          <w:lang w:val="en-GB" w:eastAsia="ja-JP"/>
        </w:rPr>
        <w:t xml:space="preserve">restorative </w:t>
      </w:r>
      <w:r w:rsidRPr="005B6735">
        <w:rPr>
          <w:rFonts w:ascii="Verdana" w:eastAsia="Arial Unicode MS" w:hAnsi="Verdana" w:cstheme="minorHAnsi"/>
          <w:color w:val="000000" w:themeColor="text1"/>
          <w:lang w:val="en-GB" w:eastAsia="ja-JP"/>
        </w:rPr>
        <w:t xml:space="preserve">approach, the glass hybrid system allows placement without the need for extended </w:t>
      </w:r>
      <w:r w:rsidRPr="005B6735">
        <w:rPr>
          <w:rFonts w:ascii="Verdana" w:eastAsia="Arial Unicode MS" w:hAnsi="Verdana" w:cstheme="minorHAnsi"/>
          <w:color w:val="000000" w:themeColor="text1"/>
          <w:lang w:eastAsia="ja-JP"/>
        </w:rPr>
        <w:t>tooth preparation by drill, therefore</w:t>
      </w:r>
      <w:r w:rsidRPr="005B6735">
        <w:rPr>
          <w:rFonts w:ascii="Verdana" w:eastAsia="Arial Unicode MS" w:hAnsi="Verdana" w:cstheme="minorHAnsi"/>
          <w:color w:val="000000" w:themeColor="text1"/>
          <w:lang w:val="en-GB" w:eastAsia="ja-JP"/>
        </w:rPr>
        <w:t xml:space="preserve"> </w:t>
      </w:r>
      <w:r w:rsidRPr="005B6735">
        <w:rPr>
          <w:rFonts w:ascii="Verdana" w:eastAsia="Arial Unicode MS" w:hAnsi="Verdana" w:cstheme="minorHAnsi"/>
          <w:color w:val="000000" w:themeColor="text1"/>
          <w:lang w:eastAsia="ja-JP"/>
        </w:rPr>
        <w:t>enabling its use for</w:t>
      </w:r>
      <w:r w:rsidRPr="005B6735">
        <w:rPr>
          <w:rFonts w:ascii="Verdana" w:eastAsia="Arial Unicode MS" w:hAnsi="Verdana" w:cstheme="minorHAnsi"/>
          <w:color w:val="000000" w:themeColor="text1"/>
          <w:lang w:val="en-GB" w:eastAsia="ja-JP"/>
        </w:rPr>
        <w:t xml:space="preserve"> </w:t>
      </w:r>
      <w:r w:rsidRPr="005B6735">
        <w:rPr>
          <w:rFonts w:ascii="Verdana" w:eastAsia="Arial Unicode MS" w:hAnsi="Verdana" w:cstheme="minorHAnsi"/>
          <w:color w:val="000000" w:themeColor="text1"/>
          <w:lang w:eastAsia="ja-JP"/>
        </w:rPr>
        <w:t>smaller restorations with reduced aerosol production in many clinical situations</w:t>
      </w:r>
      <w:r w:rsidRPr="005B6735">
        <w:rPr>
          <w:rFonts w:ascii="Verdana" w:eastAsia="Arial Unicode MS" w:hAnsi="Verdana" w:cstheme="minorHAnsi"/>
          <w:color w:val="000000"/>
          <w:lang w:eastAsia="ja-JP"/>
        </w:rPr>
        <w:t xml:space="preserve">. </w:t>
      </w:r>
    </w:p>
    <w:p w14:paraId="54453970" w14:textId="77777777" w:rsidR="00E4618E" w:rsidRPr="005B6735" w:rsidRDefault="00E4618E" w:rsidP="00E4618E">
      <w:pPr>
        <w:pBdr>
          <w:top w:val="none" w:sz="0" w:space="0" w:color="000000"/>
          <w:left w:val="none" w:sz="0" w:space="0" w:color="000000"/>
          <w:bottom w:val="none" w:sz="0" w:space="0" w:color="000000"/>
          <w:right w:val="none" w:sz="0" w:space="0" w:color="000000"/>
        </w:pBdr>
        <w:snapToGrid w:val="0"/>
        <w:spacing w:after="0" w:line="360" w:lineRule="auto"/>
        <w:contextualSpacing/>
        <w:jc w:val="both"/>
        <w:rPr>
          <w:rFonts w:ascii="Verdana" w:eastAsia="Arial Unicode MS" w:hAnsi="Verdana" w:cstheme="minorHAnsi"/>
          <w:color w:val="000000"/>
          <w:lang w:eastAsia="ja-JP"/>
        </w:rPr>
      </w:pPr>
    </w:p>
    <w:p w14:paraId="7EB97292" w14:textId="6FC75B02" w:rsidR="00E4618E" w:rsidRPr="005B6735" w:rsidRDefault="00E4618E" w:rsidP="00E4618E">
      <w:pPr>
        <w:pBdr>
          <w:top w:val="none" w:sz="0" w:space="0" w:color="000000"/>
          <w:left w:val="none" w:sz="0" w:space="0" w:color="000000"/>
          <w:bottom w:val="none" w:sz="0" w:space="0" w:color="000000"/>
          <w:right w:val="none" w:sz="0" w:space="0" w:color="000000"/>
        </w:pBdr>
        <w:snapToGrid w:val="0"/>
        <w:spacing w:after="0" w:line="360" w:lineRule="auto"/>
        <w:contextualSpacing/>
        <w:jc w:val="both"/>
        <w:rPr>
          <w:rFonts w:ascii="Verdana" w:eastAsia="Arial Unicode MS" w:hAnsi="Verdana" w:cstheme="minorHAnsi"/>
          <w:color w:val="000000"/>
          <w:lang w:eastAsia="ja-JP"/>
        </w:rPr>
      </w:pPr>
      <w:r w:rsidRPr="005B6735">
        <w:rPr>
          <w:rFonts w:ascii="Verdana" w:eastAsia="Arial Unicode MS" w:hAnsi="Verdana" w:cstheme="minorHAnsi"/>
          <w:color w:val="000000"/>
          <w:lang w:eastAsia="ja-JP"/>
        </w:rPr>
        <w:t>Glass hybrids like EQUIA Forte</w:t>
      </w:r>
      <w:r w:rsidRPr="005B6735">
        <w:rPr>
          <w:rFonts w:ascii="Verdana" w:eastAsia="Cambria" w:hAnsi="Verdana" w:cstheme="minorHAnsi"/>
          <w:color w:val="000000"/>
          <w:kern w:val="2"/>
          <w:lang w:eastAsia="ja-JP"/>
        </w:rPr>
        <w:t xml:space="preserve"> and its successor EQUIA Forte</w:t>
      </w:r>
      <w:r w:rsidR="00E022F9" w:rsidRPr="005B6735">
        <w:rPr>
          <w:rFonts w:ascii="Verdana" w:eastAsia="Cambria" w:hAnsi="Verdana" w:cstheme="minorHAnsi"/>
          <w:color w:val="000000"/>
          <w:kern w:val="2"/>
          <w:lang w:eastAsia="ja-JP"/>
        </w:rPr>
        <w:t>™</w:t>
      </w:r>
      <w:r w:rsidRPr="005B6735">
        <w:rPr>
          <w:rFonts w:ascii="Verdana" w:eastAsia="Cambria" w:hAnsi="Verdana" w:cstheme="minorHAnsi"/>
          <w:color w:val="000000"/>
          <w:kern w:val="2"/>
          <w:lang w:eastAsia="ja-JP"/>
        </w:rPr>
        <w:t xml:space="preserve"> HT</w:t>
      </w:r>
      <w:r w:rsidR="00C4013E" w:rsidRPr="005B6735">
        <w:rPr>
          <w:rFonts w:ascii="Verdana" w:eastAsia="Cambria" w:hAnsi="Verdana" w:cstheme="minorHAnsi"/>
          <w:color w:val="000000"/>
          <w:kern w:val="2"/>
          <w:lang w:eastAsia="ja-JP"/>
        </w:rPr>
        <w:t xml:space="preserve"> (with increased aesthetics and strength)</w:t>
      </w:r>
      <w:r w:rsidRPr="005B6735">
        <w:rPr>
          <w:rFonts w:ascii="Verdana" w:eastAsia="Cambria" w:hAnsi="Verdana" w:cstheme="minorHAnsi"/>
          <w:color w:val="000000"/>
          <w:kern w:val="2"/>
          <w:lang w:eastAsia="ja-JP"/>
        </w:rPr>
        <w:t xml:space="preserve"> offer easy, quick, and strong long-term restorative options to the dentist while still being cost </w:t>
      </w:r>
      <w:r w:rsidRPr="005B6735">
        <w:rPr>
          <w:rFonts w:ascii="Verdana" w:eastAsia="Arial Unicode MS" w:hAnsi="Verdana" w:cstheme="minorHAnsi"/>
          <w:color w:val="000000"/>
          <w:lang w:eastAsia="ja-JP"/>
        </w:rPr>
        <w:t xml:space="preserve">effective for patients. </w:t>
      </w:r>
    </w:p>
    <w:p w14:paraId="410A535B" w14:textId="442C9297" w:rsidR="00E022F9" w:rsidRPr="005B6735" w:rsidRDefault="00E022F9" w:rsidP="00E4618E">
      <w:pPr>
        <w:pBdr>
          <w:top w:val="none" w:sz="0" w:space="0" w:color="000000"/>
          <w:left w:val="none" w:sz="0" w:space="0" w:color="000000"/>
          <w:bottom w:val="none" w:sz="0" w:space="0" w:color="000000"/>
          <w:right w:val="none" w:sz="0" w:space="0" w:color="000000"/>
        </w:pBdr>
        <w:snapToGrid w:val="0"/>
        <w:spacing w:after="0" w:line="360" w:lineRule="auto"/>
        <w:contextualSpacing/>
        <w:jc w:val="both"/>
        <w:rPr>
          <w:rFonts w:ascii="Verdana" w:eastAsia="Arial Unicode MS" w:hAnsi="Verdana" w:cstheme="minorHAnsi"/>
          <w:color w:val="000000"/>
          <w:lang w:eastAsia="ja-JP"/>
        </w:rPr>
      </w:pPr>
    </w:p>
    <w:p w14:paraId="16F27DB8" w14:textId="1292940F" w:rsidR="00E022F9" w:rsidRPr="005B6735" w:rsidRDefault="00E022F9" w:rsidP="00E022F9">
      <w:pPr>
        <w:pBdr>
          <w:top w:val="none" w:sz="0" w:space="0" w:color="000000"/>
          <w:left w:val="none" w:sz="0" w:space="0" w:color="000000"/>
          <w:bottom w:val="none" w:sz="0" w:space="0" w:color="000000"/>
          <w:right w:val="none" w:sz="0" w:space="0" w:color="000000"/>
        </w:pBdr>
        <w:snapToGrid w:val="0"/>
        <w:spacing w:after="0" w:line="360" w:lineRule="auto"/>
        <w:contextualSpacing/>
        <w:jc w:val="both"/>
        <w:rPr>
          <w:rFonts w:ascii="Verdana" w:eastAsia="Cambria" w:hAnsi="Verdana" w:cstheme="minorHAnsi"/>
          <w:color w:val="000000"/>
          <w:kern w:val="2"/>
          <w:lang w:eastAsia="ja-JP"/>
        </w:rPr>
      </w:pPr>
      <w:bookmarkStart w:id="1" w:name="_Hlk49432705"/>
      <w:r w:rsidRPr="005B6735">
        <w:rPr>
          <w:rFonts w:ascii="Verdana" w:eastAsia="Cambria" w:hAnsi="Verdana" w:cstheme="minorHAnsi"/>
          <w:color w:val="000000"/>
          <w:kern w:val="2"/>
          <w:lang w:eastAsia="ja-JP"/>
        </w:rPr>
        <w:t>For more information, please visit:</w:t>
      </w:r>
      <w:r w:rsidR="001A582C">
        <w:rPr>
          <w:rFonts w:ascii="Verdana" w:eastAsia="Cambria" w:hAnsi="Verdana" w:cstheme="minorHAnsi"/>
          <w:color w:val="000000"/>
          <w:kern w:val="2"/>
          <w:lang w:eastAsia="ja-JP"/>
        </w:rPr>
        <w:t xml:space="preserve"> </w:t>
      </w:r>
      <w:r w:rsidR="001A582C" w:rsidRPr="001A582C">
        <w:rPr>
          <w:rFonts w:ascii="Verdana" w:eastAsia="Cambria" w:hAnsi="Verdana" w:cstheme="minorHAnsi"/>
          <w:color w:val="000000"/>
          <w:kern w:val="2"/>
          <w:lang w:eastAsia="ja-JP"/>
        </w:rPr>
        <w:t>https://europe.gc.dental/en-GB/products/equiaforte</w:t>
      </w:r>
      <w:r w:rsidR="001A582C" w:rsidRPr="005B6735">
        <w:rPr>
          <w:rFonts w:ascii="Verdana" w:eastAsia="Cambria" w:hAnsi="Verdana" w:cstheme="minorHAnsi"/>
          <w:color w:val="000000"/>
          <w:kern w:val="2"/>
          <w:lang w:eastAsia="ja-JP"/>
        </w:rPr>
        <w:t xml:space="preserve"> </w:t>
      </w:r>
    </w:p>
    <w:bookmarkEnd w:id="1"/>
    <w:p w14:paraId="2B6D5908" w14:textId="18B69379" w:rsidR="00E4618E" w:rsidRDefault="00E4618E"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Arial Unicode MS" w:hAnsi="Verdana" w:cs="Arial Unicode MS"/>
          <w:color w:val="000000"/>
          <w:lang w:eastAsia="ja-JP"/>
        </w:rPr>
      </w:pPr>
    </w:p>
    <w:p w14:paraId="4BA4E7D1" w14:textId="13B804EB" w:rsidR="001A582C" w:rsidRPr="001A582C" w:rsidRDefault="001A582C" w:rsidP="001A582C">
      <w:pPr>
        <w:spacing w:line="360" w:lineRule="auto"/>
        <w:rPr>
          <w:rFonts w:ascii="Verdana" w:eastAsia="Verdana" w:hAnsi="Verdana" w:cs="Verdana"/>
          <w:bCs/>
          <w:color w:val="464646"/>
          <w:spacing w:val="5"/>
          <w:kern w:val="28"/>
          <w:u w:color="464646"/>
          <w:lang w:val="fr-FR"/>
        </w:rPr>
      </w:pPr>
      <w:r w:rsidRPr="009C1D99">
        <w:rPr>
          <w:rFonts w:ascii="Verdana" w:hAnsi="Verdana"/>
          <w:bCs/>
          <w:color w:val="464646"/>
          <w:spacing w:val="5"/>
          <w:kern w:val="28"/>
          <w:u w:color="464646"/>
          <w:lang w:val="fr-FR"/>
        </w:rPr>
        <w:t>GC Europe N.V.</w:t>
      </w:r>
      <w:r>
        <w:rPr>
          <w:rFonts w:ascii="Verdana" w:eastAsia="Verdana" w:hAnsi="Verdana" w:cs="Verdana"/>
          <w:bCs/>
          <w:color w:val="464646"/>
          <w:spacing w:val="5"/>
          <w:kern w:val="28"/>
          <w:u w:color="464646"/>
          <w:lang w:val="fr-FR"/>
        </w:rPr>
        <w:br/>
      </w:r>
      <w:proofErr w:type="spellStart"/>
      <w:r w:rsidRPr="009C1D99">
        <w:rPr>
          <w:rFonts w:ascii="Verdana" w:hAnsi="Verdana"/>
          <w:color w:val="464646"/>
          <w:spacing w:val="5"/>
          <w:kern w:val="28"/>
          <w:u w:color="464646"/>
          <w:lang w:val="fr-FR"/>
        </w:rPr>
        <w:t>Interleuvenlaan</w:t>
      </w:r>
      <w:proofErr w:type="spellEnd"/>
      <w:r w:rsidRPr="009C1D99">
        <w:rPr>
          <w:rFonts w:ascii="Verdana" w:hAnsi="Verdana"/>
          <w:color w:val="464646"/>
          <w:spacing w:val="5"/>
          <w:kern w:val="28"/>
          <w:u w:color="464646"/>
          <w:lang w:val="fr-FR"/>
        </w:rPr>
        <w:t xml:space="preserve"> 33</w:t>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3001 Leuven</w:t>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 xml:space="preserve">Fon </w:t>
      </w:r>
      <w:r w:rsidRPr="009C1D99">
        <w:rPr>
          <w:rFonts w:ascii="Verdana" w:hAnsi="Verdana"/>
          <w:color w:val="464646"/>
          <w:spacing w:val="5"/>
          <w:kern w:val="28"/>
          <w:u w:color="464646"/>
          <w:lang w:val="fr-FR"/>
        </w:rPr>
        <w:tab/>
        <w:t>+32.16.74.10.00</w:t>
      </w:r>
      <w:r w:rsidRPr="009C1D99">
        <w:rPr>
          <w:rFonts w:ascii="Verdana" w:hAnsi="Verdana"/>
          <w:color w:val="464646"/>
          <w:spacing w:val="5"/>
          <w:kern w:val="28"/>
          <w:u w:color="464646"/>
          <w:lang w:val="fr-FR"/>
        </w:rPr>
        <w:tab/>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 xml:space="preserve">Fax </w:t>
      </w:r>
      <w:r w:rsidRPr="009C1D99">
        <w:rPr>
          <w:rFonts w:ascii="Verdana" w:hAnsi="Verdana"/>
          <w:color w:val="464646"/>
          <w:spacing w:val="5"/>
          <w:kern w:val="28"/>
          <w:u w:color="464646"/>
          <w:lang w:val="fr-FR"/>
        </w:rPr>
        <w:tab/>
        <w:t>+32.16.74.11.99</w:t>
      </w:r>
      <w:r>
        <w:rPr>
          <w:rFonts w:ascii="Verdana" w:hAnsi="Verdana"/>
          <w:color w:val="464646"/>
          <w:spacing w:val="5"/>
          <w:kern w:val="28"/>
          <w:u w:color="464646"/>
          <w:lang w:val="fr-FR"/>
        </w:rPr>
        <w:br/>
      </w:r>
      <w:hyperlink r:id="rId6" w:history="1">
        <w:r w:rsidRPr="0049236E">
          <w:rPr>
            <w:rStyle w:val="Hyperlink"/>
            <w:rFonts w:ascii="Verdana" w:hAnsi="Verdana"/>
            <w:spacing w:val="5"/>
            <w:kern w:val="28"/>
            <w:lang w:val="fr-FR"/>
          </w:rPr>
          <w:t>https://europe.gc.dental</w:t>
        </w:r>
      </w:hyperlink>
      <w:r>
        <w:rPr>
          <w:rFonts w:ascii="Verdana" w:hAnsi="Verdana"/>
          <w:color w:val="464646"/>
          <w:spacing w:val="5"/>
          <w:kern w:val="28"/>
          <w:u w:color="464646"/>
          <w:lang w:val="fr-FR"/>
        </w:rPr>
        <w:br/>
      </w:r>
      <w:hyperlink r:id="rId7" w:history="1">
        <w:r w:rsidRPr="00614044">
          <w:rPr>
            <w:rStyle w:val="Hyperlink"/>
            <w:rFonts w:ascii="Verdana" w:hAnsi="Verdana"/>
            <w:spacing w:val="5"/>
            <w:kern w:val="28"/>
            <w:lang w:val="fr-FR"/>
          </w:rPr>
          <w:t>info.gce@gc.dental</w:t>
        </w:r>
      </w:hyperlink>
    </w:p>
    <w:p w14:paraId="2F443B29" w14:textId="77777777" w:rsidR="001A582C" w:rsidRPr="001A582C" w:rsidRDefault="001A582C" w:rsidP="00E4618E">
      <w:pPr>
        <w:pBdr>
          <w:top w:val="none" w:sz="0" w:space="0" w:color="000000"/>
          <w:left w:val="none" w:sz="0" w:space="0" w:color="000000"/>
          <w:bottom w:val="none" w:sz="0" w:space="0" w:color="000000"/>
          <w:right w:val="none" w:sz="0" w:space="0" w:color="000000"/>
        </w:pBdr>
        <w:suppressAutoHyphens/>
        <w:snapToGrid w:val="0"/>
        <w:spacing w:line="360" w:lineRule="auto"/>
        <w:contextualSpacing/>
        <w:jc w:val="both"/>
        <w:rPr>
          <w:rFonts w:ascii="Verdana" w:eastAsia="Arial Unicode MS" w:hAnsi="Verdana" w:cs="Arial Unicode MS"/>
          <w:color w:val="000000"/>
          <w:lang w:val="fr-FR" w:eastAsia="ja-JP"/>
        </w:rPr>
      </w:pPr>
    </w:p>
    <w:p w14:paraId="456797EF" w14:textId="77777777" w:rsidR="005B6735" w:rsidRPr="001A582C" w:rsidRDefault="005B6735" w:rsidP="00E4618E">
      <w:pPr>
        <w:suppressAutoHyphens/>
        <w:spacing w:before="100" w:after="100" w:line="240" w:lineRule="auto"/>
        <w:rPr>
          <w:rFonts w:ascii="Verdana" w:eastAsia="Arial Unicode MS" w:hAnsi="Verdana" w:cs="Verdana"/>
          <w:color w:val="000000"/>
          <w:spacing w:val="5"/>
          <w:kern w:val="2"/>
          <w:lang w:val="fr-FR" w:eastAsia="ja-JP"/>
        </w:rPr>
      </w:pPr>
    </w:p>
    <w:p w14:paraId="6DA63E36" w14:textId="37D9711D" w:rsidR="00E4618E" w:rsidRPr="00E4618E" w:rsidRDefault="00C77D34" w:rsidP="00E4618E">
      <w:pPr>
        <w:suppressAutoHyphens/>
        <w:spacing w:before="100" w:after="100" w:line="240" w:lineRule="auto"/>
        <w:rPr>
          <w:rFonts w:ascii="Verdana" w:eastAsia="Arial Unicode MS" w:hAnsi="Verdana" w:cs="Verdana"/>
          <w:color w:val="000000"/>
          <w:spacing w:val="5"/>
          <w:kern w:val="2"/>
          <w:lang w:val="de-DE" w:eastAsia="ja-JP"/>
        </w:rPr>
      </w:pPr>
      <w:r>
        <w:rPr>
          <w:rFonts w:ascii="Times New Roman" w:eastAsia="Arial Unicode MS" w:hAnsi="Times New Roman" w:cs="Arial Unicode MS"/>
          <w:noProof/>
          <w:color w:val="000000"/>
          <w:sz w:val="24"/>
          <w:szCs w:val="24"/>
          <w:lang w:eastAsia="ja-JP"/>
        </w:rPr>
        <w:lastRenderedPageBreak/>
        <w:drawing>
          <wp:inline distT="0" distB="0" distL="0" distR="0" wp14:anchorId="4C29B81E" wp14:editId="778940EB">
            <wp:extent cx="2371725" cy="146648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465" cy="1468180"/>
                    </a:xfrm>
                    <a:prstGeom prst="rect">
                      <a:avLst/>
                    </a:prstGeom>
                    <a:noFill/>
                    <a:ln>
                      <a:noFill/>
                    </a:ln>
                  </pic:spPr>
                </pic:pic>
              </a:graphicData>
            </a:graphic>
          </wp:inline>
        </w:drawing>
      </w:r>
    </w:p>
    <w:p w14:paraId="3270D2FE" w14:textId="69B248A9" w:rsidR="00AA2F36" w:rsidRPr="00AA2F36" w:rsidRDefault="00C77D34" w:rsidP="00AA2F36">
      <w:pPr>
        <w:pBdr>
          <w:top w:val="none" w:sz="0" w:space="0" w:color="000000"/>
          <w:left w:val="none" w:sz="0" w:space="0" w:color="000000"/>
          <w:bottom w:val="none" w:sz="0" w:space="0" w:color="000000"/>
          <w:right w:val="none" w:sz="0" w:space="0" w:color="000000"/>
        </w:pBdr>
        <w:snapToGrid w:val="0"/>
        <w:spacing w:after="0" w:line="240" w:lineRule="auto"/>
        <w:contextualSpacing/>
        <w:jc w:val="both"/>
        <w:rPr>
          <w:rFonts w:ascii="Verdana" w:eastAsia="Cambria" w:hAnsi="Verdana" w:cstheme="minorHAnsi"/>
          <w:color w:val="000000"/>
          <w:kern w:val="2"/>
          <w:sz w:val="16"/>
          <w:szCs w:val="16"/>
          <w:lang w:eastAsia="ja-JP"/>
        </w:rPr>
      </w:pPr>
      <w:r w:rsidRPr="00AA2F36">
        <w:rPr>
          <w:rFonts w:ascii="Verdana" w:eastAsia="Cambria" w:hAnsi="Verdana" w:cstheme="minorHAnsi"/>
          <w:color w:val="000000"/>
          <w:kern w:val="2"/>
          <w:sz w:val="16"/>
          <w:szCs w:val="16"/>
          <w:lang w:eastAsia="ja-JP"/>
        </w:rPr>
        <w:t>Glass Hybrid technology use two types of glass and high molecular weight poly acrylic acid powder</w:t>
      </w:r>
      <w:r w:rsidR="00AA2F36" w:rsidRPr="00AA2F36">
        <w:rPr>
          <w:rFonts w:ascii="Verdana" w:eastAsia="Cambria" w:hAnsi="Verdana" w:cstheme="minorHAnsi"/>
          <w:color w:val="000000"/>
          <w:kern w:val="2"/>
          <w:sz w:val="16"/>
          <w:szCs w:val="16"/>
          <w:lang w:eastAsia="ja-JP"/>
        </w:rPr>
        <w:t xml:space="preserve">. The </w:t>
      </w:r>
      <w:r w:rsidR="00AA2F36">
        <w:rPr>
          <w:rFonts w:ascii="Verdana" w:eastAsia="Cambria" w:hAnsi="Verdana" w:cstheme="minorHAnsi"/>
          <w:color w:val="000000"/>
          <w:kern w:val="2"/>
          <w:sz w:val="16"/>
          <w:szCs w:val="16"/>
          <w:lang w:eastAsia="ja-JP"/>
        </w:rPr>
        <w:t xml:space="preserve">innovative </w:t>
      </w:r>
      <w:r w:rsidR="00AA2F36" w:rsidRPr="00AA2F36">
        <w:rPr>
          <w:rFonts w:ascii="Verdana" w:eastAsia="Cambria" w:hAnsi="Verdana" w:cstheme="minorHAnsi"/>
          <w:color w:val="000000"/>
          <w:kern w:val="2"/>
          <w:sz w:val="16"/>
          <w:szCs w:val="16"/>
          <w:lang w:eastAsia="ja-JP"/>
        </w:rPr>
        <w:t>highly reactive FAS fillers (red) improve the crosslinking of polyacrylic acid, to increase the physical properties.</w:t>
      </w:r>
    </w:p>
    <w:p w14:paraId="1DAD9F18" w14:textId="0A5FA60A" w:rsidR="00E4618E" w:rsidRPr="00C77D34" w:rsidRDefault="00E4618E" w:rsidP="00E4618E">
      <w:pPr>
        <w:suppressAutoHyphens/>
        <w:spacing w:before="100" w:after="100" w:line="240" w:lineRule="auto"/>
        <w:rPr>
          <w:rFonts w:ascii="Verdana" w:eastAsia="Arial Unicode MS" w:hAnsi="Verdana" w:cs="Verdana"/>
          <w:color w:val="404040"/>
          <w:sz w:val="18"/>
          <w:szCs w:val="18"/>
          <w:lang w:eastAsia="ja-JP"/>
        </w:rPr>
      </w:pPr>
    </w:p>
    <w:p w14:paraId="22DFEA25" w14:textId="5F21B53A"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6E3EE169" w14:textId="17D932E7"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r w:rsidRPr="00C77D34">
        <w:rPr>
          <w:rFonts w:ascii="Times New Roman" w:eastAsia="Arial Unicode MS" w:hAnsi="Times New Roman" w:cs="Arial Unicode MS"/>
          <w:noProof/>
          <w:color w:val="000000"/>
          <w:sz w:val="18"/>
          <w:szCs w:val="18"/>
          <w:lang w:eastAsia="ja-JP"/>
        </w:rPr>
        <w:drawing>
          <wp:anchor distT="0" distB="0" distL="114300" distR="114300" simplePos="0" relativeHeight="251658240" behindDoc="1" locked="0" layoutInCell="1" allowOverlap="1" wp14:anchorId="3204B426" wp14:editId="02829938">
            <wp:simplePos x="0" y="0"/>
            <wp:positionH relativeFrom="margin">
              <wp:align>left</wp:align>
            </wp:positionH>
            <wp:positionV relativeFrom="paragraph">
              <wp:posOffset>95885</wp:posOffset>
            </wp:positionV>
            <wp:extent cx="2928620" cy="1504950"/>
            <wp:effectExtent l="0" t="0" r="5080" b="0"/>
            <wp:wrapTight wrapText="bothSides">
              <wp:wrapPolygon edited="0">
                <wp:start x="0" y="0"/>
                <wp:lineTo x="0" y="21327"/>
                <wp:lineTo x="21497" y="21327"/>
                <wp:lineTo x="21497"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43" t="-84" r="-43" b="-84"/>
                    <a:stretch>
                      <a:fillRect/>
                    </a:stretch>
                  </pic:blipFill>
                  <pic:spPr bwMode="auto">
                    <a:xfrm>
                      <a:off x="0" y="0"/>
                      <a:ext cx="2928620" cy="1504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EBAB3C" w14:textId="08EC2E84"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0678543E" w14:textId="547C1981"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4C084E00" w14:textId="77777777"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5CB621F3" w14:textId="77777777"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bookmarkStart w:id="2" w:name="_GoBack"/>
      <w:bookmarkEnd w:id="2"/>
    </w:p>
    <w:p w14:paraId="2E155A6E" w14:textId="77777777"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682B4F32" w14:textId="77777777" w:rsidR="00C77D34" w:rsidRPr="00C77D34" w:rsidRDefault="00C77D34" w:rsidP="00E4618E">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47891AD5" w14:textId="77777777" w:rsidR="00C77D34" w:rsidRDefault="00C77D34" w:rsidP="00C77D34">
      <w:pPr>
        <w:pBdr>
          <w:top w:val="none" w:sz="0" w:space="0" w:color="000000"/>
          <w:left w:val="none" w:sz="0" w:space="0" w:color="000000"/>
          <w:bottom w:val="none" w:sz="0" w:space="0" w:color="000000"/>
          <w:right w:val="none" w:sz="0" w:space="0" w:color="000000"/>
        </w:pBdr>
        <w:suppressAutoHyphens/>
        <w:spacing w:after="0" w:line="360" w:lineRule="auto"/>
        <w:jc w:val="both"/>
        <w:rPr>
          <w:rFonts w:ascii="Verdana" w:eastAsia="Arial Unicode MS" w:hAnsi="Verdana" w:cs="Verdana"/>
          <w:color w:val="404040"/>
          <w:sz w:val="18"/>
          <w:szCs w:val="18"/>
          <w:lang w:eastAsia="ja-JP"/>
        </w:rPr>
      </w:pPr>
    </w:p>
    <w:p w14:paraId="3F2BFC56" w14:textId="779A5887" w:rsidR="0063675F" w:rsidRPr="00AA2F36" w:rsidRDefault="00E4618E" w:rsidP="00AA2F36">
      <w:pPr>
        <w:pBdr>
          <w:top w:val="none" w:sz="0" w:space="0" w:color="000000"/>
          <w:left w:val="none" w:sz="0" w:space="0" w:color="000000"/>
          <w:bottom w:val="none" w:sz="0" w:space="0" w:color="000000"/>
          <w:right w:val="none" w:sz="0" w:space="0" w:color="000000"/>
        </w:pBdr>
        <w:snapToGrid w:val="0"/>
        <w:spacing w:after="0" w:line="240" w:lineRule="auto"/>
        <w:contextualSpacing/>
        <w:jc w:val="both"/>
        <w:rPr>
          <w:rFonts w:ascii="Verdana" w:eastAsia="Cambria" w:hAnsi="Verdana" w:cstheme="minorHAnsi"/>
          <w:color w:val="000000"/>
          <w:kern w:val="2"/>
          <w:sz w:val="16"/>
          <w:szCs w:val="16"/>
          <w:lang w:eastAsia="ja-JP"/>
        </w:rPr>
      </w:pPr>
      <w:r w:rsidRPr="00AA2F36">
        <w:rPr>
          <w:rFonts w:ascii="Verdana" w:eastAsia="Cambria" w:hAnsi="Verdana" w:cstheme="minorHAnsi"/>
          <w:color w:val="000000"/>
          <w:kern w:val="2"/>
          <w:sz w:val="16"/>
          <w:szCs w:val="16"/>
          <w:lang w:eastAsia="ja-JP"/>
        </w:rPr>
        <w:t xml:space="preserve">GC EQUIA Forte product line </w:t>
      </w:r>
    </w:p>
    <w:sectPr w:rsidR="0063675F" w:rsidRPr="00AA2F36">
      <w:headerReference w:type="default" r:id="rId10"/>
      <w:pgSz w:w="11906" w:h="16838"/>
      <w:pgMar w:top="1826" w:right="1985" w:bottom="1792" w:left="2053" w:header="709" w:footer="720"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E101" w14:textId="77777777" w:rsidR="00DC3A02" w:rsidRDefault="00DC3A02" w:rsidP="00E4618E">
      <w:pPr>
        <w:spacing w:after="0" w:line="240" w:lineRule="auto"/>
      </w:pPr>
      <w:r>
        <w:separator/>
      </w:r>
    </w:p>
  </w:endnote>
  <w:endnote w:type="continuationSeparator" w:id="0">
    <w:p w14:paraId="6C827A45" w14:textId="77777777" w:rsidR="00DC3A02" w:rsidRDefault="00DC3A02" w:rsidP="00E4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0A367" w14:textId="77777777" w:rsidR="00DC3A02" w:rsidRDefault="00DC3A02" w:rsidP="00E4618E">
      <w:pPr>
        <w:spacing w:after="0" w:line="240" w:lineRule="auto"/>
      </w:pPr>
      <w:r>
        <w:separator/>
      </w:r>
    </w:p>
  </w:footnote>
  <w:footnote w:type="continuationSeparator" w:id="0">
    <w:p w14:paraId="0C0DE4AC" w14:textId="77777777" w:rsidR="00DC3A02" w:rsidRDefault="00DC3A02" w:rsidP="00E4618E">
      <w:pPr>
        <w:spacing w:after="0" w:line="240" w:lineRule="auto"/>
      </w:pPr>
      <w:r>
        <w:continuationSeparator/>
      </w:r>
    </w:p>
  </w:footnote>
  <w:footnote w:id="1">
    <w:p w14:paraId="646CD8FC" w14:textId="77777777" w:rsidR="00E4618E" w:rsidRPr="00EA2F72" w:rsidRDefault="00E4618E" w:rsidP="00E4618E">
      <w:pPr>
        <w:pStyle w:val="FootnoteText"/>
        <w:rPr>
          <w:rFonts w:cstheme="minorHAnsi"/>
          <w:sz w:val="18"/>
          <w:szCs w:val="18"/>
        </w:rPr>
      </w:pPr>
      <w:r w:rsidRPr="00EA2F72">
        <w:rPr>
          <w:rStyle w:val="FootnoteCharacters"/>
          <w:rFonts w:cstheme="minorHAnsi"/>
          <w:sz w:val="18"/>
          <w:szCs w:val="18"/>
          <w:vertAlign w:val="superscript"/>
        </w:rPr>
        <w:footnoteRef/>
      </w:r>
      <w:r w:rsidRPr="00EA2F72">
        <w:rPr>
          <w:rFonts w:cstheme="minorHAnsi"/>
          <w:sz w:val="18"/>
          <w:szCs w:val="18"/>
        </w:rPr>
        <w:tab/>
        <w:t xml:space="preserve">For more information and references, please visit </w:t>
      </w:r>
      <w:hyperlink r:id="rId1" w:history="1">
        <w:r w:rsidRPr="00EA2F72">
          <w:rPr>
            <w:rStyle w:val="Hyperlink"/>
            <w:rFonts w:cstheme="minorHAnsi"/>
            <w:sz w:val="18"/>
            <w:szCs w:val="18"/>
          </w:rPr>
          <w:t>https://europe.gc.dental/sites/europe.gc.dental/files/products/downloads/equiaforte/reference/REF_Scientific_Sheet_EQUIA_family.pdf</w:t>
        </w:r>
      </w:hyperlink>
    </w:p>
    <w:p w14:paraId="3ECD287E" w14:textId="77777777" w:rsidR="00E4618E" w:rsidRPr="00EA2F72" w:rsidRDefault="00E4618E" w:rsidP="00E4618E">
      <w:pPr>
        <w:pStyle w:val="FootnoteText"/>
        <w:rPr>
          <w:rFonts w:cstheme="minorHAnsi"/>
          <w:sz w:val="18"/>
          <w:szCs w:val="18"/>
        </w:rPr>
      </w:pPr>
      <w:r w:rsidRPr="00EA2F72">
        <w:rPr>
          <w:rFonts w:cstheme="minorHAnsi"/>
          <w:sz w:val="18"/>
          <w:szCs w:val="18"/>
          <w:vertAlign w:val="superscript"/>
        </w:rPr>
        <w:t>2</w:t>
      </w:r>
      <w:r w:rsidRPr="00EA2F72">
        <w:rPr>
          <w:rFonts w:cstheme="minorHAnsi"/>
          <w:sz w:val="18"/>
          <w:szCs w:val="18"/>
        </w:rPr>
        <w:t xml:space="preserve">     Miletic </w:t>
      </w:r>
      <w:r w:rsidRPr="00EA2F72">
        <w:rPr>
          <w:rFonts w:cstheme="minorHAnsi"/>
          <w:i/>
          <w:iCs/>
          <w:sz w:val="18"/>
          <w:szCs w:val="18"/>
        </w:rPr>
        <w:t>et al</w:t>
      </w:r>
      <w:r w:rsidRPr="00EA2F72">
        <w:rPr>
          <w:rFonts w:cstheme="minorHAnsi"/>
          <w:sz w:val="18"/>
          <w:szCs w:val="18"/>
        </w:rPr>
        <w:t xml:space="preserve">. Clinical Performance of a Glass-Hybrid System Compared with a Resin Composite in the Posterior Region: Results of a 2-year Multicenter Study. J </w:t>
      </w:r>
      <w:proofErr w:type="spellStart"/>
      <w:r w:rsidRPr="00EA2F72">
        <w:rPr>
          <w:rFonts w:cstheme="minorHAnsi"/>
          <w:sz w:val="18"/>
          <w:szCs w:val="18"/>
        </w:rPr>
        <w:t>Adhes</w:t>
      </w:r>
      <w:proofErr w:type="spellEnd"/>
      <w:r w:rsidRPr="00EA2F72">
        <w:rPr>
          <w:rFonts w:cstheme="minorHAnsi"/>
          <w:sz w:val="18"/>
          <w:szCs w:val="18"/>
        </w:rPr>
        <w:t xml:space="preserve"> Dent 22 (2020), No. 3(29.05.2020). </w:t>
      </w:r>
      <w:proofErr w:type="gramStart"/>
      <w:r w:rsidRPr="00EA2F72">
        <w:rPr>
          <w:rFonts w:cstheme="minorHAnsi"/>
          <w:sz w:val="18"/>
          <w:szCs w:val="18"/>
        </w:rPr>
        <w:t>doi:10.3290/j.jad.a</w:t>
      </w:r>
      <w:proofErr w:type="gramEnd"/>
      <w:r w:rsidRPr="00EA2F72">
        <w:rPr>
          <w:rFonts w:cstheme="minorHAnsi"/>
          <w:sz w:val="18"/>
          <w:szCs w:val="18"/>
        </w:rPr>
        <w:t>44547.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747A8" w14:textId="77777777" w:rsidR="00630479" w:rsidRDefault="00B615DE">
    <w:pPr>
      <w:pStyle w:val="Header"/>
      <w:tabs>
        <w:tab w:val="right" w:pos="7842"/>
      </w:tabs>
    </w:pPr>
    <w:r>
      <w:rPr>
        <w:noProof/>
      </w:rPr>
      <mc:AlternateContent>
        <mc:Choice Requires="wpg">
          <w:drawing>
            <wp:anchor distT="0" distB="0" distL="0" distR="0" simplePos="0" relativeHeight="251659264" behindDoc="0" locked="0" layoutInCell="1" allowOverlap="1" wp14:anchorId="5680E23D" wp14:editId="2974209E">
              <wp:simplePos x="0" y="0"/>
              <wp:positionH relativeFrom="page">
                <wp:posOffset>174625</wp:posOffset>
              </wp:positionH>
              <wp:positionV relativeFrom="page">
                <wp:posOffset>459740</wp:posOffset>
              </wp:positionV>
              <wp:extent cx="7248525" cy="9670415"/>
              <wp:effectExtent l="12700" t="2540" r="0" b="4445"/>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8525" cy="9670415"/>
                        <a:chOff x="275" y="724"/>
                        <a:chExt cx="11416" cy="15228"/>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44" y="15403"/>
                          <a:ext cx="2465" cy="54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grpSp>
                      <wpg:cNvPr id="3" name="Group 3"/>
                      <wpg:cNvGrpSpPr>
                        <a:grpSpLocks/>
                      </wpg:cNvGrpSpPr>
                      <wpg:grpSpPr bwMode="auto">
                        <a:xfrm>
                          <a:off x="275" y="724"/>
                          <a:ext cx="11416" cy="906"/>
                          <a:chOff x="275" y="724"/>
                          <a:chExt cx="11416" cy="906"/>
                        </a:xfrm>
                      </wpg:grpSpPr>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08" y="724"/>
                            <a:ext cx="981" cy="90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5" name="Line 5"/>
                        <wps:cNvCnPr>
                          <a:cxnSpLocks noChangeShapeType="1"/>
                        </wps:cNvCnPr>
                        <wps:spPr bwMode="auto">
                          <a:xfrm>
                            <a:off x="275" y="942"/>
                            <a:ext cx="10643" cy="0"/>
                          </a:xfrm>
                          <a:prstGeom prst="line">
                            <a:avLst/>
                          </a:prstGeom>
                          <a:noFill/>
                          <a:ln w="12600">
                            <a:solidFill>
                              <a:srgbClr val="AFAFB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flipV="1">
                            <a:off x="10618" y="939"/>
                            <a:ext cx="301" cy="567"/>
                          </a:xfrm>
                          <a:prstGeom prst="line">
                            <a:avLst/>
                          </a:prstGeom>
                          <a:noFill/>
                          <a:ln w="12600">
                            <a:solidFill>
                              <a:srgbClr val="AFAFB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0CA13EE" id="officeArt object" o:spid="_x0000_s1026" style="position:absolute;margin-left:13.75pt;margin-top:36.2pt;width:570.75pt;height:761.45pt;z-index:251659264;mso-wrap-distance-left:0;mso-wrap-distance-right:0;mso-position-horizontal-relative:page;mso-position-vertical-relative:page" coordorigin="275,724" coordsize="11416,15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&#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44;top:15403;width:2465;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" strokecolor="#3465a4">
                <v:fill recolor="t" type="frame"/>
                <v:stroke joinstyle="round"/>
                <v:imagedata r:id="rId3" o:title=""/>
              </v:shape>
              <v:group id="Group 3" o:spid="_x0000_s1028" style="position:absolute;left:275;top:724;width:11416;height:906" coordorigin="275,724" coordsize="1141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29" type="#_x0000_t75" style="position:absolute;left:10708;top:724;width:981;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" strokecolor="#3465a4">
                  <v:fill recolor="t" type="frame"/>
                  <v:stroke joinstyle="round"/>
                  <v:imagedata r:id="rId4" o:title=""/>
                </v:shape>
                <v:line id="Line 5" o:spid="_x0000_s1030" style="position:absolute;visibility:visible;mso-wrap-style:square" from="275,942" to="109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" strokecolor="#afafb0" strokeweight=".35mm">
                  <v:stroke joinstyle="miter"/>
                </v:line>
                <v:line id="Line 6" o:spid="_x0000_s1031" style="position:absolute;flip:y;visibility:visible;mso-wrap-style:square" from="10618,939" to="10919,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" strokecolor="#afafb0" strokeweight=".35mm">
                  <v:stroke joinstyle="miter"/>
                </v:line>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8E"/>
    <w:rsid w:val="001A582C"/>
    <w:rsid w:val="001E3017"/>
    <w:rsid w:val="00381CA6"/>
    <w:rsid w:val="003D7645"/>
    <w:rsid w:val="005B6735"/>
    <w:rsid w:val="00621A9C"/>
    <w:rsid w:val="0063675F"/>
    <w:rsid w:val="00673E75"/>
    <w:rsid w:val="007241EC"/>
    <w:rsid w:val="00984238"/>
    <w:rsid w:val="00AA2F36"/>
    <w:rsid w:val="00B615DE"/>
    <w:rsid w:val="00C4013E"/>
    <w:rsid w:val="00C77D34"/>
    <w:rsid w:val="00D8574B"/>
    <w:rsid w:val="00DC3A02"/>
    <w:rsid w:val="00E022F9"/>
    <w:rsid w:val="00E4618E"/>
    <w:rsid w:val="00E8343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334CC"/>
  <w15:chartTrackingRefBased/>
  <w15:docId w15:val="{7E775187-BC87-4007-AB8A-27C329F2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8E"/>
  </w:style>
  <w:style w:type="paragraph" w:styleId="FootnoteText">
    <w:name w:val="footnote text"/>
    <w:basedOn w:val="Normal"/>
    <w:link w:val="FootnoteTextChar"/>
    <w:uiPriority w:val="99"/>
    <w:semiHidden/>
    <w:unhideWhenUsed/>
    <w:rsid w:val="00E461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18E"/>
    <w:rPr>
      <w:sz w:val="20"/>
      <w:szCs w:val="20"/>
    </w:rPr>
  </w:style>
  <w:style w:type="character" w:styleId="Hyperlink">
    <w:name w:val="Hyperlink"/>
    <w:rsid w:val="00E4618E"/>
    <w:rPr>
      <w:u w:val="single"/>
    </w:rPr>
  </w:style>
  <w:style w:type="character" w:customStyle="1" w:styleId="FootnoteCharacters">
    <w:name w:val="Footnote Characters"/>
    <w:rsid w:val="00E4618E"/>
  </w:style>
  <w:style w:type="character" w:styleId="CommentReference">
    <w:name w:val="annotation reference"/>
    <w:basedOn w:val="DefaultParagraphFont"/>
    <w:uiPriority w:val="99"/>
    <w:semiHidden/>
    <w:unhideWhenUsed/>
    <w:rsid w:val="00E4618E"/>
    <w:rPr>
      <w:sz w:val="16"/>
      <w:szCs w:val="16"/>
    </w:rPr>
  </w:style>
  <w:style w:type="paragraph" w:styleId="CommentText">
    <w:name w:val="annotation text"/>
    <w:basedOn w:val="Normal"/>
    <w:link w:val="CommentTextChar"/>
    <w:uiPriority w:val="99"/>
    <w:semiHidden/>
    <w:unhideWhenUsed/>
    <w:rsid w:val="00E4618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color w:val="000000"/>
      <w:sz w:val="20"/>
      <w:szCs w:val="20"/>
      <w:lang w:eastAsia="ja-JP"/>
    </w:rPr>
  </w:style>
  <w:style w:type="character" w:customStyle="1" w:styleId="CommentTextChar">
    <w:name w:val="Comment Text Char"/>
    <w:basedOn w:val="DefaultParagraphFont"/>
    <w:link w:val="CommentText"/>
    <w:uiPriority w:val="99"/>
    <w:semiHidden/>
    <w:rsid w:val="00E4618E"/>
    <w:rPr>
      <w:rFonts w:ascii="Times New Roman" w:eastAsia="Arial Unicode MS" w:hAnsi="Times New Roman" w:cs="Arial Unicode MS"/>
      <w:color w:val="000000"/>
      <w:sz w:val="20"/>
      <w:szCs w:val="20"/>
      <w:lang w:eastAsia="ja-JP"/>
    </w:rPr>
  </w:style>
  <w:style w:type="paragraph" w:styleId="BalloonText">
    <w:name w:val="Balloon Text"/>
    <w:basedOn w:val="Normal"/>
    <w:link w:val="BalloonTextChar"/>
    <w:uiPriority w:val="99"/>
    <w:semiHidden/>
    <w:unhideWhenUsed/>
    <w:rsid w:val="00E46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18E"/>
    <w:rPr>
      <w:rFonts w:ascii="Segoe UI" w:hAnsi="Segoe UI" w:cs="Segoe UI"/>
      <w:sz w:val="18"/>
      <w:szCs w:val="18"/>
    </w:rPr>
  </w:style>
  <w:style w:type="paragraph" w:styleId="NormalWeb">
    <w:name w:val="Normal (Web)"/>
    <w:basedOn w:val="Normal"/>
    <w:unhideWhenUsed/>
    <w:rsid w:val="00AA2F36"/>
    <w:pPr>
      <w:spacing w:before="100" w:beforeAutospacing="1" w:after="100" w:afterAutospacing="1" w:line="240" w:lineRule="auto"/>
    </w:pPr>
    <w:rPr>
      <w:rFonts w:ascii="Times New Roman" w:eastAsia="Times New Roman" w:hAnsi="Times New Roman" w:cs="Times New Roman"/>
      <w:sz w:val="24"/>
      <w:szCs w:val="24"/>
      <w:lang w:val="de-CH" w:eastAsia="ja-JP"/>
    </w:rPr>
  </w:style>
  <w:style w:type="paragraph" w:styleId="Footer">
    <w:name w:val="footer"/>
    <w:basedOn w:val="Normal"/>
    <w:link w:val="FooterChar"/>
    <w:uiPriority w:val="99"/>
    <w:unhideWhenUsed/>
    <w:rsid w:val="00E022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22F9"/>
  </w:style>
  <w:style w:type="paragraph" w:styleId="CommentSubject">
    <w:name w:val="annotation subject"/>
    <w:basedOn w:val="CommentText"/>
    <w:next w:val="CommentText"/>
    <w:link w:val="CommentSubjectChar"/>
    <w:uiPriority w:val="99"/>
    <w:semiHidden/>
    <w:unhideWhenUsed/>
    <w:rsid w:val="00E022F9"/>
    <w:pPr>
      <w:pBdr>
        <w:top w:val="none" w:sz="0" w:space="0" w:color="auto"/>
        <w:left w:val="none" w:sz="0" w:space="0" w:color="auto"/>
        <w:bottom w:val="none" w:sz="0" w:space="0" w:color="auto"/>
        <w:right w:val="none" w:sz="0" w:space="0" w:color="auto"/>
      </w:pBdr>
      <w:suppressAutoHyphens w:val="0"/>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E022F9"/>
    <w:rPr>
      <w:rFonts w:ascii="Times New Roman" w:eastAsia="Arial Unicode MS" w:hAnsi="Times New Roman" w:cs="Arial Unicode MS"/>
      <w:b/>
      <w:bCs/>
      <w:color w:val="000000"/>
      <w:sz w:val="20"/>
      <w:szCs w:val="20"/>
      <w:lang w:eastAsia="ja-JP"/>
    </w:rPr>
  </w:style>
  <w:style w:type="character" w:styleId="UnresolvedMention">
    <w:name w:val="Unresolved Mention"/>
    <w:basedOn w:val="DefaultParagraphFont"/>
    <w:uiPriority w:val="99"/>
    <w:semiHidden/>
    <w:unhideWhenUsed/>
    <w:rsid w:val="001A5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info.gce@gc.den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e.gc.dent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ope.gc.dental/sites/europe.gc.dental/files/products/downloads/equiaforte/reference/REF_Scientific_Sheet_EQUIA_family.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Walker</dc:creator>
  <cp:keywords/>
  <dc:description/>
  <cp:lastModifiedBy>Taeleman, Liesbeth</cp:lastModifiedBy>
  <cp:revision>2</cp:revision>
  <dcterms:created xsi:type="dcterms:W3CDTF">2020-09-03T07:52:00Z</dcterms:created>
  <dcterms:modified xsi:type="dcterms:W3CDTF">2020-09-03T07:52:00Z</dcterms:modified>
</cp:coreProperties>
</file>