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912E1" w14:textId="2686E177" w:rsidR="004A6327" w:rsidRPr="008F3388" w:rsidRDefault="00834BE5" w:rsidP="00714063">
      <w:pPr>
        <w:spacing w:line="360" w:lineRule="auto"/>
        <w:ind w:right="497"/>
        <w:jc w:val="right"/>
        <w:rPr>
          <w:rFonts w:ascii="Verdana" w:hAnsi="Verdana"/>
          <w:lang w:val="it-IT"/>
        </w:rPr>
      </w:pPr>
      <w:r w:rsidRPr="008F3388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  <w:t>Comunicato stampa</w:t>
      </w:r>
    </w:p>
    <w:p w14:paraId="6EE62611" w14:textId="77777777" w:rsidR="004A6327" w:rsidRPr="008F3388" w:rsidRDefault="004A6327" w:rsidP="00714063">
      <w:pPr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it-IT"/>
        </w:rPr>
      </w:pPr>
    </w:p>
    <w:p w14:paraId="0E4F3C56" w14:textId="1637B8B7" w:rsidR="004A6327" w:rsidRPr="008F3388" w:rsidRDefault="00834BE5" w:rsidP="00714063">
      <w:pPr>
        <w:spacing w:line="360" w:lineRule="auto"/>
        <w:jc w:val="both"/>
        <w:rPr>
          <w:rFonts w:ascii="Verdana" w:hAnsi="Verdana"/>
          <w:lang w:val="it-IT"/>
        </w:rPr>
      </w:pPr>
      <w:bookmarkStart w:id="0" w:name="_Hlk42240645"/>
      <w:r w:rsidRPr="008F3388">
        <w:rPr>
          <w:rFonts w:ascii="Verdana" w:hAnsi="Verdana"/>
          <w:color w:val="404040"/>
          <w:u w:val="single" w:color="404040"/>
          <w:lang w:val="it-IT"/>
        </w:rPr>
        <w:t xml:space="preserve">Riepilogo </w:t>
      </w:r>
      <w:r w:rsidR="008F3388">
        <w:rPr>
          <w:rFonts w:ascii="Verdana" w:hAnsi="Verdana"/>
          <w:color w:val="404040"/>
          <w:u w:val="single" w:color="404040"/>
          <w:lang w:val="it-IT"/>
        </w:rPr>
        <w:t>de</w:t>
      </w:r>
      <w:r w:rsidRPr="008F3388">
        <w:rPr>
          <w:rFonts w:ascii="Verdana" w:hAnsi="Verdana"/>
          <w:color w:val="404040"/>
          <w:u w:val="single" w:color="404040"/>
          <w:lang w:val="it-IT"/>
        </w:rPr>
        <w:t xml:space="preserve">lla Ricerca </w:t>
      </w:r>
      <w:r w:rsidR="008F3388">
        <w:rPr>
          <w:rFonts w:ascii="Verdana" w:hAnsi="Verdana"/>
          <w:color w:val="404040"/>
          <w:u w:val="single" w:color="404040"/>
          <w:lang w:val="it-IT"/>
        </w:rPr>
        <w:t xml:space="preserve">su </w:t>
      </w:r>
      <w:r w:rsidR="00ED0FF5" w:rsidRPr="008F3388">
        <w:rPr>
          <w:rFonts w:ascii="Verdana" w:hAnsi="Verdana"/>
          <w:color w:val="404040"/>
          <w:u w:val="single" w:color="404040"/>
          <w:lang w:val="it-IT"/>
        </w:rPr>
        <w:t>EQUIA</w:t>
      </w:r>
      <w:bookmarkEnd w:id="0"/>
      <w:r w:rsidR="00ED0FF5" w:rsidRPr="008F3388">
        <w:rPr>
          <w:rFonts w:ascii="Verdana" w:hAnsi="Verdana"/>
          <w:color w:val="404040"/>
          <w:u w:val="single" w:color="404040"/>
          <w:lang w:val="it-IT"/>
        </w:rPr>
        <w:t xml:space="preserve"> </w:t>
      </w:r>
    </w:p>
    <w:p w14:paraId="10CA60EC" w14:textId="70347EC6" w:rsidR="004A6327" w:rsidRPr="008F3388" w:rsidRDefault="004A6327" w:rsidP="00714063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it-IT"/>
        </w:rPr>
      </w:pPr>
    </w:p>
    <w:p w14:paraId="3EF5019F" w14:textId="65C176C7" w:rsidR="004A6327" w:rsidRPr="008F3388" w:rsidRDefault="0068223C" w:rsidP="00714063">
      <w:pPr>
        <w:spacing w:line="360" w:lineRule="auto"/>
        <w:jc w:val="both"/>
        <w:rPr>
          <w:rFonts w:ascii="Verdana" w:hAnsi="Verdana"/>
          <w:lang w:val="it-IT"/>
        </w:rPr>
      </w:pPr>
      <w:r w:rsidRPr="008F3388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Sistema per restauri </w:t>
      </w:r>
      <w:r w:rsidR="00ED0FF5" w:rsidRPr="008F3388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EQUIA</w:t>
      </w:r>
      <w:r w:rsidR="00ED0FF5" w:rsidRPr="008F3388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it-IT"/>
        </w:rPr>
        <w:t>®</w:t>
      </w:r>
      <w:r w:rsidR="00ED0FF5" w:rsidRPr="008F3388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: </w:t>
      </w:r>
      <w:r w:rsidRPr="008F3388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risultati eccellenti confermati da numerosi </w:t>
      </w:r>
      <w:r w:rsidR="008C329D" w:rsidRPr="008F3388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studi clinici a lungo termine</w:t>
      </w:r>
      <w:r w:rsidR="00ED0FF5" w:rsidRPr="008F3388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</w:p>
    <w:p w14:paraId="584BF9F7" w14:textId="77777777" w:rsidR="004A6327" w:rsidRPr="008F3388" w:rsidRDefault="004A6327" w:rsidP="00714063">
      <w:pPr>
        <w:pStyle w:val="Nessunaspaziatura"/>
        <w:spacing w:line="360" w:lineRule="auto"/>
        <w:jc w:val="both"/>
        <w:rPr>
          <w:rFonts w:ascii="Verdana" w:hAnsi="Verdana"/>
          <w:lang w:val="it-IT"/>
        </w:rPr>
      </w:pPr>
    </w:p>
    <w:p w14:paraId="75C16453" w14:textId="1EEDE6BC" w:rsidR="004A6327" w:rsidRPr="008F3388" w:rsidRDefault="008C329D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it-IT"/>
        </w:rPr>
      </w:pP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Lanciato nel</w:t>
      </w:r>
      <w:r w:rsidR="00ED0FF5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2007, </w:t>
      </w: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il sistema per restauri</w:t>
      </w:r>
      <w:r w:rsidR="00ED0FF5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EQUIA </w:t>
      </w: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ha ben presto dimostrato di essere un nuovo standard nell’ambito della tecnologia per i restauri in quanto garantisce risultati estetici nei restauri posteriori realizzati in bulk e </w:t>
      </w:r>
      <w:r w:rsid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costituisce</w:t>
      </w: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un’opzione avanzata per superare i limiti delle otturazioni in amalgama, composito e vetro-</w:t>
      </w:r>
      <w:proofErr w:type="spellStart"/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ionomero</w:t>
      </w:r>
      <w:proofErr w:type="spellEnd"/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convenzionale. Nel corso degli anni,</w:t>
      </w:r>
      <w:r w:rsidR="00ED0FF5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EQUIA ha</w:t>
      </w: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ispirato diversi gruppi di rinomati ricercatori che hanno deciso di valutarne la performance clinica in numerosi studi a breve e lungo termine</w:t>
      </w:r>
      <w:r w:rsidR="00702656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.</w:t>
      </w:r>
    </w:p>
    <w:p w14:paraId="29C20669" w14:textId="77777777" w:rsidR="00714063" w:rsidRPr="008F3388" w:rsidRDefault="00714063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it-IT"/>
        </w:rPr>
      </w:pPr>
    </w:p>
    <w:p w14:paraId="10B233AC" w14:textId="75BE8F1B" w:rsidR="004A6327" w:rsidRPr="008F3388" w:rsidRDefault="0010390C" w:rsidP="00290433">
      <w:pPr>
        <w:spacing w:line="360" w:lineRule="auto"/>
        <w:jc w:val="both"/>
        <w:rPr>
          <w:rFonts w:ascii="Verdana" w:hAnsi="Verdana"/>
          <w:lang w:val="it-IT"/>
        </w:rPr>
      </w:pP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Una crescent</w:t>
      </w:r>
      <w:r w:rsidR="000C77BF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e</w:t>
      </w: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quantità di evidenze su</w:t>
      </w:r>
      <w:r w:rsidR="00ED0FF5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EQUIA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</w:p>
    <w:p w14:paraId="1F750861" w14:textId="1D31D955" w:rsidR="004A6327" w:rsidRPr="008F3388" w:rsidRDefault="008F3388" w:rsidP="00290433">
      <w:pPr>
        <w:spacing w:line="360" w:lineRule="auto"/>
        <w:jc w:val="both"/>
        <w:rPr>
          <w:rFonts w:ascii="Verdana" w:hAnsi="Verdana" w:cs="Calibri"/>
          <w:sz w:val="22"/>
          <w:szCs w:val="22"/>
          <w:lang w:val="it-IT"/>
        </w:rPr>
      </w:pPr>
      <w:r>
        <w:rPr>
          <w:rFonts w:ascii="Verdana" w:hAnsi="Verdana" w:cs="Calibri"/>
          <w:sz w:val="22"/>
          <w:szCs w:val="22"/>
          <w:lang w:val="it-IT"/>
        </w:rPr>
        <w:t>Sempre più</w:t>
      </w:r>
      <w:r w:rsidR="000C77BF" w:rsidRPr="008F3388">
        <w:rPr>
          <w:rFonts w:ascii="Verdana" w:hAnsi="Verdana" w:cs="Calibri"/>
          <w:sz w:val="22"/>
          <w:szCs w:val="22"/>
          <w:lang w:val="it-IT"/>
        </w:rPr>
        <w:t xml:space="preserve"> articoli pubblicati in autorevoli riviste di settore </w:t>
      </w:r>
      <w:r>
        <w:rPr>
          <w:rFonts w:ascii="Verdana" w:hAnsi="Verdana" w:cs="Calibri"/>
          <w:sz w:val="22"/>
          <w:szCs w:val="22"/>
          <w:lang w:val="it-IT"/>
        </w:rPr>
        <w:t>stanno evidenziando</w:t>
      </w:r>
      <w:r w:rsidR="000C77BF" w:rsidRPr="008F3388">
        <w:rPr>
          <w:rFonts w:ascii="Verdana" w:hAnsi="Verdana" w:cs="Calibri"/>
          <w:sz w:val="22"/>
          <w:szCs w:val="22"/>
          <w:lang w:val="it-IT"/>
        </w:rPr>
        <w:t xml:space="preserve"> l’incredibile 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performance 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>di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EQUIA 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 xml:space="preserve">nei restauri di </w:t>
      </w:r>
      <w:r>
        <w:rPr>
          <w:rFonts w:ascii="Verdana" w:eastAsia="Calibri" w:hAnsi="Verdana" w:cs="Calibri"/>
          <w:sz w:val="22"/>
          <w:szCs w:val="22"/>
          <w:lang w:val="it-IT"/>
        </w:rPr>
        <w:t>I e II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classe dopo periodi di follow-up di 2 e 3 anni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(</w:t>
      </w:r>
      <w:proofErr w:type="spellStart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Friedl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; </w:t>
      </w:r>
      <w:proofErr w:type="spellStart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Klinke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2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; </w:t>
      </w:r>
      <w:proofErr w:type="spellStart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Olegario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3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; </w:t>
      </w:r>
      <w:proofErr w:type="spellStart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Fatidou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4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; Lopez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5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). 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>Altri due studi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(</w:t>
      </w:r>
      <w:proofErr w:type="spellStart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Turkun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sz w:val="22"/>
          <w:szCs w:val="22"/>
          <w:vertAlign w:val="superscript"/>
          <w:lang w:val="it-IT"/>
        </w:rPr>
        <w:t>6</w:t>
      </w:r>
      <w:r w:rsidR="006C7168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>e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Basso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7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) 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>hanno valutato i restauri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EQUIA </w:t>
      </w:r>
      <w:r w:rsidR="000C77BF" w:rsidRPr="008F3388">
        <w:rPr>
          <w:rFonts w:ascii="Verdana" w:eastAsia="Calibri" w:hAnsi="Verdana" w:cs="Calibri"/>
          <w:sz w:val="22"/>
          <w:szCs w:val="22"/>
          <w:lang w:val="it-IT"/>
        </w:rPr>
        <w:t>dopo periodi più prolungati rispettivamente pari a 6 e 7 anni e hanno concluso che si tratta di un sistema affidabile e durevole per i restauri di I, II e V classe</w:t>
      </w:r>
      <w:r w:rsidR="004D702E" w:rsidRPr="008F3388">
        <w:rPr>
          <w:rFonts w:ascii="Verdana" w:eastAsia="Calibri" w:hAnsi="Verdana" w:cs="Calibri"/>
          <w:sz w:val="22"/>
          <w:szCs w:val="22"/>
          <w:lang w:val="it-IT"/>
        </w:rPr>
        <w:t xml:space="preserve">. </w:t>
      </w:r>
    </w:p>
    <w:p w14:paraId="711F1466" w14:textId="46279AAC" w:rsidR="00814A7D" w:rsidRPr="008F3388" w:rsidRDefault="000C77BF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it-IT"/>
        </w:rPr>
      </w:pPr>
      <w:r w:rsidRPr="008F3388">
        <w:rPr>
          <w:rFonts w:ascii="Verdana" w:hAnsi="Verdana" w:cs="Calibri"/>
          <w:sz w:val="22"/>
          <w:szCs w:val="22"/>
          <w:lang w:val="it-IT"/>
        </w:rPr>
        <w:t xml:space="preserve">Altri studi importanti hanno confrontato 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EQUIA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con le convenzionali resine composite. Ad esempio,</w:t>
      </w:r>
      <w:r w:rsidR="00CE59F0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Menezes Silva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8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e</w:t>
      </w:r>
      <w:r w:rsidR="005A1FEB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proofErr w:type="spellStart"/>
      <w:r w:rsidR="005A1FEB" w:rsidRPr="008F3388">
        <w:rPr>
          <w:rFonts w:ascii="Verdana" w:eastAsia="Calibri" w:hAnsi="Verdana" w:cs="Calibri"/>
          <w:sz w:val="22"/>
          <w:szCs w:val="22"/>
          <w:lang w:val="it-IT"/>
        </w:rPr>
        <w:t>Kupietzky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9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hanno dimostrato che EQUIA e la resina composita hanno tassi di successo analoghi nei restauri di II classe dopo 3 anni</w:t>
      </w:r>
      <w:r w:rsidR="00410E41" w:rsidRPr="008F3388">
        <w:rPr>
          <w:rFonts w:ascii="Verdana" w:eastAsia="Calibri" w:hAnsi="Verdana" w:cs="Calibri"/>
          <w:sz w:val="22"/>
          <w:szCs w:val="22"/>
          <w:lang w:val="it-IT"/>
        </w:rPr>
        <w:t xml:space="preserve">. </w:t>
      </w:r>
    </w:p>
    <w:p w14:paraId="125F4018" w14:textId="3264F2F4" w:rsidR="00DE1C26" w:rsidRPr="008F3388" w:rsidRDefault="000C77BF" w:rsidP="00290433">
      <w:pPr>
        <w:spacing w:line="360" w:lineRule="auto"/>
        <w:jc w:val="both"/>
        <w:rPr>
          <w:rFonts w:ascii="Verdana" w:eastAsia="Calibri" w:hAnsi="Verdana" w:cs="Calibri"/>
          <w:sz w:val="22"/>
          <w:szCs w:val="22"/>
          <w:lang w:val="it-IT"/>
        </w:rPr>
      </w:pPr>
      <w:r w:rsidRPr="008F3388">
        <w:rPr>
          <w:rFonts w:ascii="Verdana" w:eastAsia="Calibri" w:hAnsi="Verdana" w:cs="Calibri"/>
          <w:sz w:val="22"/>
          <w:szCs w:val="22"/>
          <w:lang w:val="it-IT"/>
        </w:rPr>
        <w:lastRenderedPageBreak/>
        <w:t>Dopo aver condotto uno studio di 5 anni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, Molina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10</w:t>
      </w:r>
      <w:r w:rsidR="005E464D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 xml:space="preserve">hanno concluso che </w:t>
      </w:r>
      <w:r w:rsidR="005E464D" w:rsidRPr="008F3388">
        <w:rPr>
          <w:rFonts w:ascii="Verdana" w:eastAsia="Calibri" w:hAnsi="Verdana" w:cs="Calibri"/>
          <w:sz w:val="22"/>
          <w:szCs w:val="22"/>
          <w:lang w:val="it-IT"/>
        </w:rPr>
        <w:t xml:space="preserve">EQUIA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ha ottime performance nel trattamento di pazienti che richiedono cure speciali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.</w:t>
      </w:r>
      <w:r w:rsidR="00DE1C2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EQUIA 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 xml:space="preserve">si è inoltre dimostrato affidabile </w:t>
      </w:r>
      <w:r w:rsidR="008F3388">
        <w:rPr>
          <w:rFonts w:ascii="Verdana" w:eastAsia="Calibri" w:hAnsi="Verdana" w:cs="Calibri"/>
          <w:sz w:val="22"/>
          <w:szCs w:val="22"/>
          <w:lang w:val="it-IT"/>
        </w:rPr>
        <w:t>ne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>l restauro di lesioni cervicali non cariose dopo 1 anno e dopo 3 anni come descritto rispettivamente da</w:t>
      </w:r>
      <w:r w:rsidR="006559A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proofErr w:type="spellStart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>Vaid</w:t>
      </w:r>
      <w:proofErr w:type="spellEnd"/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11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>e</w:t>
      </w:r>
      <w:r w:rsidR="006C7168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Celik </w:t>
      </w:r>
      <w:r w:rsidR="00ED0FF5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="006C7168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12</w:t>
      </w:r>
      <w:r w:rsidR="005871EE" w:rsidRPr="008F3388">
        <w:rPr>
          <w:rFonts w:ascii="Verdana" w:eastAsia="Calibri" w:hAnsi="Verdana" w:cs="Calibri"/>
          <w:sz w:val="22"/>
          <w:szCs w:val="22"/>
          <w:lang w:val="it-IT"/>
        </w:rPr>
        <w:t>.</w:t>
      </w:r>
      <w:r w:rsidR="00702656" w:rsidRPr="008F3388">
        <w:rPr>
          <w:rFonts w:ascii="Verdana" w:hAnsi="Verdana"/>
          <w:lang w:val="it-IT"/>
        </w:rPr>
        <w:t xml:space="preserve"> </w:t>
      </w:r>
      <w:r w:rsidR="00B928B8" w:rsidRPr="008F3388">
        <w:rPr>
          <w:rFonts w:ascii="Verdana" w:hAnsi="Verdana" w:cs="Calibri"/>
          <w:lang w:val="it-IT"/>
        </w:rPr>
        <w:t xml:space="preserve">Uno studio controllato randomizzato 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>diretto da</w:t>
      </w:r>
      <w:r w:rsidR="0070265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proofErr w:type="spellStart"/>
      <w:r w:rsidR="007203F6" w:rsidRPr="008F3388">
        <w:rPr>
          <w:rFonts w:ascii="Verdana" w:hAnsi="Verdana" w:cs="Calibri"/>
          <w:sz w:val="22"/>
          <w:szCs w:val="22"/>
          <w:lang w:val="it-IT" w:bidi="hi-IN"/>
        </w:rPr>
        <w:t>Heck</w:t>
      </w:r>
      <w:proofErr w:type="spellEnd"/>
      <w:r w:rsidR="007203F6" w:rsidRPr="008F3388">
        <w:rPr>
          <w:rFonts w:ascii="Verdana" w:hAnsi="Verdana" w:cs="Calibri"/>
          <w:sz w:val="22"/>
          <w:szCs w:val="22"/>
          <w:lang w:val="it-IT" w:bidi="hi-IN"/>
        </w:rPr>
        <w:t xml:space="preserve"> </w:t>
      </w:r>
      <w:r w:rsidR="00DC1A11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</w:t>
      </w:r>
      <w:r w:rsidR="007203F6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l</w:t>
      </w:r>
      <w:r w:rsidR="007203F6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13</w:t>
      </w:r>
      <w:r w:rsidR="00DC1A11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 xml:space="preserve"> 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>ha dimostrato, dopo un follow-up di 6 anni</w:t>
      </w:r>
      <w:r w:rsidR="00DC1A11" w:rsidRPr="008F3388">
        <w:rPr>
          <w:rFonts w:ascii="Verdana" w:eastAsia="Calibri" w:hAnsi="Verdana" w:cs="Calibri"/>
          <w:sz w:val="22"/>
          <w:szCs w:val="22"/>
          <w:lang w:val="it-IT"/>
        </w:rPr>
        <w:t xml:space="preserve">, 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 xml:space="preserve">che EQUIA ha una performance accettabile nei restauri di II classe </w:t>
      </w:r>
      <w:r w:rsidR="008F3388">
        <w:rPr>
          <w:rFonts w:ascii="Verdana" w:eastAsia="Calibri" w:hAnsi="Verdana" w:cs="Calibri"/>
          <w:sz w:val="22"/>
          <w:szCs w:val="22"/>
          <w:lang w:val="it-IT"/>
        </w:rPr>
        <w:t>con il coinvolgimento di</w:t>
      </w:r>
      <w:r w:rsidR="00B928B8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due o tre superfici</w:t>
      </w:r>
      <w:r w:rsidR="00DC1A11" w:rsidRPr="008F3388">
        <w:rPr>
          <w:rFonts w:ascii="Verdana" w:eastAsia="Calibri" w:hAnsi="Verdana" w:cs="Calibri"/>
          <w:sz w:val="22"/>
          <w:szCs w:val="22"/>
          <w:lang w:val="it-IT"/>
        </w:rPr>
        <w:t>.</w:t>
      </w:r>
    </w:p>
    <w:p w14:paraId="152CDF33" w14:textId="583DA797" w:rsidR="004A6327" w:rsidRPr="008F3388" w:rsidRDefault="00B928B8" w:rsidP="00290433">
      <w:pPr>
        <w:spacing w:line="360" w:lineRule="auto"/>
        <w:jc w:val="both"/>
        <w:rPr>
          <w:rFonts w:ascii="Verdana" w:hAnsi="Verdana"/>
          <w:lang w:val="it-IT"/>
        </w:rPr>
      </w:pPr>
      <w:r w:rsidRPr="008F3388">
        <w:rPr>
          <w:rFonts w:ascii="Verdana" w:eastAsia="Calibri" w:hAnsi="Verdana" w:cs="Calibri"/>
          <w:sz w:val="22"/>
          <w:szCs w:val="22"/>
          <w:lang w:val="it-IT"/>
        </w:rPr>
        <w:t>Infine</w:t>
      </w:r>
      <w:r w:rsidR="007943F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, </w:t>
      </w:r>
      <w:proofErr w:type="spellStart"/>
      <w:r w:rsidR="007943F6" w:rsidRPr="008F3388">
        <w:rPr>
          <w:rFonts w:ascii="Verdana" w:eastAsia="Calibri" w:hAnsi="Verdana" w:cs="Calibri"/>
          <w:sz w:val="22"/>
          <w:szCs w:val="22"/>
          <w:lang w:val="it-IT"/>
        </w:rPr>
        <w:t>Gurgan</w:t>
      </w:r>
      <w:proofErr w:type="spellEnd"/>
      <w:r w:rsidR="007943F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="007943F6"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et al</w:t>
      </w:r>
      <w:r w:rsidRPr="008F3388">
        <w:rPr>
          <w:rFonts w:ascii="Verdana" w:eastAsia="Calibri" w:hAnsi="Verdana" w:cs="Calibri"/>
          <w:i/>
          <w:iCs/>
          <w:sz w:val="22"/>
          <w:szCs w:val="22"/>
          <w:lang w:val="it-IT"/>
        </w:rPr>
        <w:t>.</w:t>
      </w:r>
      <w:r w:rsidR="007203F6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14</w:t>
      </w:r>
      <w:r w:rsidR="007943F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hanno condotto un notevole studio clinico di 10 anni e hanno riferito un eccellente tasso di successo del</w:t>
      </w:r>
      <w:r w:rsidR="007943F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 100%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 xml:space="preserve">ottenuto </w:t>
      </w:r>
      <w:r w:rsidR="008F3388">
        <w:rPr>
          <w:rFonts w:ascii="Verdana" w:eastAsia="Calibri" w:hAnsi="Verdana" w:cs="Calibri"/>
          <w:sz w:val="22"/>
          <w:szCs w:val="22"/>
          <w:lang w:val="it-IT"/>
        </w:rPr>
        <w:t>con i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l sistema per restauri EQ</w:t>
      </w:r>
      <w:r w:rsidR="00ED0FF5" w:rsidRPr="008F3388">
        <w:rPr>
          <w:rFonts w:ascii="Verdana" w:eastAsia="Calibri" w:hAnsi="Verdana" w:cs="Calibri"/>
          <w:sz w:val="22"/>
          <w:szCs w:val="22"/>
          <w:lang w:val="it-IT"/>
        </w:rPr>
        <w:t xml:space="preserve">UIA </w:t>
      </w:r>
      <w:r w:rsidRPr="008F3388">
        <w:rPr>
          <w:rFonts w:ascii="Verdana" w:eastAsia="Calibri" w:hAnsi="Verdana" w:cs="Calibri"/>
          <w:sz w:val="22"/>
          <w:szCs w:val="22"/>
          <w:lang w:val="it-IT"/>
        </w:rPr>
        <w:t>nelle cavità di I e II classe</w:t>
      </w:r>
      <w:r w:rsidR="00DE1C26" w:rsidRPr="008F3388">
        <w:rPr>
          <w:rFonts w:ascii="Verdana" w:eastAsia="Calibri" w:hAnsi="Verdana" w:cs="Calibri"/>
          <w:sz w:val="22"/>
          <w:szCs w:val="22"/>
          <w:lang w:val="it-IT"/>
        </w:rPr>
        <w:t xml:space="preserve">. </w:t>
      </w:r>
    </w:p>
    <w:p w14:paraId="0456042A" w14:textId="77777777" w:rsidR="00714063" w:rsidRPr="008F3388" w:rsidRDefault="00714063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it-IT"/>
        </w:rPr>
      </w:pPr>
    </w:p>
    <w:p w14:paraId="1C305B11" w14:textId="3D113ACE" w:rsidR="004A6327" w:rsidRPr="008F3388" w:rsidRDefault="00B928B8" w:rsidP="00290433">
      <w:pPr>
        <w:spacing w:line="360" w:lineRule="auto"/>
        <w:jc w:val="both"/>
        <w:rPr>
          <w:rFonts w:ascii="Verdana" w:eastAsia="Calibri" w:hAnsi="Verdana" w:cs="Calibri"/>
          <w:b/>
          <w:bCs/>
          <w:sz w:val="22"/>
          <w:szCs w:val="22"/>
          <w:lang w:val="it-IT"/>
        </w:rPr>
      </w:pPr>
      <w:r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>Materiali in vetro ibrido: una nuova era per la performance</w:t>
      </w:r>
      <w:r w:rsidR="00ED0FF5" w:rsidRPr="008F3388">
        <w:rPr>
          <w:rFonts w:ascii="Verdana" w:eastAsia="Calibri" w:hAnsi="Verdana" w:cs="Calibri"/>
          <w:b/>
          <w:bCs/>
          <w:sz w:val="22"/>
          <w:szCs w:val="22"/>
          <w:lang w:val="it-IT"/>
        </w:rPr>
        <w:t xml:space="preserve"> </w:t>
      </w:r>
    </w:p>
    <w:p w14:paraId="062260A3" w14:textId="1073FF48" w:rsidR="004A6327" w:rsidRPr="008F3388" w:rsidRDefault="006C4505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it-IT"/>
        </w:rPr>
      </w:pP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Facendo leva sulle ampie e positive evidenze cliniche del sistema per restauri 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EQUIA,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nel 2015 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GC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ha lanciato</w:t>
      </w:r>
      <w:r w:rsidR="00DE1C26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EQUIA Forte</w:t>
      </w:r>
      <w:r w:rsidR="00345202" w:rsidRPr="008F3388">
        <w:rPr>
          <w:rFonts w:ascii="Verdana" w:eastAsia="Calibri" w:hAnsi="Verdana" w:cs="Calibri"/>
          <w:kern w:val="2"/>
          <w:sz w:val="22"/>
          <w:szCs w:val="22"/>
          <w:vertAlign w:val="superscript"/>
          <w:lang w:val="it-IT"/>
        </w:rPr>
        <w:t>®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,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il primo materiale in vetro ibrido con il quale </w:t>
      </w:r>
      <w:r w:rsidR="008F3388">
        <w:rPr>
          <w:rFonts w:ascii="Verdana" w:eastAsia="Calibri" w:hAnsi="Verdana" w:cs="Calibri"/>
          <w:kern w:val="2"/>
          <w:sz w:val="22"/>
          <w:szCs w:val="22"/>
          <w:lang w:val="it-IT"/>
        </w:rPr>
        <w:t>ora offre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un’opzione senza precedenti per i restauri a lungo termine</w:t>
      </w:r>
      <w:r w:rsidR="001A6B7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. </w:t>
      </w:r>
    </w:p>
    <w:p w14:paraId="6FE20F4D" w14:textId="4D1535FC" w:rsidR="004A6327" w:rsidRPr="008F3388" w:rsidRDefault="006C4505" w:rsidP="00290433">
      <w:pPr>
        <w:spacing w:line="360" w:lineRule="auto"/>
        <w:jc w:val="both"/>
        <w:rPr>
          <w:rFonts w:ascii="Verdana" w:hAnsi="Verdana"/>
          <w:lang w:val="it-IT"/>
        </w:rPr>
      </w:pP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I risultati provvisori </w:t>
      </w:r>
      <w:r w:rsidR="008F3388">
        <w:rPr>
          <w:rFonts w:ascii="Verdana" w:eastAsia="Calibri" w:hAnsi="Verdana" w:cs="Calibri"/>
          <w:kern w:val="2"/>
          <w:sz w:val="22"/>
          <w:szCs w:val="22"/>
          <w:lang w:val="it-IT"/>
        </w:rPr>
        <w:t>d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egli studi clinici dimostrano la sostenibilità di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EQUIA Forte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come materiale a lungo termine per restaurare cavità di II classe di grosse dimensioni</w:t>
      </w:r>
      <w:r w:rsidR="000C7B1C" w:rsidRPr="008F3388">
        <w:rPr>
          <w:rStyle w:val="Rimandonotaapidipagina"/>
          <w:rFonts w:ascii="Verdana" w:eastAsia="Calibri" w:hAnsi="Verdana" w:cs="Calibri"/>
          <w:kern w:val="2"/>
          <w:sz w:val="22"/>
          <w:szCs w:val="22"/>
          <w:lang w:val="it-IT"/>
        </w:rPr>
        <w:footnoteReference w:id="1"/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. </w:t>
      </w:r>
      <w:proofErr w:type="spellStart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Gurgan</w:t>
      </w:r>
      <w:proofErr w:type="spellEnd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S. </w:t>
      </w:r>
      <w:r w:rsidR="00ED0FF5" w:rsidRPr="008F3388">
        <w:rPr>
          <w:rFonts w:ascii="Verdana" w:eastAsia="Calibri" w:hAnsi="Verdana" w:cs="Calibri"/>
          <w:i/>
          <w:iCs/>
          <w:kern w:val="2"/>
          <w:sz w:val="22"/>
          <w:szCs w:val="22"/>
          <w:lang w:val="it-IT"/>
        </w:rPr>
        <w:t>et al</w:t>
      </w:r>
      <w:r w:rsidR="000C7B1C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15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hanno confrontato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EQUIA Forte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con un composito micro-ibrido e hanno concluso che, dopo 4 anni, entrambi i materiali presentavano ottime caratteristiche superficiali e un eccellente adattamento dei margini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. </w:t>
      </w:r>
      <w:r w:rsidR="000D2C81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Lo studio multicentrico su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EQUIA Forte (</w:t>
      </w:r>
      <w:proofErr w:type="spellStart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Miletic</w:t>
      </w:r>
      <w:proofErr w:type="spellEnd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I. </w:t>
      </w:r>
      <w:r w:rsidR="00ED0FF5" w:rsidRPr="008F3388">
        <w:rPr>
          <w:rFonts w:ascii="Verdana" w:eastAsia="Calibri" w:hAnsi="Verdana" w:cs="Calibri"/>
          <w:i/>
          <w:iCs/>
          <w:kern w:val="2"/>
          <w:sz w:val="22"/>
          <w:szCs w:val="22"/>
          <w:lang w:val="it-IT"/>
        </w:rPr>
        <w:t>et al</w:t>
      </w:r>
      <w:r w:rsidR="007203F6" w:rsidRPr="008F3388">
        <w:rPr>
          <w:rFonts w:ascii="Verdana" w:eastAsia="Calibri" w:hAnsi="Verdana" w:cs="Calibri"/>
          <w:i/>
          <w:iCs/>
          <w:sz w:val="22"/>
          <w:szCs w:val="22"/>
          <w:vertAlign w:val="superscript"/>
          <w:lang w:val="it-IT"/>
        </w:rPr>
        <w:t>16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) </w:t>
      </w:r>
      <w:r w:rsidR="000D2C81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confronta il materiale in vetro ibrido con un composito resinoso nano-ibrido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(</w:t>
      </w:r>
      <w:proofErr w:type="spellStart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Tetric</w:t>
      </w:r>
      <w:proofErr w:type="spellEnd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</w:t>
      </w:r>
      <w:proofErr w:type="spellStart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EvoCeram</w:t>
      </w:r>
      <w:proofErr w:type="spellEnd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, </w:t>
      </w:r>
      <w:proofErr w:type="spellStart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Ivoclar</w:t>
      </w:r>
      <w:proofErr w:type="spellEnd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</w:t>
      </w:r>
      <w:proofErr w:type="spellStart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Vivadent</w:t>
      </w:r>
      <w:proofErr w:type="spellEnd"/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) </w:t>
      </w:r>
      <w:r w:rsidR="000D2C81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e i risultati provvisori dopo 2 anni hanno dimostrato che i due materiali hanno una performance clinica simile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.</w:t>
      </w:r>
    </w:p>
    <w:p w14:paraId="4E71DEC1" w14:textId="7C04122F" w:rsidR="004A6327" w:rsidRPr="008F3388" w:rsidRDefault="000D2C81" w:rsidP="00290433">
      <w:pPr>
        <w:spacing w:line="360" w:lineRule="auto"/>
        <w:jc w:val="both"/>
        <w:rPr>
          <w:rFonts w:ascii="Verdana" w:eastAsia="Calibri" w:hAnsi="Verdana" w:cs="Calibri"/>
          <w:kern w:val="2"/>
          <w:sz w:val="22"/>
          <w:szCs w:val="22"/>
          <w:lang w:val="it-IT"/>
        </w:rPr>
      </w:pPr>
      <w:r w:rsidRPr="008F3388">
        <w:rPr>
          <w:rFonts w:ascii="Verdana" w:hAnsi="Verdana" w:cs="Calibri"/>
          <w:sz w:val="22"/>
          <w:szCs w:val="22"/>
          <w:lang w:val="it-IT"/>
        </w:rPr>
        <w:t xml:space="preserve">Supportata da anni di ampie ricerche e di pubblicazioni sottoposte a revisione accademica, questa review della letteratura fornisce ai clinici </w:t>
      </w:r>
      <w:r w:rsidRPr="008F3388">
        <w:rPr>
          <w:rFonts w:ascii="Verdana" w:hAnsi="Verdana" w:cs="Calibri"/>
          <w:sz w:val="22"/>
          <w:szCs w:val="22"/>
          <w:lang w:val="it-IT"/>
        </w:rPr>
        <w:lastRenderedPageBreak/>
        <w:t xml:space="preserve">un’incrollabile fiducia nei sistemi per restauri in vetro ibrido come </w:t>
      </w:r>
      <w:r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un’ottima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 xml:space="preserve"> </w:t>
      </w:r>
      <w:r w:rsidRPr="008F3388">
        <w:rPr>
          <w:rFonts w:ascii="Verdana" w:eastAsia="Calibri" w:hAnsi="Verdana" w:cs="Calibri"/>
          <w:kern w:val="2"/>
          <w:sz w:val="22"/>
          <w:szCs w:val="22"/>
          <w:u w:val="single"/>
          <w:lang w:val="it-IT"/>
        </w:rPr>
        <w:t>alternativa a lungo termine</w:t>
      </w:r>
      <w:r w:rsidR="00ED0FF5" w:rsidRPr="008F3388">
        <w:rPr>
          <w:rFonts w:ascii="Verdana" w:eastAsia="Calibri" w:hAnsi="Verdana" w:cs="Calibri"/>
          <w:kern w:val="2"/>
          <w:sz w:val="22"/>
          <w:szCs w:val="22"/>
          <w:lang w:val="it-IT"/>
        </w:rPr>
        <w:t>.</w:t>
      </w:r>
    </w:p>
    <w:p w14:paraId="7BF4C980" w14:textId="4173972D" w:rsidR="000003D6" w:rsidRPr="008F3388" w:rsidRDefault="00087E48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it-IT"/>
        </w:rPr>
      </w:pPr>
      <w:r w:rsidRPr="008F3388">
        <w:rPr>
          <w:rFonts w:ascii="Verdana" w:hAnsi="Verdana" w:cs="Calibri"/>
          <w:color w:val="auto"/>
          <w:sz w:val="22"/>
          <w:szCs w:val="22"/>
          <w:lang w:val="it-IT"/>
        </w:rPr>
        <w:t>Il più recente prodotto in vetro ibrido</w:t>
      </w:r>
      <w:r w:rsidR="000003D6" w:rsidRPr="008F3388">
        <w:rPr>
          <w:rFonts w:ascii="Verdana" w:hAnsi="Verdana" w:cs="Calibri"/>
          <w:color w:val="auto"/>
          <w:sz w:val="22"/>
          <w:szCs w:val="22"/>
          <w:lang w:val="it-IT"/>
        </w:rPr>
        <w:t>, EQUIA Forte</w:t>
      </w:r>
      <w:r w:rsidR="000003D6" w:rsidRP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 xml:space="preserve"> HT, off</w:t>
      </w:r>
      <w:r w:rsidRP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>re un’estetica migliore e una maggiore resistenza rispetto al suo predecessore</w:t>
      </w:r>
      <w:r w:rsidR="000003D6" w:rsidRP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 xml:space="preserve"> EQUIA Forte, </w:t>
      </w:r>
      <w:r w:rsidRP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>conferman</w:t>
      </w:r>
      <w:r w:rsid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>d</w:t>
      </w:r>
      <w:r w:rsidR="00E644F5" w:rsidRP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 xml:space="preserve">o così che i materiali in vetro ibrido offrono al dentista un’opzione affidabile per i restauri a lungo termine e al contempo sono </w:t>
      </w:r>
      <w:r w:rsid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 xml:space="preserve">efficaci ed </w:t>
      </w:r>
      <w:r w:rsidR="00E644F5" w:rsidRPr="008F3388">
        <w:rPr>
          <w:rFonts w:ascii="Verdana" w:eastAsia="Cambria" w:hAnsi="Verdana" w:cs="Calibri"/>
          <w:color w:val="auto"/>
          <w:kern w:val="2"/>
          <w:sz w:val="22"/>
          <w:szCs w:val="22"/>
          <w:lang w:val="it-IT"/>
        </w:rPr>
        <w:t>economicamente convenienti per i pazienti</w:t>
      </w:r>
      <w:r w:rsidR="000003D6" w:rsidRPr="008F3388">
        <w:rPr>
          <w:rFonts w:ascii="Verdana" w:hAnsi="Verdana" w:cs="Calibri"/>
          <w:color w:val="auto"/>
          <w:sz w:val="22"/>
          <w:szCs w:val="22"/>
          <w:lang w:val="it-IT"/>
        </w:rPr>
        <w:t xml:space="preserve">. </w:t>
      </w:r>
    </w:p>
    <w:p w14:paraId="07407409" w14:textId="219B59C4" w:rsidR="00290433" w:rsidRPr="00087E48" w:rsidRDefault="00290433" w:rsidP="002904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line="360" w:lineRule="auto"/>
        <w:contextualSpacing/>
        <w:jc w:val="both"/>
        <w:rPr>
          <w:rFonts w:ascii="Verdana" w:hAnsi="Verdana" w:cs="Calibri"/>
          <w:color w:val="auto"/>
          <w:sz w:val="22"/>
          <w:szCs w:val="22"/>
          <w:lang w:val="it-IT"/>
        </w:rPr>
      </w:pPr>
    </w:p>
    <w:p w14:paraId="017B6D9B" w14:textId="0756B518" w:rsidR="004A6327" w:rsidRPr="00962C1A" w:rsidRDefault="00834BE5" w:rsidP="00714063">
      <w:pPr>
        <w:spacing w:line="360" w:lineRule="auto"/>
        <w:jc w:val="both"/>
        <w:rPr>
          <w:rFonts w:ascii="Verdana" w:eastAsia="Calibri" w:hAnsi="Verdana" w:cs="Calibri"/>
        </w:rPr>
      </w:pPr>
      <w:proofErr w:type="spellStart"/>
      <w:r>
        <w:rPr>
          <w:rFonts w:ascii="Verdana" w:eastAsia="Calibri" w:hAnsi="Verdana" w:cs="Calibri"/>
        </w:rPr>
        <w:t>Bibliografia</w:t>
      </w:r>
      <w:proofErr w:type="spellEnd"/>
      <w:r w:rsidR="00FC0033" w:rsidRPr="00962C1A">
        <w:rPr>
          <w:rFonts w:ascii="Verdana" w:eastAsia="Calibri" w:hAnsi="Verdana" w:cs="Calibri"/>
        </w:rPr>
        <w:t>:</w:t>
      </w:r>
    </w:p>
    <w:p w14:paraId="67888D0C" w14:textId="280DEECF" w:rsidR="004A6327" w:rsidRPr="00962C1A" w:rsidRDefault="002A3C3B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962C1A">
        <w:rPr>
          <w:rFonts w:ascii="Verdana" w:hAnsi="Verdana" w:cs="Calibri"/>
          <w:sz w:val="22"/>
          <w:szCs w:val="22"/>
        </w:rPr>
        <w:t>Friedl K et al,</w:t>
      </w:r>
      <w:r w:rsidR="00A41F74" w:rsidRPr="00962C1A">
        <w:rPr>
          <w:rFonts w:ascii="Verdana" w:hAnsi="Verdana" w:cs="Calibri"/>
          <w:sz w:val="22"/>
          <w:szCs w:val="22"/>
        </w:rPr>
        <w:t xml:space="preserve"> </w:t>
      </w:r>
      <w:r w:rsidR="00A41F74" w:rsidRPr="00962C1A">
        <w:rPr>
          <w:rFonts w:ascii="Verdana" w:hAnsi="Verdana" w:cs="Calibri"/>
          <w:b/>
          <w:bCs/>
          <w:sz w:val="22"/>
          <w:szCs w:val="22"/>
        </w:rPr>
        <w:t xml:space="preserve">Clinical performance of a new glass ionomer-based restoration system: a retrospective cohort study </w:t>
      </w:r>
      <w:r w:rsidRPr="00962C1A">
        <w:rPr>
          <w:rFonts w:ascii="Verdana" w:hAnsi="Verdana" w:cs="Calibri"/>
          <w:sz w:val="22"/>
          <w:szCs w:val="22"/>
        </w:rPr>
        <w:t xml:space="preserve">Dent Mater. 2011 Oct;27(10):1031-7. </w:t>
      </w:r>
      <w:proofErr w:type="spellStart"/>
      <w:r w:rsidRPr="00962C1A">
        <w:rPr>
          <w:rFonts w:ascii="Verdana" w:hAnsi="Verdana" w:cs="Calibri"/>
          <w:sz w:val="22"/>
          <w:szCs w:val="22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</w:rPr>
        <w:t>: 10.1016/j.dental.2011.07.004</w:t>
      </w:r>
    </w:p>
    <w:p w14:paraId="50C91623" w14:textId="450B6F26" w:rsidR="00A41F74" w:rsidRPr="00962C1A" w:rsidRDefault="00A41F74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013C95">
        <w:rPr>
          <w:rFonts w:ascii="Verdana" w:hAnsi="Verdana" w:cs="Calibri"/>
          <w:sz w:val="22"/>
          <w:szCs w:val="22"/>
          <w:lang w:bidi="hi-IN"/>
        </w:rPr>
        <w:t xml:space="preserve">Klinke T </w:t>
      </w:r>
      <w:r w:rsidRPr="00013C95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013C95">
        <w:rPr>
          <w:rFonts w:ascii="Verdana" w:hAnsi="Verdana" w:cs="Calibri"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Clinical performance during 48 months of two current glass ionomer restorative systems with coatings: a randomized clinical trial in the field 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Trials. 2016 May 8;17(1):239.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10.1186/s13063-016-1339-8</w:t>
      </w:r>
    </w:p>
    <w:p w14:paraId="2706427C" w14:textId="71B7D1B3" w:rsidR="00366DEF" w:rsidRPr="00962C1A" w:rsidRDefault="00A41F74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Olegário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Glass carbomer and compomer for ART restorations: 3-year results of a randomized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Investig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. 2019 Apr;23(4):1761-1770. 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10.1007/s00784-018-2593-9</w:t>
      </w:r>
    </w:p>
    <w:p w14:paraId="249289C6" w14:textId="5C032AB3" w:rsidR="007B0351" w:rsidRPr="00962C1A" w:rsidRDefault="00366DEF" w:rsidP="00087E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Fatiadou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, A 3-year controlled randomized clinical study on the performance of two glass ionomer cements in Class II cavities of permanent teeth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Quintessence Int. 2019;50(8):592-602.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10.3290/j.qi.a42692</w:t>
      </w:r>
      <w:r w:rsidRPr="00962C1A">
        <w:rPr>
          <w:rFonts w:ascii="Verdana" w:hAnsi="Verdana" w:cs="Calibri"/>
          <w:sz w:val="22"/>
          <w:szCs w:val="22"/>
          <w:lang w:bidi="hi-IN"/>
        </w:rPr>
        <w:br/>
        <w:t xml:space="preserve">Lopez L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Randomized clinical trial evaluating proximal retentions on ART restorations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A):2120 </w:t>
      </w:r>
      <w:hyperlink r:id="rId8" w:history="1">
        <w:r w:rsidRPr="00962C1A">
          <w:rPr>
            <w:rStyle w:val="Collegamentoipertestuale"/>
            <w:rFonts w:ascii="Verdana" w:hAnsi="Verdana" w:cs="Calibri"/>
            <w:sz w:val="22"/>
            <w:szCs w:val="22"/>
            <w:lang w:bidi="hi-IN"/>
          </w:rPr>
          <w:t>https://iadr2019.zerista.com/event/member/584705</w:t>
        </w:r>
      </w:hyperlink>
    </w:p>
    <w:p w14:paraId="68CB1C70" w14:textId="1498004B" w:rsidR="007B0351" w:rsidRPr="00962C1A" w:rsidRDefault="007B0351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Türkün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prospective six-year clinical study evaluating reinforced glass ionomer cements with resin coating on posterior teeth: quo </w:t>
      </w:r>
      <w:proofErr w:type="spellStart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vadis</w:t>
      </w:r>
      <w:proofErr w:type="spellEnd"/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?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Oper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2016 Nov/Dec;41(6):587-598.  doi.org/10.2341/15-331-C</w:t>
      </w:r>
    </w:p>
    <w:p w14:paraId="5BFBF896" w14:textId="45040F63" w:rsidR="007B0351" w:rsidRPr="00962C1A" w:rsidRDefault="007B0351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lastRenderedPageBreak/>
        <w:t xml:space="preserve"> Basso M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7 Years, multicenter, clinical evaluation on 154 permanent restorations made with a glass ionomer-based restorative system.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95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B): 0446. 2016. 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: 10.13140/RG.2.1.1603.2249 </w:t>
      </w:r>
    </w:p>
    <w:p w14:paraId="47CF18EA" w14:textId="28AAF732" w:rsidR="00AE2C17" w:rsidRPr="00962C1A" w:rsidRDefault="00AE2C17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Menezes-silva I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al,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</w:t>
      </w:r>
      <w:r w:rsidR="00106262"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randomized clinical trial evaluating ART and composite resin restorations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A):3732 </w:t>
      </w:r>
      <w:hyperlink r:id="rId9" w:history="1">
        <w:r w:rsidR="00106262" w:rsidRPr="00962C1A">
          <w:rPr>
            <w:rStyle w:val="Collegamentoipertestuale"/>
            <w:rFonts w:ascii="Verdana" w:hAnsi="Verdana" w:cs="Calibri"/>
            <w:sz w:val="22"/>
            <w:szCs w:val="22"/>
            <w:lang w:bidi="hi-IN"/>
          </w:rPr>
          <w:t>https://iadr2019.zerista.com/event/member/582959</w:t>
        </w:r>
      </w:hyperlink>
    </w:p>
    <w:p w14:paraId="5C6F5DEE" w14:textId="1D72A7A1" w:rsidR="00106262" w:rsidRPr="00962C1A" w:rsidRDefault="00106262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Kupietzky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Long-term clinical performance of heat-cured high-viscosity glass ionomer class II restorations versus resin-based composites in primary molars: a randomized comparison trial.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Eur Arch Pediatric Dent. 2019 Feb 28.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10.1007/s40368-019-00423-x</w:t>
      </w:r>
    </w:p>
    <w:p w14:paraId="281EC6E8" w14:textId="666F47BC" w:rsidR="00106262" w:rsidRPr="00962C1A" w:rsidRDefault="00106262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Molina G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Five-year follow-up of ART and CRT in patients with disability.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J Dent Res Vol 98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 1357, </w:t>
      </w:r>
      <w:hyperlink r:id="rId10" w:history="1">
        <w:r w:rsidRPr="00962C1A">
          <w:rPr>
            <w:rStyle w:val="Collegamentoipertestuale"/>
            <w:rFonts w:ascii="Verdana" w:hAnsi="Verdana" w:cs="Calibri"/>
            <w:sz w:val="22"/>
            <w:szCs w:val="22"/>
            <w:lang w:bidi="hi-IN"/>
          </w:rPr>
          <w:t>https://iadr2019.zerista.com/event/member/583146</w:t>
        </w:r>
      </w:hyperlink>
    </w:p>
    <w:p w14:paraId="32D20973" w14:textId="469F2A83" w:rsidR="00750722" w:rsidRPr="00962C1A" w:rsidRDefault="00750722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Vaid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One-year comparative clinical evaluation of EQUIA with resin-modified glass ionomer and a nanohybrid composite in non-carious cervical lesions.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Conserv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2015 Nov-Dec;18(6):449-52.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10.4103/0972-0707.168805</w:t>
      </w:r>
    </w:p>
    <w:p w14:paraId="76C6D8D6" w14:textId="1BD1AB6D" w:rsidR="005871EE" w:rsidRPr="00962C1A" w:rsidRDefault="005871EE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Celik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U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Three-year clinical evaluation of high-viscosity glass ionomer restorations in  non-carious cervical lesions: a randomized controlled split-mouth clinical trial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Clin Oral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Investig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sz w:val="22"/>
          <w:szCs w:val="22"/>
          <w:lang w:val="pt-BR" w:bidi="hi-IN"/>
        </w:rPr>
        <w:t>2019 Mar;23(3):1473-1480.  doi: 10.1007/s00784-018-2575-y</w:t>
      </w:r>
    </w:p>
    <w:p w14:paraId="57525F66" w14:textId="3DA08460" w:rsidR="00A56223" w:rsidRPr="00962C1A" w:rsidRDefault="00A56223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i/>
          <w:iCs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Heck K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et al, 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Six-year results of a randomized controlled clinical trial of two glass ionomer cements in class II cavities</w:t>
      </w:r>
      <w:r w:rsidRPr="00962C1A">
        <w:rPr>
          <w:rFonts w:ascii="Verdana" w:hAnsi="Verdana" w:cs="Calibri"/>
          <w:b/>
          <w:bCs/>
          <w:i/>
          <w:iCs/>
          <w:sz w:val="22"/>
          <w:szCs w:val="22"/>
          <w:lang w:bidi="hi-IN"/>
        </w:rPr>
        <w:t xml:space="preserve"> </w:t>
      </w:r>
      <w:r w:rsidRPr="00962C1A">
        <w:rPr>
          <w:rFonts w:ascii="Verdana" w:hAnsi="Verdana" w:cs="Calibri"/>
          <w:sz w:val="22"/>
          <w:szCs w:val="22"/>
          <w:lang w:bidi="hi-IN"/>
        </w:rPr>
        <w:t>J Dent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.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2020 Jun;97:103333.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10.1016/j.jdent.2020.103333</w:t>
      </w:r>
    </w:p>
    <w:p w14:paraId="279FC4A7" w14:textId="0D4E1BF1" w:rsidR="00A56223" w:rsidRPr="00962C1A" w:rsidRDefault="00A56223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Gurgan S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 xml:space="preserve">A randomized controlled 10 years follow-up of a glass ionomer restorative material in class I and class II cavities 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 Dent. 2020 Mar;94:103175.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>: 10.1016/j.jdent.2019.07.013</w:t>
      </w:r>
    </w:p>
    <w:p w14:paraId="79BD3C17" w14:textId="71DD30DE" w:rsidR="00A56223" w:rsidRPr="00962C1A" w:rsidRDefault="00A56223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lastRenderedPageBreak/>
        <w:t>Gurgan S.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 xml:space="preserve"> et al,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48-Month clinical performance of a glass hybrid in extended size class II cavities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. J Dent Res Vol 99 (Spec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Iss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A): 1389 https://iadr2020.zerista.com/event/member/678011 </w:t>
      </w:r>
    </w:p>
    <w:p w14:paraId="7FBF18F6" w14:textId="222E97A9" w:rsidR="00A56223" w:rsidRPr="00962C1A" w:rsidRDefault="00A56223" w:rsidP="0071406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sz w:val="22"/>
          <w:szCs w:val="22"/>
          <w:lang w:bidi="hi-IN"/>
        </w:rPr>
      </w:pPr>
      <w:r w:rsidRPr="00962C1A">
        <w:rPr>
          <w:rFonts w:ascii="Verdana" w:hAnsi="Verdana" w:cs="Calibri"/>
          <w:sz w:val="22"/>
          <w:szCs w:val="22"/>
          <w:lang w:bidi="hi-IN"/>
        </w:rPr>
        <w:t xml:space="preserve">Miletic </w:t>
      </w:r>
      <w:r w:rsidRPr="00962C1A">
        <w:rPr>
          <w:rFonts w:ascii="Verdana" w:hAnsi="Verdana" w:cs="Calibri"/>
          <w:i/>
          <w:iCs/>
          <w:sz w:val="22"/>
          <w:szCs w:val="22"/>
          <w:lang w:bidi="hi-IN"/>
        </w:rPr>
        <w:t>et al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, </w:t>
      </w:r>
      <w:r w:rsidRPr="00962C1A">
        <w:rPr>
          <w:rFonts w:ascii="Verdana" w:hAnsi="Verdana" w:cs="Calibri"/>
          <w:b/>
          <w:bCs/>
          <w:sz w:val="22"/>
          <w:szCs w:val="22"/>
          <w:lang w:bidi="hi-IN"/>
        </w:rPr>
        <w:t>Clinical performance of a glass-hybrid system compared with a resin composite in the posterior region: Results of a 2-year multicenter study.</w:t>
      </w:r>
      <w:r w:rsidRPr="00962C1A">
        <w:rPr>
          <w:rFonts w:ascii="Verdana" w:hAnsi="Verdana" w:cs="Calibri"/>
          <w:sz w:val="22"/>
          <w:szCs w:val="22"/>
          <w:lang w:bidi="hi-IN"/>
        </w:rPr>
        <w:t xml:space="preserve"> J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Adhes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 Dent. 2020;22(3):235-247. </w:t>
      </w:r>
      <w:proofErr w:type="spellStart"/>
      <w:r w:rsidRPr="00962C1A">
        <w:rPr>
          <w:rFonts w:ascii="Verdana" w:hAnsi="Verdana" w:cs="Calibri"/>
          <w:sz w:val="22"/>
          <w:szCs w:val="22"/>
          <w:lang w:bidi="hi-IN"/>
        </w:rPr>
        <w:t>doi</w:t>
      </w:r>
      <w:proofErr w:type="spellEnd"/>
      <w:r w:rsidRPr="00962C1A">
        <w:rPr>
          <w:rFonts w:ascii="Verdana" w:hAnsi="Verdana" w:cs="Calibri"/>
          <w:sz w:val="22"/>
          <w:szCs w:val="22"/>
          <w:lang w:bidi="hi-IN"/>
        </w:rPr>
        <w:t xml:space="preserve">: 10.3290/j.jad.a44547. </w:t>
      </w:r>
    </w:p>
    <w:p w14:paraId="51AB9876" w14:textId="77777777" w:rsidR="00A56223" w:rsidRPr="00962C1A" w:rsidRDefault="00A56223" w:rsidP="00714063">
      <w:pPr>
        <w:pStyle w:val="Paragrafoelenco"/>
        <w:spacing w:line="360" w:lineRule="auto"/>
        <w:rPr>
          <w:rFonts w:ascii="Verdana" w:hAnsi="Verdana" w:cs="Calibri"/>
          <w:sz w:val="22"/>
          <w:szCs w:val="22"/>
          <w:lang w:bidi="hi-IN"/>
        </w:rPr>
      </w:pPr>
    </w:p>
    <w:p w14:paraId="490C3F68" w14:textId="77777777" w:rsidR="002A3C3B" w:rsidRPr="00962C1A" w:rsidRDefault="002A3C3B" w:rsidP="00714063">
      <w:pPr>
        <w:pStyle w:val="Paragrafoelenco"/>
        <w:spacing w:line="360" w:lineRule="auto"/>
        <w:jc w:val="both"/>
        <w:rPr>
          <w:rFonts w:ascii="Verdana" w:hAnsi="Verdana"/>
        </w:rPr>
      </w:pPr>
    </w:p>
    <w:p w14:paraId="7C97E770" w14:textId="010079BF" w:rsidR="004A6327" w:rsidRPr="00834BE5" w:rsidRDefault="00834BE5" w:rsidP="00290433">
      <w:pPr>
        <w:jc w:val="both"/>
        <w:rPr>
          <w:rFonts w:ascii="Verdana" w:hAnsi="Verdana"/>
          <w:sz w:val="22"/>
          <w:szCs w:val="22"/>
          <w:lang w:val="it-IT"/>
        </w:rPr>
      </w:pPr>
      <w:bookmarkStart w:id="1" w:name="_Hlk49432705"/>
      <w:r w:rsidRPr="00834BE5">
        <w:rPr>
          <w:rFonts w:ascii="Verdana" w:hAnsi="Verdana"/>
          <w:color w:val="404040"/>
          <w:sz w:val="22"/>
          <w:szCs w:val="22"/>
          <w:u w:color="404040"/>
          <w:lang w:val="it-IT"/>
        </w:rPr>
        <w:t>Per ulteriori riferimenti e informazioni, co</w:t>
      </w:r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>nsultare il sito web</w:t>
      </w:r>
      <w:r w:rsidR="00596222" w:rsidRPr="00834BE5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</w:t>
      </w:r>
      <w:hyperlink r:id="rId11" w:history="1">
        <w:r w:rsidR="00013C95" w:rsidRPr="00013C95">
          <w:rPr>
            <w:rFonts w:ascii="Verdana" w:hAnsi="Verdana"/>
            <w:color w:val="404040"/>
            <w:sz w:val="22"/>
            <w:szCs w:val="22"/>
            <w:u w:color="404040"/>
            <w:lang w:val="it-IT"/>
          </w:rPr>
          <w:t>https://europe.gc.dental/it-IT/products/equiaforte</w:t>
        </w:r>
      </w:hyperlink>
    </w:p>
    <w:bookmarkEnd w:id="1"/>
    <w:p w14:paraId="417F7776" w14:textId="77777777" w:rsidR="00290433" w:rsidRPr="00834BE5" w:rsidRDefault="00290433" w:rsidP="00290433">
      <w:pPr>
        <w:jc w:val="both"/>
        <w:rPr>
          <w:rFonts w:ascii="Verdana" w:hAnsi="Verdana"/>
          <w:color w:val="464646"/>
          <w:spacing w:val="5"/>
          <w:kern w:val="2"/>
          <w:sz w:val="22"/>
          <w:szCs w:val="22"/>
          <w:u w:color="464646"/>
          <w:lang w:val="it-IT"/>
        </w:rPr>
      </w:pPr>
    </w:p>
    <w:p w14:paraId="4D49ACB5" w14:textId="4CE051B0" w:rsidR="00962C1A" w:rsidRPr="00345202" w:rsidRDefault="0011044C" w:rsidP="0011044C">
      <w:pPr>
        <w:spacing w:line="360" w:lineRule="auto"/>
        <w:rPr>
          <w:rStyle w:val="Hyperlink0"/>
          <w:lang w:val="fr-FR"/>
        </w:rPr>
      </w:pPr>
      <w:r w:rsidRPr="00013C95">
        <w:rPr>
          <w:rFonts w:ascii="Verdana" w:hAnsi="Verdana"/>
          <w:bCs/>
          <w:color w:val="464646"/>
          <w:spacing w:val="5"/>
          <w:kern w:val="28"/>
          <w:u w:color="464646"/>
          <w:lang w:val="it-IT"/>
        </w:rPr>
        <w:t>GC ITALIA</w:t>
      </w:r>
      <w:r w:rsidR="00345202" w:rsidRPr="00013C95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it-IT"/>
        </w:rPr>
        <w:br/>
      </w:r>
      <w:r w:rsidRPr="00013C95">
        <w:rPr>
          <w:rFonts w:ascii="Verdana" w:hAnsi="Verdana"/>
          <w:color w:val="464646"/>
          <w:spacing w:val="5"/>
          <w:kern w:val="28"/>
          <w:u w:color="464646"/>
          <w:lang w:val="it-IT"/>
        </w:rPr>
        <w:t>VIA CALABRIA 1</w:t>
      </w:r>
      <w:r w:rsidR="00345202" w:rsidRPr="00013C95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it-IT"/>
        </w:rPr>
        <w:br/>
      </w:r>
      <w:r w:rsidRPr="00013C95">
        <w:rPr>
          <w:rFonts w:ascii="Verdana" w:hAnsi="Verdana"/>
          <w:color w:val="464646"/>
          <w:spacing w:val="5"/>
          <w:kern w:val="28"/>
          <w:u w:color="464646"/>
          <w:lang w:val="it-IT"/>
        </w:rPr>
        <w:t>20098 – SAN GIULIANO MILANESE (MI)</w:t>
      </w:r>
      <w:r w:rsidR="00345202" w:rsidRPr="00013C95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it-IT"/>
        </w:rPr>
        <w:br/>
      </w:r>
      <w:r w:rsidR="00834BE5" w:rsidRPr="00013C95">
        <w:rPr>
          <w:rFonts w:ascii="Verdana" w:hAnsi="Verdana"/>
          <w:color w:val="464646"/>
          <w:spacing w:val="5"/>
          <w:kern w:val="28"/>
          <w:u w:color="464646"/>
          <w:lang w:val="it-IT"/>
        </w:rPr>
        <w:t>Tel.</w:t>
      </w:r>
      <w:r w:rsidR="00345202" w:rsidRPr="00013C95">
        <w:rPr>
          <w:rFonts w:ascii="Verdana" w:hAnsi="Verdana"/>
          <w:color w:val="464646"/>
          <w:spacing w:val="5"/>
          <w:kern w:val="28"/>
          <w:u w:color="464646"/>
          <w:lang w:val="it-IT"/>
        </w:rPr>
        <w:t xml:space="preserve"> </w:t>
      </w:r>
      <w:r w:rsidR="00345202" w:rsidRPr="00013C95">
        <w:rPr>
          <w:rFonts w:ascii="Verdana" w:hAnsi="Verdana"/>
          <w:color w:val="464646"/>
          <w:spacing w:val="5"/>
          <w:kern w:val="28"/>
          <w:u w:color="464646"/>
          <w:lang w:val="it-IT"/>
        </w:rPr>
        <w:tab/>
      </w: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t>0298282068</w:t>
      </w:r>
      <w:r w:rsidR="00345202"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</w:r>
      <w:r w:rsidR="00345202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="00345202"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Fax </w:t>
      </w:r>
      <w:r w:rsidR="00345202"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</w:r>
      <w:r w:rsidRPr="0011044C">
        <w:rPr>
          <w:rFonts w:ascii="Verdana" w:hAnsi="Verdana"/>
          <w:color w:val="464646"/>
          <w:spacing w:val="5"/>
          <w:kern w:val="28"/>
          <w:u w:color="464646"/>
          <w:lang w:val="fr-FR"/>
        </w:rPr>
        <w:t>0298282100</w:t>
      </w:r>
      <w:r w:rsidRPr="0011044C">
        <w:rPr>
          <w:rFonts w:ascii="MS Gothic" w:eastAsia="MS Gothic" w:hAnsi="MS Gothic" w:cs="MS Gothic" w:hint="eastAsia"/>
          <w:color w:val="464646"/>
          <w:spacing w:val="5"/>
          <w:kern w:val="28"/>
          <w:u w:color="464646"/>
          <w:lang w:val="fr-FR"/>
        </w:rPr>
        <w:t>‬</w:t>
      </w:r>
      <w:r w:rsidR="00345202"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r w:rsidRPr="00013C95">
        <w:rPr>
          <w:rFonts w:ascii="Verdana" w:hAnsi="Verdana"/>
          <w:lang w:val="fr-FR"/>
        </w:rPr>
        <w:t>https://europe.gc.dental/it-IT/products/equiaforteht</w:t>
      </w:r>
      <w:r w:rsidR="00345202" w:rsidRPr="0011044C"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r w:rsidRPr="00013C95">
        <w:rPr>
          <w:rFonts w:ascii="Verdana" w:hAnsi="Verdana"/>
          <w:lang w:val="fr-FR"/>
        </w:rPr>
        <w:t>Info.Italy@gc.dental</w:t>
      </w:r>
    </w:p>
    <w:p w14:paraId="509B010F" w14:textId="77777777" w:rsidR="00962C1A" w:rsidRPr="00345202" w:rsidRDefault="00962C1A" w:rsidP="00962C1A">
      <w:pPr>
        <w:pStyle w:val="NormaleWeb"/>
        <w:spacing w:before="0" w:after="0" w:line="276" w:lineRule="auto"/>
        <w:rPr>
          <w:rFonts w:ascii="Verdana" w:eastAsia="Verdana" w:hAnsi="Verdana" w:cs="Verdana"/>
          <w:spacing w:val="5"/>
          <w:kern w:val="2"/>
          <w:sz w:val="22"/>
          <w:szCs w:val="22"/>
          <w:lang w:val="fr-FR"/>
        </w:rPr>
      </w:pPr>
    </w:p>
    <w:p w14:paraId="1E6FB44B" w14:textId="6D3FD8A5" w:rsidR="00345202" w:rsidRPr="00013C95" w:rsidRDefault="00345202" w:rsidP="00714063">
      <w:pPr>
        <w:pStyle w:val="NormaleWeb"/>
        <w:spacing w:before="0" w:after="0" w:line="360" w:lineRule="auto"/>
        <w:rPr>
          <w:rFonts w:ascii="Verdana" w:eastAsia="Verdana" w:hAnsi="Verdana" w:cs="Verdana"/>
          <w:color w:val="FF0000"/>
          <w:spacing w:val="5"/>
          <w:kern w:val="2"/>
          <w:sz w:val="22"/>
          <w:szCs w:val="22"/>
          <w:lang w:val="fr-FR"/>
        </w:rPr>
      </w:pPr>
    </w:p>
    <w:p w14:paraId="22CA2CF8" w14:textId="2C3ACDFE" w:rsidR="00714063" w:rsidRPr="00013C95" w:rsidRDefault="00714063" w:rsidP="00714063">
      <w:pPr>
        <w:pStyle w:val="NormaleWeb"/>
        <w:spacing w:before="0" w:after="0" w:line="360" w:lineRule="auto"/>
        <w:rPr>
          <w:rFonts w:ascii="Verdana" w:eastAsia="Verdana" w:hAnsi="Verdana" w:cs="Verdana"/>
          <w:spacing w:val="5"/>
          <w:kern w:val="2"/>
          <w:sz w:val="22"/>
          <w:szCs w:val="22"/>
          <w:lang w:val="fr-FR"/>
        </w:rPr>
      </w:pPr>
    </w:p>
    <w:p w14:paraId="5B3E8771" w14:textId="1037365F" w:rsidR="004A6327" w:rsidRPr="00323228" w:rsidRDefault="0011044C" w:rsidP="0011044C">
      <w:pPr>
        <w:spacing w:line="360" w:lineRule="auto"/>
        <w:jc w:val="center"/>
        <w:rPr>
          <w:rFonts w:ascii="Verdana" w:hAnsi="Verdana"/>
          <w:color w:val="auto"/>
          <w:lang w:val="pt-BR"/>
        </w:rPr>
      </w:pPr>
      <w:r w:rsidRPr="00323228">
        <w:rPr>
          <w:rFonts w:ascii="Verdana" w:eastAsia="Verdana" w:hAnsi="Verdana" w:cs="Verdana"/>
          <w:noProof/>
          <w:color w:val="auto"/>
          <w:spacing w:val="5"/>
          <w:kern w:val="2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56A214C" wp14:editId="6A886471">
            <wp:simplePos x="0" y="0"/>
            <wp:positionH relativeFrom="column">
              <wp:posOffset>1810056</wp:posOffset>
            </wp:positionH>
            <wp:positionV relativeFrom="paragraph">
              <wp:posOffset>422795</wp:posOffset>
            </wp:positionV>
            <wp:extent cx="1803400" cy="1395397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39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75A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GC EQUIA </w:t>
      </w:r>
      <w:r w:rsidR="00323228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– EQUIA Forte </w:t>
      </w:r>
      <w:r w:rsidR="00834BE5">
        <w:rPr>
          <w:rFonts w:ascii="Verdana" w:hAnsi="Verdana"/>
          <w:color w:val="auto"/>
          <w:sz w:val="22"/>
          <w:szCs w:val="22"/>
          <w:u w:color="404040"/>
          <w:lang w:val="pt-BR"/>
        </w:rPr>
        <w:t>ed</w:t>
      </w:r>
      <w:r w:rsidR="00323228" w:rsidRPr="00323228">
        <w:rPr>
          <w:rFonts w:ascii="Verdana" w:hAnsi="Verdana"/>
          <w:color w:val="auto"/>
          <w:sz w:val="22"/>
          <w:szCs w:val="22"/>
          <w:u w:color="404040"/>
          <w:lang w:val="pt-BR"/>
        </w:rPr>
        <w:t xml:space="preserve"> EQUIA Forte HT</w:t>
      </w:r>
    </w:p>
    <w:sectPr w:rsidR="004A6327" w:rsidRPr="00323228" w:rsidSect="005A1FEB">
      <w:headerReference w:type="default" r:id="rId13"/>
      <w:pgSz w:w="11900" w:h="16840"/>
      <w:pgMar w:top="1826" w:right="1985" w:bottom="1792" w:left="2053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80D5F" w14:textId="77777777" w:rsidR="00EB655F" w:rsidRDefault="00EB655F">
      <w:r>
        <w:separator/>
      </w:r>
    </w:p>
  </w:endnote>
  <w:endnote w:type="continuationSeparator" w:id="0">
    <w:p w14:paraId="5B618AAD" w14:textId="77777777" w:rsidR="00EB655F" w:rsidRDefault="00EB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92657" w14:textId="77777777" w:rsidR="00EB655F" w:rsidRDefault="00EB655F">
      <w:r>
        <w:separator/>
      </w:r>
    </w:p>
  </w:footnote>
  <w:footnote w:type="continuationSeparator" w:id="0">
    <w:p w14:paraId="6609AD5C" w14:textId="77777777" w:rsidR="00EB655F" w:rsidRDefault="00EB655F">
      <w:r>
        <w:continuationSeparator/>
      </w:r>
    </w:p>
  </w:footnote>
  <w:footnote w:id="1">
    <w:p w14:paraId="76910E77" w14:textId="76ECCE98" w:rsidR="00087E48" w:rsidRPr="000C77BF" w:rsidRDefault="00087E48" w:rsidP="00962C1A">
      <w:pPr>
        <w:spacing w:line="360" w:lineRule="auto"/>
        <w:jc w:val="both"/>
        <w:rPr>
          <w:lang w:val="it-IT"/>
        </w:rPr>
      </w:pPr>
      <w:r w:rsidRPr="00962C1A">
        <w:rPr>
          <w:rFonts w:ascii="Calibri" w:hAnsi="Calibri" w:cs="Calibri"/>
          <w:sz w:val="22"/>
          <w:szCs w:val="22"/>
        </w:rPr>
        <w:footnoteRef/>
      </w:r>
      <w:r w:rsidRPr="000C77BF">
        <w:rPr>
          <w:rFonts w:ascii="Calibri" w:hAnsi="Calibri" w:cs="Calibri"/>
          <w:sz w:val="22"/>
          <w:szCs w:val="22"/>
          <w:lang w:val="it-IT"/>
        </w:rPr>
        <w:t xml:space="preserve"> Consultare le istruzioni per l’uso o la guida </w:t>
      </w:r>
      <w:r>
        <w:rPr>
          <w:rFonts w:ascii="Calibri" w:hAnsi="Calibri" w:cs="Calibri"/>
          <w:sz w:val="22"/>
          <w:szCs w:val="22"/>
          <w:lang w:val="it-IT"/>
        </w:rPr>
        <w:t>tecnica per le preparazioni delle cavità di seconda classe</w:t>
      </w:r>
      <w:r w:rsidRPr="000C77BF">
        <w:rPr>
          <w:lang w:val="it-IT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7890F" w14:textId="77777777" w:rsidR="00087E48" w:rsidRDefault="00087E48">
    <w:pPr>
      <w:pStyle w:val="Intestazion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08454F9" wp14:editId="5E2A6461">
              <wp:simplePos x="0" y="0"/>
              <wp:positionH relativeFrom="page">
                <wp:posOffset>-161926</wp:posOffset>
              </wp:positionH>
              <wp:positionV relativeFrom="page">
                <wp:posOffset>200025</wp:posOffset>
              </wp:positionV>
              <wp:extent cx="7247893" cy="10201276"/>
              <wp:effectExtent l="19050" t="0" r="0" b="9525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7893" cy="10201276"/>
                        <a:chOff x="-1" y="0"/>
                        <a:chExt cx="7247892" cy="9651757"/>
                      </a:xfrm>
                    </wpg:grpSpPr>
                    <pic:pic xmlns:pic="http://schemas.openxmlformats.org/drawingml/2006/picture">
                      <pic:nvPicPr>
                        <pic:cNvPr id="1073741825" name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27705" y="9301871"/>
                          <a:ext cx="1566546" cy="34988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1073741829"/>
                      <wpg:cNvGrpSpPr/>
                      <wpg:grpSpPr>
                        <a:xfrm>
                          <a:off x="-1" y="0"/>
                          <a:ext cx="7247892" cy="575946"/>
                          <a:chOff x="0" y="0"/>
                          <a:chExt cx="7247890" cy="575945"/>
                        </a:xfrm>
                      </wpg:grpSpPr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685" y="0"/>
                            <a:ext cx="624206" cy="5759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Shape 1073741827"/>
                        <wps:cNvCnPr/>
                        <wps:spPr>
                          <a:xfrm>
                            <a:off x="0" y="138430"/>
                            <a:ext cx="6757671" cy="1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 flipV="1">
                            <a:off x="6566535" y="137160"/>
                            <a:ext cx="192406" cy="360046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AFAFB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6228F8" id="officeArt object" o:spid="_x0000_s1026" style="position:absolute;margin-left:-12.75pt;margin-top:15.75pt;width:570.7pt;height:803.25pt;z-index:-251658240;mso-wrap-distance-left:12pt;mso-wrap-distance-top:12pt;mso-wrap-distance-right:12pt;mso-wrap-distance-bottom:12pt;mso-position-horizontal-relative:page;mso-position-vertical-relative:page;mso-height-relative:margin" coordorigin="" coordsize="72478,96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7" type="#_x0000_t75" style="position:absolute;left:32277;top:93018;width:15665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"/>
              </v:shape>
              <v:group id="Group 1073741829" o:spid="_x0000_s1028" style="position:absolute;width:72478;height:5759" coordsize="72478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image.png" o:spid="_x0000_s1029" type="#_x0000_t75" style="position:absolute;left:66236;width:6242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"/>
                </v:shape>
                <v:line id="Shape 1073741827" o:spid="_x0000_s1030" style="position:absolute;visibility:visible;mso-wrap-style:square" from="0,1384" to="67576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" strokecolor="#afafb0" strokeweight=".35mm">
                  <v:stroke joinstyle="miter" endcap="square"/>
                </v:line>
                <v:line id="Shape 1073741828" o:spid="_x0000_s1031" style="position:absolute;flip:y;visibility:visible;mso-wrap-style:square" from="65665,1371" to="67589,4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" strokecolor="#afafb0" strokeweight=".35mm">
                  <v:stroke joinstyle="miter" endcap="square"/>
                </v:lin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6F94"/>
    <w:multiLevelType w:val="hybridMultilevel"/>
    <w:tmpl w:val="E04A3698"/>
    <w:lvl w:ilvl="0" w:tplc="C2E41D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786"/>
    <w:multiLevelType w:val="hybridMultilevel"/>
    <w:tmpl w:val="B986C3B4"/>
    <w:lvl w:ilvl="0" w:tplc="15385D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A88"/>
    <w:multiLevelType w:val="hybridMultilevel"/>
    <w:tmpl w:val="13DC607E"/>
    <w:lvl w:ilvl="0" w:tplc="C7AE0E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632AE"/>
    <w:multiLevelType w:val="hybridMultilevel"/>
    <w:tmpl w:val="83281D02"/>
    <w:lvl w:ilvl="0" w:tplc="4296C0B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65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7"/>
    <w:rsid w:val="000003D6"/>
    <w:rsid w:val="0000716D"/>
    <w:rsid w:val="00013C95"/>
    <w:rsid w:val="00036C13"/>
    <w:rsid w:val="00072E45"/>
    <w:rsid w:val="00087E48"/>
    <w:rsid w:val="00091BA5"/>
    <w:rsid w:val="000C1233"/>
    <w:rsid w:val="000C77BF"/>
    <w:rsid w:val="000C7B1C"/>
    <w:rsid w:val="000D2C81"/>
    <w:rsid w:val="0010390C"/>
    <w:rsid w:val="00106262"/>
    <w:rsid w:val="0011044C"/>
    <w:rsid w:val="001A6B75"/>
    <w:rsid w:val="001B0286"/>
    <w:rsid w:val="00241F2F"/>
    <w:rsid w:val="00290433"/>
    <w:rsid w:val="002A3C3B"/>
    <w:rsid w:val="002B1FBC"/>
    <w:rsid w:val="002D73CC"/>
    <w:rsid w:val="00323228"/>
    <w:rsid w:val="00345202"/>
    <w:rsid w:val="00366DEF"/>
    <w:rsid w:val="0039265C"/>
    <w:rsid w:val="003C209D"/>
    <w:rsid w:val="00410E41"/>
    <w:rsid w:val="004A11CC"/>
    <w:rsid w:val="004A6327"/>
    <w:rsid w:val="004C0D9C"/>
    <w:rsid w:val="004C6D87"/>
    <w:rsid w:val="004D702E"/>
    <w:rsid w:val="004D7648"/>
    <w:rsid w:val="005871EE"/>
    <w:rsid w:val="00596222"/>
    <w:rsid w:val="005A1FEB"/>
    <w:rsid w:val="005E464D"/>
    <w:rsid w:val="006356CB"/>
    <w:rsid w:val="006559A5"/>
    <w:rsid w:val="00673BFD"/>
    <w:rsid w:val="00680B90"/>
    <w:rsid w:val="0068223C"/>
    <w:rsid w:val="00691D63"/>
    <w:rsid w:val="006C4505"/>
    <w:rsid w:val="006C7168"/>
    <w:rsid w:val="00702656"/>
    <w:rsid w:val="00714063"/>
    <w:rsid w:val="007203F6"/>
    <w:rsid w:val="00750722"/>
    <w:rsid w:val="007943F6"/>
    <w:rsid w:val="007B0351"/>
    <w:rsid w:val="00814A7D"/>
    <w:rsid w:val="00834BE5"/>
    <w:rsid w:val="008C329D"/>
    <w:rsid w:val="008C76EC"/>
    <w:rsid w:val="008F3388"/>
    <w:rsid w:val="008F6896"/>
    <w:rsid w:val="00962C1A"/>
    <w:rsid w:val="00A41F74"/>
    <w:rsid w:val="00A56223"/>
    <w:rsid w:val="00AE2C17"/>
    <w:rsid w:val="00B3791F"/>
    <w:rsid w:val="00B403AF"/>
    <w:rsid w:val="00B46E98"/>
    <w:rsid w:val="00B928B8"/>
    <w:rsid w:val="00BB021D"/>
    <w:rsid w:val="00CC2515"/>
    <w:rsid w:val="00CE59F0"/>
    <w:rsid w:val="00CF7956"/>
    <w:rsid w:val="00D55134"/>
    <w:rsid w:val="00DC1A11"/>
    <w:rsid w:val="00DE1C26"/>
    <w:rsid w:val="00E27A41"/>
    <w:rsid w:val="00E644F5"/>
    <w:rsid w:val="00E940E8"/>
    <w:rsid w:val="00EB655F"/>
    <w:rsid w:val="00EC5C84"/>
    <w:rsid w:val="00ED0FF5"/>
    <w:rsid w:val="00F848FF"/>
    <w:rsid w:val="00FA7C42"/>
    <w:rsid w:val="00FC0033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C3380D"/>
  <w15:docId w15:val="{02E07BFE-7A41-4524-B063-51A04D7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essunaspaziatura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stLabel6">
    <w:name w:val="ListLabel 6"/>
    <w:rPr>
      <w:rFonts w:ascii="Verdana" w:hAnsi="Verdana"/>
      <w:color w:val="464646"/>
      <w:spacing w:val="5"/>
      <w:kern w:val="2"/>
      <w:sz w:val="22"/>
      <w:szCs w:val="22"/>
      <w:u w:val="none" w:color="464646"/>
      <w:lang w:val="de-DE"/>
    </w:rPr>
  </w:style>
  <w:style w:type="paragraph" w:styleId="NormaleWeb">
    <w:name w:val="Normal (Web)"/>
    <w:uiPriority w:val="99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000FF"/>
      <w:spacing w:val="5"/>
      <w:kern w:val="2"/>
      <w:sz w:val="22"/>
      <w:szCs w:val="22"/>
      <w:u w:val="single" w:color="0000FF"/>
      <w:lang w:val="de-D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Arial Unicode MS"/>
      <w:color w:val="000000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F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FF5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0F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D0FF5"/>
    <w:rPr>
      <w:rFonts w:cs="Arial Unicode MS"/>
      <w:b/>
      <w:bCs/>
      <w:color w:val="000000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7B1C"/>
    <w:pPr>
      <w:keepLines/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B1C"/>
    <w:rPr>
      <w:rFonts w:cs="Arial Unicode MS"/>
      <w:color w:val="000000"/>
      <w:sz w:val="24"/>
      <w:szCs w:val="24"/>
      <w:u w:color="000000"/>
      <w:lang w:val="en-US"/>
    </w:rPr>
  </w:style>
  <w:style w:type="paragraph" w:styleId="Revisione">
    <w:name w:val="Revision"/>
    <w:hidden/>
    <w:uiPriority w:val="99"/>
    <w:semiHidden/>
    <w:rsid w:val="002B1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Numeroriga">
    <w:name w:val="line number"/>
    <w:basedOn w:val="Carpredefinitoparagrafo"/>
    <w:uiPriority w:val="99"/>
    <w:semiHidden/>
    <w:unhideWhenUsed/>
    <w:rsid w:val="006559A5"/>
  </w:style>
  <w:style w:type="paragraph" w:styleId="Paragrafoelenco">
    <w:name w:val="List Paragraph"/>
    <w:basedOn w:val="Normale"/>
    <w:uiPriority w:val="34"/>
    <w:qFormat/>
    <w:rsid w:val="002A3C3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66DEF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C7B1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C7B1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7B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7B1C"/>
    <w:rPr>
      <w:rFonts w:cs="Arial Unicode MS"/>
      <w:color w:val="000000"/>
      <w:u w:color="00000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7B1C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044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dr2019.zerista.com/event/member/5847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e.gc.dental/it-IT/products/equiafor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adr2019.zerista.com/event/member/583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adr2019.zerista.com/event/member/58295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E46C-6BB7-4E7E-B702-EF44B59D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6629</Characters>
  <Application>Microsoft Office Word</Application>
  <DocSecurity>4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Lupo, Sara</cp:lastModifiedBy>
  <cp:revision>2</cp:revision>
  <dcterms:created xsi:type="dcterms:W3CDTF">2020-09-22T15:51:00Z</dcterms:created>
  <dcterms:modified xsi:type="dcterms:W3CDTF">2020-09-22T15:51:00Z</dcterms:modified>
</cp:coreProperties>
</file>