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A96E4C" w14:textId="77777777" w:rsidR="000F3B1B" w:rsidRPr="003104EE" w:rsidRDefault="00F81FD3">
      <w:pPr>
        <w:pStyle w:val="Body"/>
        <w:jc w:val="right"/>
        <w:rPr>
          <w:rFonts w:ascii="Verdana" w:eastAsia="Verdana" w:hAnsi="Verdana" w:cs="Verdana"/>
          <w:b/>
          <w:bCs/>
          <w:color w:val="000000" w:themeColor="text1"/>
          <w:sz w:val="30"/>
          <w:szCs w:val="30"/>
          <w:u w:val="single"/>
        </w:rPr>
      </w:pPr>
      <w:r>
        <w:rPr>
          <w:rFonts w:ascii="Verdana" w:hAnsi="Verdana"/>
          <w:b/>
          <w:bCs/>
          <w:color w:val="000000" w:themeColor="text1"/>
          <w:sz w:val="30"/>
          <w:szCs w:val="30"/>
          <w:u w:val="single"/>
        </w:rPr>
        <w:t>Persbericht</w:t>
      </w:r>
    </w:p>
    <w:p w14:paraId="77F94607" w14:textId="77777777" w:rsidR="000F3B1B" w:rsidRPr="00D5185B" w:rsidRDefault="000F3B1B">
      <w:pPr>
        <w:pStyle w:val="Body"/>
        <w:jc w:val="right"/>
        <w:rPr>
          <w:rFonts w:ascii="Verdana" w:eastAsia="Verdana" w:hAnsi="Verdana" w:cs="Verdana"/>
          <w:color w:val="000000" w:themeColor="text1"/>
          <w:lang w:val="nl-BE"/>
        </w:rPr>
      </w:pPr>
    </w:p>
    <w:p w14:paraId="31007461" w14:textId="77777777" w:rsidR="000F3B1B" w:rsidRPr="00D5185B" w:rsidRDefault="000F3B1B">
      <w:pPr>
        <w:pStyle w:val="Body"/>
        <w:rPr>
          <w:rFonts w:ascii="Verdana" w:eastAsia="Verdana" w:hAnsi="Verdana" w:cs="Verdana"/>
          <w:color w:val="000000" w:themeColor="text1"/>
          <w:lang w:val="nl-BE"/>
        </w:rPr>
      </w:pPr>
    </w:p>
    <w:p w14:paraId="797D6E33" w14:textId="77777777" w:rsidR="000F3B1B" w:rsidRPr="00D5185B" w:rsidRDefault="000F3B1B">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Verdana" w:eastAsia="Verdana" w:hAnsi="Verdana" w:cs="Verdana"/>
          <w:color w:val="000000" w:themeColor="text1"/>
          <w:sz w:val="24"/>
          <w:szCs w:val="24"/>
          <w:u w:val="single"/>
          <w:lang w:val="nl-BE"/>
        </w:rPr>
      </w:pPr>
    </w:p>
    <w:p w14:paraId="5BF986DF" w14:textId="55539285" w:rsidR="000F3B1B" w:rsidRPr="003104EE" w:rsidRDefault="00C614E4">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color w:val="000000" w:themeColor="text1"/>
          <w:sz w:val="24"/>
          <w:szCs w:val="24"/>
          <w:u w:color="000000"/>
        </w:rPr>
      </w:pPr>
      <w:r>
        <w:rPr>
          <w:rFonts w:ascii="Verdana" w:hAnsi="Verdana"/>
          <w:color w:val="000000" w:themeColor="text1"/>
          <w:sz w:val="24"/>
          <w:szCs w:val="24"/>
          <w:u w:val="single" w:color="464646"/>
        </w:rPr>
        <w:t>Nieuwe microsite over veilige en doeltreffende behandelingsopties</w:t>
      </w:r>
    </w:p>
    <w:p w14:paraId="0EB80C08" w14:textId="77777777" w:rsidR="000F3B1B" w:rsidRPr="00D5185B" w:rsidRDefault="000F3B1B">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Verdana" w:eastAsia="Verdana" w:hAnsi="Verdana" w:cs="Verdana"/>
          <w:color w:val="000000" w:themeColor="text1"/>
          <w:sz w:val="24"/>
          <w:szCs w:val="24"/>
          <w:u w:val="single"/>
          <w:lang w:val="nl-BE"/>
        </w:rPr>
      </w:pPr>
    </w:p>
    <w:p w14:paraId="45B23B6A" w14:textId="11F14DC9" w:rsidR="000F3B1B" w:rsidRPr="003104EE" w:rsidRDefault="00C614E4">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Verdana" w:eastAsia="Verdana" w:hAnsi="Verdana" w:cs="Verdana"/>
          <w:b/>
          <w:bCs/>
          <w:color w:val="000000" w:themeColor="text1"/>
          <w:sz w:val="28"/>
          <w:szCs w:val="28"/>
          <w:u w:color="464646"/>
        </w:rPr>
      </w:pPr>
      <w:r>
        <w:rPr>
          <w:rFonts w:ascii="Verdana" w:hAnsi="Verdana"/>
          <w:b/>
          <w:bCs/>
          <w:color w:val="000000" w:themeColor="text1"/>
          <w:sz w:val="28"/>
          <w:szCs w:val="28"/>
          <w:u w:color="464646"/>
        </w:rPr>
        <w:t xml:space="preserve">GC Europe lanceert Safe4Dentistry.com, een </w:t>
      </w:r>
      <w:r w:rsidRPr="001F0C43">
        <w:rPr>
          <w:rFonts w:ascii="Verdana" w:hAnsi="Verdana"/>
          <w:b/>
          <w:bCs/>
          <w:color w:val="000000" w:themeColor="text1"/>
          <w:sz w:val="28"/>
          <w:szCs w:val="28"/>
          <w:u w:color="464646"/>
        </w:rPr>
        <w:t>hulp</w:t>
      </w:r>
      <w:r w:rsidR="001F0C43">
        <w:rPr>
          <w:rFonts w:ascii="Verdana" w:hAnsi="Verdana"/>
          <w:b/>
          <w:bCs/>
          <w:color w:val="000000" w:themeColor="text1"/>
          <w:sz w:val="28"/>
          <w:szCs w:val="28"/>
          <w:u w:color="464646"/>
        </w:rPr>
        <w:t>bron</w:t>
      </w:r>
      <w:r>
        <w:rPr>
          <w:rFonts w:ascii="Verdana" w:hAnsi="Verdana"/>
          <w:b/>
          <w:bCs/>
          <w:color w:val="000000" w:themeColor="text1"/>
          <w:sz w:val="28"/>
          <w:szCs w:val="28"/>
          <w:u w:color="464646"/>
        </w:rPr>
        <w:t xml:space="preserve"> voor tandheelkundigen om tijdens de behandeling de risico’s van </w:t>
      </w:r>
      <w:proofErr w:type="spellStart"/>
      <w:r>
        <w:rPr>
          <w:rFonts w:ascii="Verdana" w:hAnsi="Verdana"/>
          <w:b/>
          <w:bCs/>
          <w:color w:val="000000" w:themeColor="text1"/>
          <w:sz w:val="28"/>
          <w:szCs w:val="28"/>
          <w:u w:color="464646"/>
        </w:rPr>
        <w:t>aerosolen</w:t>
      </w:r>
      <w:proofErr w:type="spellEnd"/>
      <w:r>
        <w:rPr>
          <w:rFonts w:ascii="Verdana" w:hAnsi="Verdana"/>
          <w:b/>
          <w:bCs/>
          <w:color w:val="000000" w:themeColor="text1"/>
          <w:sz w:val="28"/>
          <w:szCs w:val="28"/>
          <w:u w:color="464646"/>
        </w:rPr>
        <w:t xml:space="preserve"> te beperken. </w:t>
      </w:r>
    </w:p>
    <w:p w14:paraId="619E274D" w14:textId="77777777" w:rsidR="000F3B1B" w:rsidRPr="00D5185B" w:rsidRDefault="000F3B1B">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Verdana" w:eastAsia="Verdana" w:hAnsi="Verdana" w:cs="Verdana"/>
          <w:b/>
          <w:bCs/>
          <w:color w:val="000000" w:themeColor="text1"/>
          <w:sz w:val="28"/>
          <w:szCs w:val="28"/>
          <w:u w:color="464646"/>
          <w:lang w:val="nl-BE"/>
        </w:rPr>
      </w:pPr>
    </w:p>
    <w:p w14:paraId="08E456B3" w14:textId="573C7AB6" w:rsidR="00C614E4" w:rsidRPr="003104EE" w:rsidRDefault="00C614E4" w:rsidP="00C614E4">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Verdana" w:hAnsi="Verdana"/>
          <w:b/>
          <w:bCs/>
          <w:color w:val="000000" w:themeColor="text1"/>
          <w:u w:color="000000"/>
        </w:rPr>
      </w:pPr>
      <w:r>
        <w:rPr>
          <w:rFonts w:ascii="Verdana" w:hAnsi="Verdana"/>
          <w:b/>
          <w:bCs/>
          <w:color w:val="000000" w:themeColor="text1"/>
          <w:u w:color="000000"/>
        </w:rPr>
        <w:t>Het was voor GC al snel duidelijk hoe groot de impact van COVID-19 op tandheelkunde was. Daarom lanceerde GC een microsite waar telkens de meest recente richtlijnen voor tandartsen te vinden zijn.  Safe4Dentistry.com is een</w:t>
      </w:r>
      <w:r w:rsidRPr="001F0C43">
        <w:rPr>
          <w:rFonts w:ascii="Verdana" w:hAnsi="Verdana"/>
          <w:b/>
          <w:bCs/>
          <w:color w:val="000000" w:themeColor="text1"/>
          <w:u w:color="000000"/>
        </w:rPr>
        <w:t xml:space="preserve"> </w:t>
      </w:r>
      <w:r w:rsidR="001F0C43" w:rsidRPr="001F0C43">
        <w:rPr>
          <w:rFonts w:ascii="Verdana" w:hAnsi="Verdana"/>
          <w:b/>
          <w:bCs/>
          <w:color w:val="000000" w:themeColor="text1"/>
          <w:u w:color="000000"/>
        </w:rPr>
        <w:t>hulp</w:t>
      </w:r>
      <w:r>
        <w:rPr>
          <w:rFonts w:ascii="Verdana" w:hAnsi="Verdana"/>
          <w:b/>
          <w:bCs/>
          <w:color w:val="000000" w:themeColor="text1"/>
          <w:u w:color="000000"/>
        </w:rPr>
        <w:t xml:space="preserve">bron voor tandheelkundigen waar veilige en doeltreffende, minimaal invasieve behandeling worden beschreven. U vindt er ook alle bijhorende opties en gegevens, samen met informatie over hoe u </w:t>
      </w:r>
      <w:proofErr w:type="spellStart"/>
      <w:r>
        <w:rPr>
          <w:rFonts w:ascii="Verdana" w:hAnsi="Verdana"/>
          <w:b/>
          <w:bCs/>
          <w:color w:val="000000" w:themeColor="text1"/>
          <w:u w:color="000000"/>
        </w:rPr>
        <w:t>aerosolen</w:t>
      </w:r>
      <w:proofErr w:type="spellEnd"/>
      <w:r>
        <w:rPr>
          <w:rFonts w:ascii="Verdana" w:hAnsi="Verdana"/>
          <w:b/>
          <w:bCs/>
          <w:color w:val="000000" w:themeColor="text1"/>
          <w:u w:color="000000"/>
        </w:rPr>
        <w:t xml:space="preserve"> kunt beperken om zowel de medewerkers als patiënten kunt beschermen tijdens behandelingen. </w:t>
      </w:r>
    </w:p>
    <w:p w14:paraId="117B8E84" w14:textId="77777777" w:rsidR="00C614E4" w:rsidRPr="00D5185B" w:rsidRDefault="00C614E4" w:rsidP="00C614E4">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Verdana" w:hAnsi="Verdana"/>
          <w:color w:val="000000" w:themeColor="text1"/>
          <w:spacing w:val="-2"/>
          <w:lang w:val="nl-BE"/>
        </w:rPr>
      </w:pPr>
    </w:p>
    <w:p w14:paraId="4C170BCF" w14:textId="7033E8B3" w:rsidR="00C614E4" w:rsidRPr="003104EE" w:rsidRDefault="00C614E4" w:rsidP="00C614E4">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Verdana" w:hAnsi="Verdana"/>
          <w:color w:val="000000" w:themeColor="text1"/>
          <w:spacing w:val="-2"/>
        </w:rPr>
      </w:pPr>
      <w:r>
        <w:rPr>
          <w:rFonts w:ascii="Verdana" w:hAnsi="Verdana"/>
          <w:color w:val="000000" w:themeColor="text1"/>
        </w:rPr>
        <w:t xml:space="preserve">Op </w:t>
      </w:r>
      <w:hyperlink r:id="rId10" w:history="1">
        <w:r w:rsidRPr="00D5185B">
          <w:rPr>
            <w:rStyle w:val="Hyperlink"/>
            <w:rFonts w:ascii="Verdana" w:hAnsi="Verdana"/>
          </w:rPr>
          <w:t>Safe4Dentistry</w:t>
        </w:r>
      </w:hyperlink>
      <w:r>
        <w:rPr>
          <w:rFonts w:ascii="Verdana" w:hAnsi="Verdana"/>
          <w:color w:val="000000" w:themeColor="text1"/>
        </w:rPr>
        <w:t xml:space="preserve"> vindt u podcasts, voorbeelden van klinische </w:t>
      </w:r>
      <w:r w:rsidR="001F0C43">
        <w:rPr>
          <w:rFonts w:ascii="Verdana" w:hAnsi="Verdana"/>
          <w:color w:val="000000" w:themeColor="text1"/>
        </w:rPr>
        <w:t>casussen</w:t>
      </w:r>
      <w:r>
        <w:rPr>
          <w:rFonts w:ascii="Verdana" w:hAnsi="Verdana"/>
          <w:color w:val="000000" w:themeColor="text1"/>
        </w:rPr>
        <w:t xml:space="preserve">, </w:t>
      </w:r>
      <w:r w:rsidR="001F0C43">
        <w:rPr>
          <w:rFonts w:ascii="Verdana" w:hAnsi="Verdana"/>
          <w:color w:val="000000" w:themeColor="text1"/>
        </w:rPr>
        <w:t>nascholingscursussen</w:t>
      </w:r>
      <w:r>
        <w:rPr>
          <w:rFonts w:ascii="Verdana" w:hAnsi="Verdana"/>
          <w:color w:val="000000" w:themeColor="text1"/>
        </w:rPr>
        <w:t xml:space="preserve"> en toegang tot live </w:t>
      </w:r>
      <w:proofErr w:type="spellStart"/>
      <w:r>
        <w:rPr>
          <w:rFonts w:ascii="Verdana" w:hAnsi="Verdana"/>
          <w:color w:val="000000" w:themeColor="text1"/>
        </w:rPr>
        <w:t>webinars</w:t>
      </w:r>
      <w:proofErr w:type="spellEnd"/>
      <w:r>
        <w:rPr>
          <w:rFonts w:ascii="Verdana" w:hAnsi="Verdana"/>
          <w:color w:val="000000" w:themeColor="text1"/>
        </w:rPr>
        <w:t>, recente artikel</w:t>
      </w:r>
      <w:r w:rsidR="001F0C43">
        <w:rPr>
          <w:rFonts w:ascii="Verdana" w:hAnsi="Verdana"/>
          <w:color w:val="000000" w:themeColor="text1"/>
        </w:rPr>
        <w:t>en</w:t>
      </w:r>
      <w:r>
        <w:rPr>
          <w:rFonts w:ascii="Verdana" w:hAnsi="Verdana"/>
          <w:color w:val="000000" w:themeColor="text1"/>
        </w:rPr>
        <w:t xml:space="preserve"> en andere hulpbronnen. Het gaat onder andere over minimaal invasieve </w:t>
      </w:r>
      <w:r w:rsidR="001F0C43">
        <w:rPr>
          <w:rFonts w:ascii="Verdana" w:hAnsi="Verdana"/>
          <w:color w:val="000000" w:themeColor="text1"/>
        </w:rPr>
        <w:t>restauraties</w:t>
      </w:r>
      <w:r>
        <w:rPr>
          <w:rFonts w:ascii="Verdana" w:hAnsi="Verdana"/>
          <w:color w:val="000000" w:themeColor="text1"/>
        </w:rPr>
        <w:t xml:space="preserve"> met lage aerosolproductie, manieren om de praktijk veilig te houden, en veel meer.</w:t>
      </w:r>
    </w:p>
    <w:p w14:paraId="533F5CC8" w14:textId="77777777" w:rsidR="00C614E4" w:rsidRPr="001F0C43" w:rsidRDefault="00C614E4" w:rsidP="00C614E4">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Verdana" w:hAnsi="Verdana"/>
          <w:color w:val="000000" w:themeColor="text1"/>
          <w:spacing w:val="-2"/>
        </w:rPr>
      </w:pPr>
    </w:p>
    <w:p w14:paraId="2B2CE455" w14:textId="464AD407" w:rsidR="00C614E4" w:rsidRPr="003104EE" w:rsidRDefault="00C614E4" w:rsidP="00C614E4">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Verdana" w:hAnsi="Verdana"/>
          <w:color w:val="000000" w:themeColor="text1"/>
          <w:spacing w:val="-2"/>
        </w:rPr>
      </w:pPr>
      <w:r>
        <w:rPr>
          <w:rFonts w:ascii="Verdana" w:hAnsi="Verdana"/>
          <w:color w:val="000000" w:themeColor="text1"/>
        </w:rPr>
        <w:t xml:space="preserve">Bij minimaal invasieve restauratietechnieken moeten meestal geen </w:t>
      </w:r>
      <w:r w:rsidR="001F0C43">
        <w:rPr>
          <w:rFonts w:ascii="Verdana" w:hAnsi="Verdana"/>
          <w:color w:val="000000" w:themeColor="text1"/>
        </w:rPr>
        <w:t>hoog toerental</w:t>
      </w:r>
      <w:r>
        <w:rPr>
          <w:rFonts w:ascii="Verdana" w:hAnsi="Verdana"/>
          <w:color w:val="000000" w:themeColor="text1"/>
        </w:rPr>
        <w:t xml:space="preserve"> boren worden gebruikt. Bij deze boren ontstaan </w:t>
      </w:r>
      <w:proofErr w:type="spellStart"/>
      <w:r>
        <w:rPr>
          <w:rFonts w:ascii="Verdana" w:hAnsi="Verdana"/>
          <w:color w:val="000000" w:themeColor="text1"/>
        </w:rPr>
        <w:t>aerosolen</w:t>
      </w:r>
      <w:proofErr w:type="spellEnd"/>
      <w:r>
        <w:rPr>
          <w:rFonts w:ascii="Verdana" w:hAnsi="Verdana"/>
          <w:color w:val="000000" w:themeColor="text1"/>
        </w:rPr>
        <w:t xml:space="preserve"> die zowel artsen als patiënten kunnen treffen. We hebben tijdelijke en duurzame restauratieoplossingen met </w:t>
      </w:r>
      <w:proofErr w:type="spellStart"/>
      <w:r>
        <w:rPr>
          <w:rFonts w:ascii="Verdana" w:hAnsi="Verdana"/>
          <w:color w:val="000000" w:themeColor="text1"/>
        </w:rPr>
        <w:t>glasionomeren</w:t>
      </w:r>
      <w:proofErr w:type="spellEnd"/>
      <w:r>
        <w:rPr>
          <w:rFonts w:ascii="Verdana" w:hAnsi="Verdana"/>
          <w:color w:val="000000" w:themeColor="text1"/>
        </w:rPr>
        <w:t xml:space="preserve"> en glashybride restauratietechnologie. In enkele voorbeelden laten we zien hoe </w:t>
      </w:r>
      <w:proofErr w:type="spellStart"/>
      <w:r>
        <w:rPr>
          <w:rFonts w:ascii="Verdana" w:hAnsi="Verdana"/>
          <w:color w:val="000000" w:themeColor="text1"/>
        </w:rPr>
        <w:t>glashybrides</w:t>
      </w:r>
      <w:proofErr w:type="spellEnd"/>
      <w:r>
        <w:rPr>
          <w:rFonts w:ascii="Verdana" w:hAnsi="Verdana"/>
          <w:color w:val="000000" w:themeColor="text1"/>
        </w:rPr>
        <w:t xml:space="preserve"> en traditionele materialen en methodes de </w:t>
      </w:r>
      <w:proofErr w:type="spellStart"/>
      <w:r>
        <w:rPr>
          <w:rFonts w:ascii="Verdana" w:hAnsi="Verdana"/>
          <w:color w:val="000000" w:themeColor="text1"/>
        </w:rPr>
        <w:t>aerosolen</w:t>
      </w:r>
      <w:proofErr w:type="spellEnd"/>
      <w:r>
        <w:rPr>
          <w:rFonts w:ascii="Verdana" w:hAnsi="Verdana"/>
          <w:color w:val="000000" w:themeColor="text1"/>
        </w:rPr>
        <w:t xml:space="preserve"> kunnen beperken. Zo is bij gebruik van materialen zoals EQUIA Forte</w:t>
      </w:r>
      <w:r w:rsidRPr="00D5185B">
        <w:rPr>
          <w:rFonts w:ascii="Verdana" w:hAnsi="Verdana"/>
          <w:color w:val="000000" w:themeColor="text1"/>
          <w:vertAlign w:val="superscript"/>
        </w:rPr>
        <w:t>®</w:t>
      </w:r>
      <w:r>
        <w:rPr>
          <w:rFonts w:ascii="Verdana" w:hAnsi="Verdana"/>
          <w:color w:val="000000" w:themeColor="text1"/>
        </w:rPr>
        <w:t xml:space="preserve"> HT glashybride restauratiemiddelen geen </w:t>
      </w:r>
      <w:r w:rsidR="001F0C43">
        <w:rPr>
          <w:rFonts w:ascii="Verdana" w:hAnsi="Verdana"/>
          <w:color w:val="000000" w:themeColor="text1"/>
        </w:rPr>
        <w:t>hoog toerental</w:t>
      </w:r>
      <w:r>
        <w:rPr>
          <w:rFonts w:ascii="Verdana" w:hAnsi="Verdana"/>
          <w:color w:val="000000" w:themeColor="text1"/>
        </w:rPr>
        <w:t xml:space="preserve"> boor of uitgebreide tand</w:t>
      </w:r>
      <w:r w:rsidR="001F0C43">
        <w:rPr>
          <w:rFonts w:ascii="Verdana" w:hAnsi="Verdana"/>
          <w:color w:val="000000" w:themeColor="text1"/>
        </w:rPr>
        <w:t>preparatie</w:t>
      </w:r>
      <w:r>
        <w:rPr>
          <w:rFonts w:ascii="Verdana" w:hAnsi="Verdana"/>
          <w:color w:val="000000" w:themeColor="text1"/>
        </w:rPr>
        <w:t xml:space="preserve"> vereist. </w:t>
      </w:r>
    </w:p>
    <w:p w14:paraId="1E8AC888" w14:textId="77777777" w:rsidR="00C614E4" w:rsidRPr="001F0C43" w:rsidRDefault="00C614E4" w:rsidP="00C614E4">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Verdana" w:hAnsi="Verdana"/>
          <w:color w:val="000000" w:themeColor="text1"/>
          <w:spacing w:val="-2"/>
        </w:rPr>
      </w:pPr>
    </w:p>
    <w:p w14:paraId="74406C70" w14:textId="1E89D6D7" w:rsidR="00C614E4" w:rsidRPr="003104EE" w:rsidRDefault="00C614E4" w:rsidP="00C614E4">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Verdana" w:hAnsi="Verdana"/>
          <w:color w:val="000000" w:themeColor="text1"/>
          <w:spacing w:val="-2"/>
        </w:rPr>
      </w:pPr>
      <w:r>
        <w:rPr>
          <w:rFonts w:ascii="Verdana" w:hAnsi="Verdana"/>
          <w:color w:val="000000" w:themeColor="text1"/>
        </w:rPr>
        <w:t>Het is essentieel voor de veiligheid van zowel de patiënt als de medewerkers dat de juiste protocollen worden gebruikt. Het is niet altijd eenvoudig om op de hoogte te zijn van de snel veranderende aanbevelingen en richtlijnen. Op het gedeelte Veilige Procedures van de microsite, vindt u de meest recente versies van richtlijnen van organisaties zoals de WHO, FDI en veel andere Europese instellingen, evenals stapsgewijze procedures en relevante artikel</w:t>
      </w:r>
      <w:r w:rsidR="00125938">
        <w:rPr>
          <w:rFonts w:ascii="Verdana" w:hAnsi="Verdana"/>
          <w:color w:val="000000" w:themeColor="text1"/>
        </w:rPr>
        <w:t>en</w:t>
      </w:r>
      <w:r>
        <w:rPr>
          <w:rFonts w:ascii="Verdana" w:hAnsi="Verdana"/>
          <w:color w:val="000000" w:themeColor="text1"/>
        </w:rPr>
        <w:t xml:space="preserve"> en hulpmiddelen voor tandheelkundigen. </w:t>
      </w:r>
    </w:p>
    <w:p w14:paraId="668D038A" w14:textId="77777777" w:rsidR="00C614E4" w:rsidRPr="00D5185B" w:rsidRDefault="00C614E4" w:rsidP="00C614E4">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Verdana" w:hAnsi="Verdana"/>
          <w:color w:val="000000" w:themeColor="text1"/>
          <w:spacing w:val="-2"/>
          <w:lang w:val="nl-BE"/>
        </w:rPr>
      </w:pPr>
    </w:p>
    <w:p w14:paraId="6179B1C9" w14:textId="2097D113" w:rsidR="002F2D04" w:rsidRPr="003104EE" w:rsidRDefault="00C614E4" w:rsidP="00101448">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Verdana" w:hAnsi="Verdana"/>
          <w:color w:val="000000" w:themeColor="text1"/>
          <w:spacing w:val="-2"/>
        </w:rPr>
      </w:pPr>
      <w:r>
        <w:rPr>
          <w:rFonts w:ascii="Verdana" w:hAnsi="Verdana"/>
          <w:color w:val="000000" w:themeColor="text1"/>
        </w:rPr>
        <w:t xml:space="preserve">In het gedeelte Extra Hulpmiddelen staan beoordelingen van methodes, extra handleidingen, </w:t>
      </w:r>
      <w:proofErr w:type="spellStart"/>
      <w:r>
        <w:rPr>
          <w:rFonts w:ascii="Verdana" w:hAnsi="Verdana"/>
          <w:color w:val="000000" w:themeColor="text1"/>
        </w:rPr>
        <w:t>webinars</w:t>
      </w:r>
      <w:proofErr w:type="spellEnd"/>
      <w:r>
        <w:rPr>
          <w:rFonts w:ascii="Verdana" w:hAnsi="Verdana"/>
          <w:color w:val="000000" w:themeColor="text1"/>
        </w:rPr>
        <w:t xml:space="preserve"> en podcasts. De gasten zijn onder meer Prof. Dr. Ivana </w:t>
      </w:r>
      <w:proofErr w:type="spellStart"/>
      <w:r>
        <w:rPr>
          <w:rFonts w:ascii="Verdana" w:hAnsi="Verdana"/>
          <w:color w:val="000000" w:themeColor="text1"/>
        </w:rPr>
        <w:t>Miletić</w:t>
      </w:r>
      <w:proofErr w:type="spellEnd"/>
      <w:r>
        <w:rPr>
          <w:rFonts w:ascii="Verdana" w:hAnsi="Verdana"/>
          <w:color w:val="000000" w:themeColor="text1"/>
        </w:rPr>
        <w:t xml:space="preserve">, Prof. Dr. </w:t>
      </w:r>
      <w:proofErr w:type="spellStart"/>
      <w:r>
        <w:rPr>
          <w:rFonts w:ascii="Verdana" w:hAnsi="Verdana"/>
          <w:color w:val="000000" w:themeColor="text1"/>
        </w:rPr>
        <w:t>Sevil</w:t>
      </w:r>
      <w:proofErr w:type="spellEnd"/>
      <w:r>
        <w:rPr>
          <w:rFonts w:ascii="Verdana" w:hAnsi="Verdana"/>
          <w:color w:val="000000" w:themeColor="text1"/>
        </w:rPr>
        <w:t xml:space="preserve"> </w:t>
      </w:r>
      <w:proofErr w:type="spellStart"/>
      <w:r>
        <w:rPr>
          <w:rFonts w:ascii="Verdana" w:hAnsi="Verdana"/>
          <w:color w:val="000000" w:themeColor="text1"/>
        </w:rPr>
        <w:t>Gürgan</w:t>
      </w:r>
      <w:proofErr w:type="spellEnd"/>
      <w:r>
        <w:rPr>
          <w:rFonts w:ascii="Verdana" w:hAnsi="Verdana"/>
          <w:color w:val="000000" w:themeColor="text1"/>
        </w:rPr>
        <w:t xml:space="preserve">, </w:t>
      </w:r>
    </w:p>
    <w:p w14:paraId="4ACDB2E7" w14:textId="6541EB45" w:rsidR="00C614E4" w:rsidRPr="003104EE" w:rsidRDefault="002F2D04" w:rsidP="002F2D04">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Verdana" w:hAnsi="Verdana"/>
          <w:color w:val="000000" w:themeColor="text1"/>
          <w:spacing w:val="-2"/>
        </w:rPr>
      </w:pPr>
      <w:r>
        <w:rPr>
          <w:rFonts w:ascii="Verdana" w:hAnsi="Verdana"/>
          <w:color w:val="000000" w:themeColor="text1"/>
        </w:rPr>
        <w:t xml:space="preserve">Prof. Dr. </w:t>
      </w:r>
      <w:proofErr w:type="spellStart"/>
      <w:r>
        <w:rPr>
          <w:rFonts w:ascii="Verdana" w:hAnsi="Verdana"/>
          <w:color w:val="000000" w:themeColor="text1"/>
        </w:rPr>
        <w:t>Sebnem</w:t>
      </w:r>
      <w:proofErr w:type="spellEnd"/>
      <w:r>
        <w:rPr>
          <w:rFonts w:ascii="Verdana" w:hAnsi="Verdana"/>
          <w:color w:val="000000" w:themeColor="text1"/>
        </w:rPr>
        <w:t xml:space="preserve"> </w:t>
      </w:r>
      <w:proofErr w:type="spellStart"/>
      <w:r>
        <w:rPr>
          <w:rFonts w:ascii="Verdana" w:hAnsi="Verdana"/>
          <w:color w:val="000000" w:themeColor="text1"/>
        </w:rPr>
        <w:t>Türkün</w:t>
      </w:r>
      <w:proofErr w:type="spellEnd"/>
      <w:r>
        <w:rPr>
          <w:rFonts w:ascii="Verdana" w:hAnsi="Verdana"/>
          <w:color w:val="000000" w:themeColor="text1"/>
        </w:rPr>
        <w:t xml:space="preserve">, Dr. José </w:t>
      </w:r>
      <w:proofErr w:type="spellStart"/>
      <w:r>
        <w:rPr>
          <w:rFonts w:ascii="Verdana" w:hAnsi="Verdana"/>
          <w:color w:val="000000" w:themeColor="text1"/>
        </w:rPr>
        <w:t>Ignacio</w:t>
      </w:r>
      <w:proofErr w:type="spellEnd"/>
      <w:r>
        <w:rPr>
          <w:rFonts w:ascii="Verdana" w:hAnsi="Verdana"/>
          <w:color w:val="000000" w:themeColor="text1"/>
        </w:rPr>
        <w:t xml:space="preserve"> </w:t>
      </w:r>
      <w:proofErr w:type="spellStart"/>
      <w:r>
        <w:rPr>
          <w:rFonts w:ascii="Verdana" w:hAnsi="Verdana"/>
          <w:color w:val="000000" w:themeColor="text1"/>
        </w:rPr>
        <w:t>Zalba</w:t>
      </w:r>
      <w:proofErr w:type="spellEnd"/>
      <w:r>
        <w:rPr>
          <w:rFonts w:ascii="Verdana" w:hAnsi="Verdana"/>
          <w:color w:val="000000" w:themeColor="text1"/>
        </w:rPr>
        <w:t xml:space="preserve"> </w:t>
      </w:r>
      <w:proofErr w:type="spellStart"/>
      <w:r>
        <w:rPr>
          <w:rFonts w:ascii="Verdana" w:hAnsi="Verdana"/>
          <w:color w:val="000000" w:themeColor="text1"/>
        </w:rPr>
        <w:t>Elizari</w:t>
      </w:r>
      <w:proofErr w:type="spellEnd"/>
      <w:r>
        <w:rPr>
          <w:rFonts w:ascii="Verdana" w:hAnsi="Verdana"/>
          <w:color w:val="000000" w:themeColor="text1"/>
        </w:rPr>
        <w:t xml:space="preserve">, Dr. John </w:t>
      </w:r>
      <w:proofErr w:type="spellStart"/>
      <w:r>
        <w:rPr>
          <w:rFonts w:ascii="Verdana" w:hAnsi="Verdana"/>
          <w:color w:val="000000" w:themeColor="text1"/>
        </w:rPr>
        <w:t>Nicholson</w:t>
      </w:r>
      <w:proofErr w:type="spellEnd"/>
      <w:r>
        <w:rPr>
          <w:rFonts w:ascii="Verdana" w:hAnsi="Verdana"/>
          <w:color w:val="000000" w:themeColor="text1"/>
        </w:rPr>
        <w:t xml:space="preserve"> en tal van anderen. Tandheelkundigen kunnen ook online opleidingen of een bezoek van hun vertegenwoordiger aanvragen.</w:t>
      </w:r>
    </w:p>
    <w:p w14:paraId="0271B5D1" w14:textId="77777777" w:rsidR="00C614E4" w:rsidRPr="00D5185B" w:rsidRDefault="00C614E4" w:rsidP="00C614E4">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Verdana" w:hAnsi="Verdana"/>
          <w:color w:val="000000" w:themeColor="text1"/>
          <w:spacing w:val="-2"/>
          <w:lang w:val="nl-BE"/>
        </w:rPr>
      </w:pPr>
    </w:p>
    <w:p w14:paraId="29A0B869" w14:textId="3CB7FC39" w:rsidR="00C614E4" w:rsidRPr="003104EE" w:rsidRDefault="00C614E4" w:rsidP="00C614E4">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Verdana" w:hAnsi="Verdana"/>
          <w:color w:val="000000" w:themeColor="text1"/>
          <w:spacing w:val="-2"/>
        </w:rPr>
      </w:pPr>
      <w:r>
        <w:rPr>
          <w:rFonts w:ascii="Verdana" w:hAnsi="Verdana"/>
          <w:color w:val="000000" w:themeColor="text1"/>
        </w:rPr>
        <w:t>GC Europe hecht veel belang aan de veiligheid en het welzijn van zowel tandheelkundigen als patiënten, en de kwaliteit van haar producten. Om feedback en suggesties van gebruikers te verzamelen, heeft Safe4Dentistry.com ook hulpmiddelen om de mening van klanten te vragen over bepaalde onderwerpen.</w:t>
      </w:r>
    </w:p>
    <w:p w14:paraId="39C3EEE7" w14:textId="77777777" w:rsidR="00C614E4" w:rsidRPr="00D5185B" w:rsidRDefault="00C614E4" w:rsidP="00C614E4">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Verdana" w:hAnsi="Verdana"/>
          <w:color w:val="000000" w:themeColor="text1"/>
          <w:spacing w:val="-2"/>
          <w:lang w:val="nl-BE"/>
        </w:rPr>
      </w:pPr>
    </w:p>
    <w:p w14:paraId="1A316E74" w14:textId="2CB0EFB5" w:rsidR="00C614E4" w:rsidRPr="003104EE" w:rsidRDefault="00C614E4" w:rsidP="00C614E4">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Verdana" w:hAnsi="Verdana"/>
          <w:color w:val="000000" w:themeColor="text1"/>
          <w:spacing w:val="-2"/>
        </w:rPr>
      </w:pPr>
      <w:r>
        <w:rPr>
          <w:rFonts w:ascii="Verdana" w:hAnsi="Verdana"/>
          <w:color w:val="000000" w:themeColor="text1"/>
        </w:rPr>
        <w:t>Ga voor meer informatie naar http://Safe4Dentistry.com/.</w:t>
      </w:r>
    </w:p>
    <w:p w14:paraId="66DB7C6C" w14:textId="0D411FCB" w:rsidR="00C614E4" w:rsidRPr="00D5185B" w:rsidRDefault="00C614E4" w:rsidP="00C614E4">
      <w:pPr>
        <w:spacing w:line="360" w:lineRule="auto"/>
        <w:ind w:firstLine="720"/>
        <w:jc w:val="both"/>
        <w:rPr>
          <w:rFonts w:ascii="Verdana" w:hAnsi="Verdana" w:cs="Arial Unicode MS"/>
          <w:color w:val="000000" w:themeColor="text1"/>
          <w:spacing w:val="-2"/>
          <w:sz w:val="22"/>
          <w:szCs w:val="22"/>
          <w:lang w:val="nl-BE" w:eastAsia="ja-JP" w:bidi="hi-IN"/>
        </w:rPr>
      </w:pPr>
    </w:p>
    <w:p w14:paraId="11580714" w14:textId="18D955F6" w:rsidR="00F77D39" w:rsidRPr="00D5185B" w:rsidRDefault="00F77D39" w:rsidP="00F77D39">
      <w:pPr>
        <w:spacing w:line="360" w:lineRule="auto"/>
        <w:rPr>
          <w:rFonts w:ascii="Verdana" w:eastAsia="Verdana" w:hAnsi="Verdana" w:cs="Verdana"/>
          <w:bCs/>
          <w:color w:val="464646"/>
          <w:spacing w:val="5"/>
          <w:kern w:val="28"/>
          <w:u w:color="464646"/>
          <w:lang w:val="fr-FR"/>
        </w:rPr>
      </w:pPr>
      <w:r w:rsidRPr="00D5185B">
        <w:rPr>
          <w:rFonts w:ascii="Verdana" w:hAnsi="Verdana"/>
          <w:bCs/>
          <w:color w:val="464646"/>
          <w:u w:color="464646"/>
          <w:lang w:val="fr-FR"/>
        </w:rPr>
        <w:t>GC Europe N.V.</w:t>
      </w:r>
      <w:r w:rsidRPr="00D5185B">
        <w:rPr>
          <w:rFonts w:ascii="Verdana" w:hAnsi="Verdana"/>
          <w:bCs/>
          <w:color w:val="464646"/>
          <w:u w:color="464646"/>
          <w:lang w:val="fr-FR"/>
        </w:rPr>
        <w:br/>
      </w:r>
      <w:proofErr w:type="spellStart"/>
      <w:r w:rsidRPr="00D5185B">
        <w:rPr>
          <w:rFonts w:ascii="Verdana" w:hAnsi="Verdana"/>
          <w:color w:val="464646"/>
          <w:u w:color="464646"/>
          <w:lang w:val="fr-FR"/>
        </w:rPr>
        <w:t>Interleuvenlaan</w:t>
      </w:r>
      <w:proofErr w:type="spellEnd"/>
      <w:r w:rsidRPr="00D5185B">
        <w:rPr>
          <w:rFonts w:ascii="Verdana" w:hAnsi="Verdana"/>
          <w:color w:val="464646"/>
          <w:u w:color="464646"/>
          <w:lang w:val="fr-FR"/>
        </w:rPr>
        <w:t xml:space="preserve"> 33</w:t>
      </w:r>
      <w:r w:rsidRPr="00D5185B">
        <w:rPr>
          <w:rFonts w:ascii="Verdana" w:hAnsi="Verdana"/>
          <w:bCs/>
          <w:color w:val="464646"/>
          <w:u w:color="464646"/>
          <w:lang w:val="fr-FR"/>
        </w:rPr>
        <w:br/>
      </w:r>
      <w:r w:rsidRPr="00D5185B">
        <w:rPr>
          <w:rFonts w:ascii="Verdana" w:hAnsi="Verdana"/>
          <w:color w:val="464646"/>
          <w:u w:color="464646"/>
          <w:lang w:val="fr-FR"/>
        </w:rPr>
        <w:t>3001 Leuven</w:t>
      </w:r>
      <w:r w:rsidRPr="00D5185B">
        <w:rPr>
          <w:rFonts w:ascii="Verdana" w:hAnsi="Verdana"/>
          <w:bCs/>
          <w:color w:val="464646"/>
          <w:u w:color="464646"/>
          <w:lang w:val="fr-FR"/>
        </w:rPr>
        <w:br/>
      </w:r>
      <w:r w:rsidRPr="00D5185B">
        <w:rPr>
          <w:rFonts w:ascii="Verdana" w:hAnsi="Verdana"/>
          <w:color w:val="464646"/>
          <w:u w:color="464646"/>
          <w:lang w:val="fr-FR"/>
        </w:rPr>
        <w:t xml:space="preserve">Tel </w:t>
      </w:r>
      <w:r w:rsidRPr="00D5185B">
        <w:rPr>
          <w:rFonts w:ascii="Verdana" w:hAnsi="Verdana"/>
          <w:color w:val="464646"/>
          <w:u w:color="464646"/>
          <w:lang w:val="fr-FR"/>
        </w:rPr>
        <w:tab/>
        <w:t>+32.16.74.10.00</w:t>
      </w:r>
      <w:r w:rsidRPr="00D5185B">
        <w:rPr>
          <w:rFonts w:ascii="Verdana" w:hAnsi="Verdana"/>
          <w:color w:val="464646"/>
          <w:u w:color="464646"/>
          <w:lang w:val="fr-FR"/>
        </w:rPr>
        <w:tab/>
      </w:r>
      <w:r w:rsidRPr="00D5185B">
        <w:rPr>
          <w:rFonts w:ascii="Verdana" w:hAnsi="Verdana"/>
          <w:bCs/>
          <w:color w:val="464646"/>
          <w:u w:color="464646"/>
          <w:lang w:val="fr-FR"/>
        </w:rPr>
        <w:br/>
      </w:r>
      <w:r w:rsidRPr="00D5185B">
        <w:rPr>
          <w:rFonts w:ascii="Verdana" w:hAnsi="Verdana"/>
          <w:color w:val="464646"/>
          <w:u w:color="464646"/>
          <w:lang w:val="fr-FR"/>
        </w:rPr>
        <w:t xml:space="preserve">Fax </w:t>
      </w:r>
      <w:r w:rsidRPr="00D5185B">
        <w:rPr>
          <w:rFonts w:ascii="Verdana" w:hAnsi="Verdana"/>
          <w:color w:val="464646"/>
          <w:u w:color="464646"/>
          <w:lang w:val="fr-FR"/>
        </w:rPr>
        <w:tab/>
        <w:t>+32.16.74.11.99</w:t>
      </w:r>
      <w:r w:rsidRPr="00D5185B">
        <w:rPr>
          <w:rFonts w:ascii="Verdana" w:hAnsi="Verdana"/>
          <w:color w:val="464646"/>
          <w:u w:color="464646"/>
          <w:lang w:val="fr-FR"/>
        </w:rPr>
        <w:br/>
      </w:r>
      <w:hyperlink r:id="rId11" w:history="1">
        <w:r w:rsidRPr="00D5185B">
          <w:rPr>
            <w:rStyle w:val="Hyperlink"/>
            <w:rFonts w:ascii="Verdana" w:hAnsi="Verdana"/>
            <w:lang w:val="fr-FR"/>
          </w:rPr>
          <w:t>https://europe.gc.dental</w:t>
        </w:r>
      </w:hyperlink>
      <w:r w:rsidRPr="00D5185B">
        <w:rPr>
          <w:rFonts w:ascii="Verdana" w:hAnsi="Verdana"/>
          <w:color w:val="464646"/>
          <w:u w:color="464646"/>
          <w:lang w:val="fr-FR"/>
        </w:rPr>
        <w:br/>
      </w:r>
      <w:hyperlink r:id="rId12" w:history="1">
        <w:r w:rsidRPr="00D5185B">
          <w:rPr>
            <w:rStyle w:val="Hyperlink"/>
            <w:rFonts w:ascii="Verdana" w:hAnsi="Verdana"/>
            <w:lang w:val="fr-FR"/>
          </w:rPr>
          <w:t>info.gce@gc.dental</w:t>
        </w:r>
      </w:hyperlink>
    </w:p>
    <w:p w14:paraId="5A72B24F" w14:textId="58996F84" w:rsidR="000F3B1B" w:rsidRPr="00F77D39" w:rsidRDefault="000F3B1B">
      <w:pPr>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42"/>
        </w:tabs>
        <w:suppressAutoHyphens/>
        <w:spacing w:before="100" w:after="100"/>
        <w:rPr>
          <w:color w:val="000000" w:themeColor="text1"/>
          <w:lang w:val="fr-FR"/>
        </w:rPr>
      </w:pPr>
    </w:p>
    <w:sectPr w:rsidR="000F3B1B" w:rsidRPr="00F77D39">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851D73" w14:textId="77777777" w:rsidR="00F92006" w:rsidRDefault="00F92006">
      <w:r>
        <w:separator/>
      </w:r>
    </w:p>
  </w:endnote>
  <w:endnote w:type="continuationSeparator" w:id="0">
    <w:p w14:paraId="7DDDD36C" w14:textId="77777777" w:rsidR="00F92006" w:rsidRDefault="00F92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27CD7C" w14:textId="77777777" w:rsidR="00F92006" w:rsidRDefault="00F92006">
      <w:r>
        <w:separator/>
      </w:r>
    </w:p>
  </w:footnote>
  <w:footnote w:type="continuationSeparator" w:id="0">
    <w:p w14:paraId="08C629CE" w14:textId="77777777" w:rsidR="00F92006" w:rsidRDefault="00F920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932C84"/>
    <w:multiLevelType w:val="hybridMultilevel"/>
    <w:tmpl w:val="1F1241EE"/>
    <w:styleLink w:val="Bullet"/>
    <w:lvl w:ilvl="0" w:tplc="DB32A288">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C15C585A">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00A0741C">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F0163DA6">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95287B0">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EB54B636">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CC0A2B0A">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92B0EC1C">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980223C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5B9F1BF5"/>
    <w:multiLevelType w:val="hybridMultilevel"/>
    <w:tmpl w:val="1F1241EE"/>
    <w:numStyleLink w:val="Bullet"/>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B1B"/>
    <w:rsid w:val="000F3B1B"/>
    <w:rsid w:val="00101448"/>
    <w:rsid w:val="00125938"/>
    <w:rsid w:val="00160A4B"/>
    <w:rsid w:val="001F0C43"/>
    <w:rsid w:val="002F2D04"/>
    <w:rsid w:val="003104EE"/>
    <w:rsid w:val="00665E2F"/>
    <w:rsid w:val="006C3CF3"/>
    <w:rsid w:val="00871BC9"/>
    <w:rsid w:val="00B64275"/>
    <w:rsid w:val="00B74AD7"/>
    <w:rsid w:val="00B83B0E"/>
    <w:rsid w:val="00C614E4"/>
    <w:rsid w:val="00D5185B"/>
    <w:rsid w:val="00F77D39"/>
    <w:rsid w:val="00F81FD3"/>
    <w:rsid w:val="00F92006"/>
    <w:rsid w:val="00FC44A4"/>
  </w:rsids>
  <m:mathPr>
    <m:mathFont m:val="Cambria Math"/>
    <m:brkBin m:val="before"/>
    <m:brkBinSub m:val="--"/>
    <m:smallFrac m:val="0"/>
    <m:dispDef/>
    <m:lMargin m:val="0"/>
    <m:rMargin m:val="0"/>
    <m:defJc m:val="centerGroup"/>
    <m:wrapIndent m:val="1440"/>
    <m:intLim m:val="subSup"/>
    <m:naryLim m:val="undOvr"/>
  </m:mathPr>
  <w:themeFontLang w:val="nl-BE"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B1B81C"/>
  <w15:docId w15:val="{AB8690C6-AF6F-431E-BDDF-947EB668D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nl-NL" w:eastAsia="ja-JP" w:bidi="hi-IN"/>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paragraph" w:customStyle="1" w:styleId="Default">
    <w:name w:val="Default"/>
    <w:rPr>
      <w:rFonts w:ascii="Helvetica Neue" w:eastAsia="Helvetica Neue" w:hAnsi="Helvetica Neue" w:cs="Helvetica Neue"/>
      <w:color w:val="000000"/>
      <w:sz w:val="22"/>
      <w:szCs w:val="22"/>
    </w:rPr>
  </w:style>
  <w:style w:type="paragraph" w:styleId="Caption">
    <w:name w:val="caption"/>
    <w:pPr>
      <w:tabs>
        <w:tab w:val="left" w:pos="1150"/>
      </w:tabs>
    </w:pPr>
    <w:rPr>
      <w:rFonts w:ascii="Helvetica Neue" w:hAnsi="Helvetica Neue" w:cs="Arial Unicode MS"/>
      <w:b/>
      <w:bCs/>
      <w:caps/>
      <w:color w:val="000000"/>
    </w:rPr>
  </w:style>
  <w:style w:type="numbering" w:customStyle="1" w:styleId="Bullet">
    <w:name w:val="Bullet"/>
    <w:pPr>
      <w:numPr>
        <w:numId w:val="1"/>
      </w:numPr>
    </w:pPr>
  </w:style>
  <w:style w:type="character" w:customStyle="1" w:styleId="Link">
    <w:name w:val="Link"/>
    <w:rPr>
      <w:u w:val="single"/>
    </w:rPr>
  </w:style>
  <w:style w:type="character" w:customStyle="1" w:styleId="Hyperlink0">
    <w:name w:val="Hyperlink.0"/>
    <w:basedOn w:val="Link"/>
    <w:rPr>
      <w:color w:val="0000FF"/>
      <w:spacing w:val="5"/>
      <w:kern w:val="2"/>
      <w:sz w:val="22"/>
      <w:szCs w:val="22"/>
      <w:u w:val="single" w:color="0000FF"/>
    </w:rPr>
  </w:style>
  <w:style w:type="paragraph" w:styleId="BalloonText">
    <w:name w:val="Balloon Text"/>
    <w:basedOn w:val="Normal"/>
    <w:link w:val="BalloonTextChar"/>
    <w:uiPriority w:val="99"/>
    <w:semiHidden/>
    <w:unhideWhenUsed/>
    <w:rsid w:val="00871B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BC9"/>
    <w:rPr>
      <w:rFonts w:ascii="Segoe UI" w:hAnsi="Segoe UI" w:cs="Segoe UI"/>
      <w:sz w:val="18"/>
      <w:szCs w:val="18"/>
      <w:lang w:val="nl-NL" w:eastAsia="en-US" w:bidi="ar-SA"/>
    </w:rPr>
  </w:style>
  <w:style w:type="character" w:styleId="CommentReference">
    <w:name w:val="annotation reference"/>
    <w:basedOn w:val="DefaultParagraphFont"/>
    <w:uiPriority w:val="99"/>
    <w:semiHidden/>
    <w:unhideWhenUsed/>
    <w:rsid w:val="00871BC9"/>
    <w:rPr>
      <w:sz w:val="16"/>
      <w:szCs w:val="16"/>
    </w:rPr>
  </w:style>
  <w:style w:type="paragraph" w:styleId="CommentText">
    <w:name w:val="annotation text"/>
    <w:basedOn w:val="Normal"/>
    <w:link w:val="CommentTextChar"/>
    <w:uiPriority w:val="99"/>
    <w:semiHidden/>
    <w:unhideWhenUsed/>
    <w:rsid w:val="00871BC9"/>
    <w:rPr>
      <w:sz w:val="20"/>
      <w:szCs w:val="20"/>
    </w:rPr>
  </w:style>
  <w:style w:type="character" w:customStyle="1" w:styleId="CommentTextChar">
    <w:name w:val="Comment Text Char"/>
    <w:basedOn w:val="DefaultParagraphFont"/>
    <w:link w:val="CommentText"/>
    <w:uiPriority w:val="99"/>
    <w:semiHidden/>
    <w:rsid w:val="00871BC9"/>
    <w:rPr>
      <w:lang w:val="nl-NL" w:eastAsia="en-US" w:bidi="ar-SA"/>
    </w:rPr>
  </w:style>
  <w:style w:type="paragraph" w:styleId="CommentSubject">
    <w:name w:val="annotation subject"/>
    <w:basedOn w:val="CommentText"/>
    <w:next w:val="CommentText"/>
    <w:link w:val="CommentSubjectChar"/>
    <w:uiPriority w:val="99"/>
    <w:semiHidden/>
    <w:unhideWhenUsed/>
    <w:rsid w:val="00871BC9"/>
    <w:rPr>
      <w:b/>
      <w:bCs/>
    </w:rPr>
  </w:style>
  <w:style w:type="character" w:customStyle="1" w:styleId="CommentSubjectChar">
    <w:name w:val="Comment Subject Char"/>
    <w:basedOn w:val="CommentTextChar"/>
    <w:link w:val="CommentSubject"/>
    <w:uiPriority w:val="99"/>
    <w:semiHidden/>
    <w:rsid w:val="00871BC9"/>
    <w:rPr>
      <w:b/>
      <w:bCs/>
      <w:lang w:val="nl-NL" w:eastAsia="en-US" w:bidi="ar-SA"/>
    </w:rPr>
  </w:style>
  <w:style w:type="paragraph" w:styleId="Header">
    <w:name w:val="header"/>
    <w:basedOn w:val="Normal"/>
    <w:link w:val="HeaderChar"/>
    <w:uiPriority w:val="99"/>
    <w:unhideWhenUsed/>
    <w:rsid w:val="00665E2F"/>
    <w:pPr>
      <w:tabs>
        <w:tab w:val="center" w:pos="4536"/>
        <w:tab w:val="right" w:pos="9072"/>
      </w:tabs>
    </w:pPr>
  </w:style>
  <w:style w:type="character" w:customStyle="1" w:styleId="HeaderChar">
    <w:name w:val="Header Char"/>
    <w:basedOn w:val="DefaultParagraphFont"/>
    <w:link w:val="Header"/>
    <w:uiPriority w:val="99"/>
    <w:rsid w:val="00665E2F"/>
    <w:rPr>
      <w:sz w:val="24"/>
      <w:szCs w:val="24"/>
      <w:lang w:val="nl-NL" w:eastAsia="en-US" w:bidi="ar-SA"/>
    </w:rPr>
  </w:style>
  <w:style w:type="paragraph" w:styleId="Footer">
    <w:name w:val="footer"/>
    <w:basedOn w:val="Normal"/>
    <w:link w:val="FooterChar"/>
    <w:uiPriority w:val="99"/>
    <w:unhideWhenUsed/>
    <w:rsid w:val="00665E2F"/>
    <w:pPr>
      <w:tabs>
        <w:tab w:val="center" w:pos="4536"/>
        <w:tab w:val="right" w:pos="9072"/>
      </w:tabs>
    </w:pPr>
  </w:style>
  <w:style w:type="character" w:customStyle="1" w:styleId="FooterChar">
    <w:name w:val="Footer Char"/>
    <w:basedOn w:val="DefaultParagraphFont"/>
    <w:link w:val="Footer"/>
    <w:uiPriority w:val="99"/>
    <w:rsid w:val="00665E2F"/>
    <w:rPr>
      <w:sz w:val="24"/>
      <w:szCs w:val="24"/>
      <w:lang w:val="nl-NL" w:eastAsia="en-US" w:bidi="ar-SA"/>
    </w:rPr>
  </w:style>
  <w:style w:type="paragraph" w:styleId="Revision">
    <w:name w:val="Revision"/>
    <w:hidden/>
    <w:uiPriority w:val="99"/>
    <w:semiHidden/>
    <w:rsid w:val="00665E2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bidi="ar-SA"/>
    </w:rPr>
  </w:style>
  <w:style w:type="paragraph" w:styleId="ListParagraph">
    <w:name w:val="List Paragraph"/>
    <w:basedOn w:val="Normal"/>
    <w:uiPriority w:val="34"/>
    <w:qFormat/>
    <w:rsid w:val="00C614E4"/>
    <w:pPr>
      <w:ind w:left="720"/>
      <w:contextualSpacing/>
    </w:pPr>
  </w:style>
  <w:style w:type="character" w:styleId="UnresolvedMention">
    <w:name w:val="Unresolved Mention"/>
    <w:basedOn w:val="DefaultParagraphFont"/>
    <w:uiPriority w:val="99"/>
    <w:semiHidden/>
    <w:unhideWhenUsed/>
    <w:rsid w:val="00D518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368500">
      <w:bodyDiv w:val="1"/>
      <w:marLeft w:val="0"/>
      <w:marRight w:val="0"/>
      <w:marTop w:val="0"/>
      <w:marBottom w:val="0"/>
      <w:divBdr>
        <w:top w:val="none" w:sz="0" w:space="0" w:color="auto"/>
        <w:left w:val="none" w:sz="0" w:space="0" w:color="auto"/>
        <w:bottom w:val="none" w:sz="0" w:space="0" w:color="auto"/>
        <w:right w:val="none" w:sz="0" w:space="0" w:color="auto"/>
      </w:divBdr>
      <w:divsChild>
        <w:div w:id="290289379">
          <w:marLeft w:val="0"/>
          <w:marRight w:val="0"/>
          <w:marTop w:val="0"/>
          <w:marBottom w:val="0"/>
          <w:divBdr>
            <w:top w:val="none" w:sz="0" w:space="0" w:color="auto"/>
            <w:left w:val="none" w:sz="0" w:space="0" w:color="auto"/>
            <w:bottom w:val="none" w:sz="0" w:space="0" w:color="auto"/>
            <w:right w:val="none" w:sz="0" w:space="0" w:color="auto"/>
          </w:divBdr>
          <w:divsChild>
            <w:div w:id="1647659320">
              <w:marLeft w:val="0"/>
              <w:marRight w:val="0"/>
              <w:marTop w:val="0"/>
              <w:marBottom w:val="0"/>
              <w:divBdr>
                <w:top w:val="none" w:sz="0" w:space="0" w:color="auto"/>
                <w:left w:val="none" w:sz="0" w:space="0" w:color="auto"/>
                <w:bottom w:val="none" w:sz="0" w:space="0" w:color="auto"/>
                <w:right w:val="none" w:sz="0" w:space="0" w:color="auto"/>
              </w:divBdr>
              <w:divsChild>
                <w:div w:id="1580291427">
                  <w:marLeft w:val="0"/>
                  <w:marRight w:val="0"/>
                  <w:marTop w:val="0"/>
                  <w:marBottom w:val="0"/>
                  <w:divBdr>
                    <w:top w:val="none" w:sz="0" w:space="0" w:color="auto"/>
                    <w:left w:val="none" w:sz="0" w:space="0" w:color="auto"/>
                    <w:bottom w:val="none" w:sz="0" w:space="0" w:color="auto"/>
                    <w:right w:val="none" w:sz="0" w:space="0" w:color="auto"/>
                  </w:divBdr>
                  <w:divsChild>
                    <w:div w:id="22441478">
                      <w:marLeft w:val="0"/>
                      <w:marRight w:val="0"/>
                      <w:marTop w:val="0"/>
                      <w:marBottom w:val="0"/>
                      <w:divBdr>
                        <w:top w:val="none" w:sz="0" w:space="0" w:color="auto"/>
                        <w:left w:val="none" w:sz="0" w:space="0" w:color="auto"/>
                        <w:bottom w:val="none" w:sz="0" w:space="0" w:color="auto"/>
                        <w:right w:val="none" w:sz="0" w:space="0" w:color="auto"/>
                      </w:divBdr>
                    </w:div>
                    <w:div w:id="2114402007">
                      <w:marLeft w:val="0"/>
                      <w:marRight w:val="0"/>
                      <w:marTop w:val="0"/>
                      <w:marBottom w:val="0"/>
                      <w:divBdr>
                        <w:top w:val="none" w:sz="0" w:space="0" w:color="auto"/>
                        <w:left w:val="none" w:sz="0" w:space="0" w:color="auto"/>
                        <w:bottom w:val="none" w:sz="0" w:space="0" w:color="auto"/>
                        <w:right w:val="none" w:sz="0" w:space="0" w:color="auto"/>
                      </w:divBdr>
                    </w:div>
                  </w:divsChild>
                </w:div>
                <w:div w:id="159895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79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gce@gc.denta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e.gc.dental" TargetMode="External"/><Relationship Id="rId5" Type="http://schemas.openxmlformats.org/officeDocument/2006/relationships/styles" Target="styles.xml"/><Relationship Id="rId10" Type="http://schemas.openxmlformats.org/officeDocument/2006/relationships/hyperlink" Target="http://Safe4Dentistry.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68AEEA634BAF4A9752F13A4C61C5D3" ma:contentTypeVersion="12" ma:contentTypeDescription="Een nieuw document maken." ma:contentTypeScope="" ma:versionID="ff4586dde50e59d02be77171c7784baa">
  <xsd:schema xmlns:xsd="http://www.w3.org/2001/XMLSchema" xmlns:xs="http://www.w3.org/2001/XMLSchema" xmlns:p="http://schemas.microsoft.com/office/2006/metadata/properties" xmlns:ns2="aee7ba5a-555f-4306-aea8-ed349815291f" xmlns:ns3="7f604376-5e4a-4dc8-ba75-e3063ba2afa8" targetNamespace="http://schemas.microsoft.com/office/2006/metadata/properties" ma:root="true" ma:fieldsID="278e6459b360e117a4c67f13e3261e55" ns2:_="" ns3:_="">
    <xsd:import namespace="aee7ba5a-555f-4306-aea8-ed349815291f"/>
    <xsd:import namespace="7f604376-5e4a-4dc8-ba75-e3063ba2afa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e7ba5a-555f-4306-aea8-ed34981529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604376-5e4a-4dc8-ba75-e3063ba2afa8"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EF107C-3672-49E6-BA45-1EC29A4F7ADA}">
  <ds:schemaRefs>
    <ds:schemaRef ds:uri="http://schemas.microsoft.com/sharepoint/v3/contenttype/forms"/>
  </ds:schemaRefs>
</ds:datastoreItem>
</file>

<file path=customXml/itemProps2.xml><?xml version="1.0" encoding="utf-8"?>
<ds:datastoreItem xmlns:ds="http://schemas.openxmlformats.org/officeDocument/2006/customXml" ds:itemID="{6FA391E8-F571-40BC-BCB5-5A659027DB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4F5EA6-C95E-4158-BE50-49028EBC6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e7ba5a-555f-4306-aea8-ed349815291f"/>
    <ds:schemaRef ds:uri="7f604376-5e4a-4dc8-ba75-e3063ba2a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Kuehne, Oliver</dc:creator>
  <cp:lastModifiedBy>Van den Heuvel, Sara</cp:lastModifiedBy>
  <cp:revision>2</cp:revision>
  <dcterms:created xsi:type="dcterms:W3CDTF">2020-09-22T14:27:00Z</dcterms:created>
  <dcterms:modified xsi:type="dcterms:W3CDTF">2020-09-22T14:27:00Z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0x0101001E68AEEA634BAF4A9752F13A4C61C5D3</vt:lpwstr>
  </property>
</Properties>
</file>