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7040A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Verdana" w:eastAsia="Verdana" w:hAnsi="Verdana" w:cs="Verdana"/>
          <w:b/>
          <w:bCs/>
          <w:u w:val="single"/>
          <w:lang w:val="en-US"/>
        </w:rPr>
      </w:pPr>
      <w:proofErr w:type="spellStart"/>
      <w:r w:rsidRPr="006F1A66">
        <w:rPr>
          <w:rFonts w:ascii="Verdana" w:eastAsia="Verdana" w:hAnsi="Verdana" w:cs="Verdana"/>
          <w:b/>
          <w:bCs/>
          <w:u w:val="single"/>
          <w:lang w:val="en-US"/>
        </w:rPr>
        <w:t>Съобщение</w:t>
      </w:r>
      <w:proofErr w:type="spellEnd"/>
      <w:r w:rsidRPr="006F1A66">
        <w:rPr>
          <w:rFonts w:ascii="Verdana" w:eastAsia="Verdana" w:hAnsi="Verdana" w:cs="Verdana"/>
          <w:b/>
          <w:bCs/>
          <w:u w:val="single"/>
          <w:lang w:val="en-US"/>
        </w:rPr>
        <w:t xml:space="preserve"> </w:t>
      </w:r>
      <w:proofErr w:type="spellStart"/>
      <w:r w:rsidRPr="006F1A66">
        <w:rPr>
          <w:rFonts w:ascii="Verdana" w:eastAsia="Verdana" w:hAnsi="Verdana" w:cs="Verdana"/>
          <w:b/>
          <w:bCs/>
          <w:u w:val="single"/>
          <w:lang w:val="en-US"/>
        </w:rPr>
        <w:t>за</w:t>
      </w:r>
      <w:proofErr w:type="spellEnd"/>
      <w:r w:rsidRPr="006F1A66">
        <w:rPr>
          <w:rFonts w:ascii="Verdana" w:eastAsia="Verdana" w:hAnsi="Verdana" w:cs="Verdana"/>
          <w:b/>
          <w:bCs/>
          <w:u w:val="single"/>
          <w:lang w:val="en-US"/>
        </w:rPr>
        <w:t xml:space="preserve"> </w:t>
      </w:r>
      <w:proofErr w:type="spellStart"/>
      <w:r w:rsidRPr="006F1A66">
        <w:rPr>
          <w:rFonts w:ascii="Verdana" w:eastAsia="Verdana" w:hAnsi="Verdana" w:cs="Verdana"/>
          <w:b/>
          <w:bCs/>
          <w:u w:val="single"/>
          <w:lang w:val="en-US"/>
        </w:rPr>
        <w:t>пресата</w:t>
      </w:r>
      <w:proofErr w:type="spellEnd"/>
    </w:p>
    <w:p w14:paraId="2992C1EF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en-US"/>
        </w:rPr>
      </w:pPr>
    </w:p>
    <w:p w14:paraId="7E26C08B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u w:val="single"/>
          <w:lang w:val="en-US"/>
        </w:rPr>
      </w:pPr>
      <w:r w:rsidRPr="006F1A66">
        <w:rPr>
          <w:rFonts w:ascii="Verdana" w:eastAsia="Verdana" w:hAnsi="Verdana" w:cs="Verdana"/>
          <w:u w:val="single"/>
          <w:lang w:val="en-US"/>
        </w:rPr>
        <w:t>100-годишнина</w:t>
      </w:r>
      <w:r w:rsidRPr="006F1A66">
        <w:rPr>
          <w:rFonts w:ascii="Verdana" w:eastAsia="Verdana" w:hAnsi="Verdana" w:cs="Verdana"/>
          <w:u w:val="single"/>
          <w:lang w:val="bg-BG"/>
        </w:rPr>
        <w:t xml:space="preserve"> на</w:t>
      </w:r>
      <w:r w:rsidRPr="006F1A66">
        <w:rPr>
          <w:rFonts w:ascii="Verdana" w:eastAsia="Verdana" w:hAnsi="Verdana" w:cs="Verdana"/>
          <w:u w:val="single"/>
          <w:lang w:val="en-US"/>
        </w:rPr>
        <w:t xml:space="preserve"> GC</w:t>
      </w:r>
    </w:p>
    <w:p w14:paraId="2FB582B8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en-US"/>
        </w:rPr>
      </w:pPr>
    </w:p>
    <w:p w14:paraId="616487D0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lang w:val="bg-BG"/>
        </w:rPr>
      </w:pPr>
      <w:r w:rsidRPr="006F1A66">
        <w:rPr>
          <w:rFonts w:ascii="Verdana" w:eastAsia="Verdana" w:hAnsi="Verdana" w:cs="Verdana"/>
          <w:b/>
          <w:bCs/>
          <w:lang w:val="bg-BG"/>
        </w:rPr>
        <w:t>GC представя специална марка, за да отбележи своята 100-годишнина</w:t>
      </w:r>
    </w:p>
    <w:p w14:paraId="68BB0E87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</w:p>
    <w:p w14:paraId="6B293452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  <w:r w:rsidRPr="006F1A66">
        <w:rPr>
          <w:rFonts w:ascii="Verdana" w:eastAsia="Verdana" w:hAnsi="Verdana" w:cs="Verdana"/>
          <w:lang w:val="bg-BG"/>
        </w:rPr>
        <w:tab/>
        <w:t>На 11 февруари 2021 г. GC празнува 100-годишнината от основаването си в Япония през 1921 г. В чест на този важен етап, GC е подготвила редица инициативи за отбелязване и честване, както вътрешно, така и външно, през цялата година.</w:t>
      </w:r>
    </w:p>
    <w:p w14:paraId="26C9217B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</w:p>
    <w:p w14:paraId="0D16308C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  <w:r w:rsidRPr="006F1A66">
        <w:rPr>
          <w:rFonts w:ascii="Verdana" w:eastAsia="Verdana" w:hAnsi="Verdana" w:cs="Verdana"/>
          <w:lang w:val="bg-BG"/>
        </w:rPr>
        <w:tab/>
        <w:t>Като част от това, д-р Кийотака Накао, президент и главен изпълнителен директор на GC Corporation, официално представи специално разработен вековен бранд и слоган, които да се използват през годишнината във всички компании на GC по света.</w:t>
      </w:r>
    </w:p>
    <w:p w14:paraId="27511B91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</w:p>
    <w:p w14:paraId="6D9B3FB2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  <w:r w:rsidRPr="006F1A66">
        <w:rPr>
          <w:rFonts w:ascii="Verdana" w:eastAsia="Verdana" w:hAnsi="Verdana" w:cs="Verdana"/>
          <w:lang w:val="bg-BG"/>
        </w:rPr>
        <w:tab/>
        <w:t>Персонализираният дизайн на марката произхожда от състезание, което GC проведе за всички свои сътрудници (служители), за да създаде символ, който представя визията на компанията и традицията за върхови постижения в денталната медицина. Един от ръководните принципи на организацията е този на Накама; което е обединеният дух на сътрудничество между всички служители в работа към общата цел. Следователно избраният символ на стогодишнината наистина представлява ценностите на компанията и олицетворява нейното единство на всички длъжности и континенти.</w:t>
      </w:r>
    </w:p>
    <w:p w14:paraId="77E78E71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</w:p>
    <w:p w14:paraId="09506BC8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  <w:r w:rsidRPr="006F1A66">
        <w:rPr>
          <w:rFonts w:ascii="Verdana" w:eastAsia="Verdana" w:hAnsi="Verdana" w:cs="Verdana"/>
          <w:lang w:val="bg-BG"/>
        </w:rPr>
        <w:tab/>
        <w:t>Марката е адаптация на символа „Усмивка за света“, който GC използва от 2017 г., за да представи ангажимента на компанията за подобряване на качеството на здравето в света. Новата графика включва числото 100, умело включено в дизайна и е съчетано със слогана: „100 години качество в стоматологията“.</w:t>
      </w:r>
    </w:p>
    <w:p w14:paraId="6D438C54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</w:p>
    <w:p w14:paraId="536B66F4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  <w:r w:rsidRPr="006F1A66">
        <w:rPr>
          <w:rFonts w:ascii="Verdana" w:eastAsia="Verdana" w:hAnsi="Verdana" w:cs="Verdana"/>
          <w:lang w:val="bg-BG"/>
        </w:rPr>
        <w:tab/>
        <w:t>Слоганът отразява ангажимента на GC да „допринесе допълнително за подобряване на качеството на денталния свят“ като послание. Също така е в съответствие с обявяването на 21-ви век от GC като „Век на здравето“ и стремежа му да бъде производител на продукти за стоматологични грижи номер 1 в света и да подкрепя жизнеността и благосъстоянието на хората по целия свят.</w:t>
      </w:r>
    </w:p>
    <w:p w14:paraId="5A5982F8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</w:p>
    <w:p w14:paraId="37024640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  <w:r w:rsidRPr="006F1A66">
        <w:rPr>
          <w:rFonts w:ascii="Verdana" w:eastAsia="Verdana" w:hAnsi="Verdana" w:cs="Verdana"/>
          <w:lang w:val="bg-BG"/>
        </w:rPr>
        <w:tab/>
        <w:t>Като частна глобална компания, GC навлиза в 100-ата си година с подновен ангажимент към идеалите си като работна сила и наследство, което почита своите основатели. Новата марка улавя точно тази същност и ще изведе компанията далеч след нейната 100-годишнина.</w:t>
      </w:r>
    </w:p>
    <w:p w14:paraId="6D4DDD23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bg-BG"/>
        </w:rPr>
      </w:pPr>
      <w:r w:rsidRPr="006F1A66">
        <w:rPr>
          <w:rFonts w:ascii="Verdana" w:eastAsia="Verdana" w:hAnsi="Verdana" w:cs="Verdana"/>
          <w:noProof/>
          <w:lang w:val="bg-BG"/>
        </w:rPr>
        <w:lastRenderedPageBreak/>
        <w:drawing>
          <wp:inline distT="0" distB="0" distL="0" distR="0" wp14:anchorId="2418A1B6" wp14:editId="600084D4">
            <wp:extent cx="1530188" cy="1148316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188" cy="1148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F298A63" w14:textId="77777777" w:rsidR="006F1A66" w:rsidRPr="006F1A66" w:rsidRDefault="006F1A66" w:rsidP="006F1A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rPr>
          <w:rFonts w:ascii="Verdana" w:eastAsia="Verdana" w:hAnsi="Verdana" w:cs="Verdana"/>
          <w:lang w:val="bg-BG"/>
        </w:rPr>
      </w:pPr>
    </w:p>
    <w:p w14:paraId="57AEEFC6" w14:textId="77777777" w:rsidR="006F1A66" w:rsidRPr="006F1A66" w:rsidRDefault="006F1A66" w:rsidP="006F1A66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Verdana" w:eastAsia="Verdana" w:hAnsi="Verdana" w:cs="Verdana"/>
          <w:lang w:val="bg-BG"/>
        </w:rPr>
      </w:pPr>
      <w:r w:rsidRPr="006F1A66">
        <w:rPr>
          <w:rFonts w:ascii="Verdana" w:hAnsi="Verdana"/>
          <w:lang w:val="bg-BG"/>
        </w:rPr>
        <w:t>За повече информация, моля посетете:</w:t>
      </w:r>
    </w:p>
    <w:p w14:paraId="6D3169C6" w14:textId="77777777" w:rsidR="006F1A66" w:rsidRPr="006F1A66" w:rsidRDefault="006F1A66" w:rsidP="006F1A66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eastAsia="Times New Roman" w:hAnsi="Verdana" w:cs="Times New Roman"/>
          <w:b/>
          <w:bCs/>
          <w:i/>
          <w:iCs/>
          <w:bdr w:val="none" w:sz="0" w:space="0" w:color="auto"/>
          <w:lang w:val="bg-BG"/>
        </w:rPr>
      </w:pPr>
      <w:r w:rsidRPr="006F1A66">
        <w:rPr>
          <w:rFonts w:ascii="Verdana" w:hAnsi="Verdana"/>
          <w:lang w:val="it-IT"/>
        </w:rPr>
        <w:t>GC</w:t>
      </w:r>
      <w:r w:rsidRPr="006F1A66">
        <w:rPr>
          <w:rFonts w:ascii="Verdana" w:hAnsi="Verdana"/>
          <w:lang w:val="bg-BG"/>
        </w:rPr>
        <w:t xml:space="preserve"> </w:t>
      </w:r>
      <w:r w:rsidRPr="006F1A66">
        <w:rPr>
          <w:rFonts w:ascii="Verdana" w:hAnsi="Verdana"/>
          <w:lang w:val="it-IT"/>
        </w:rPr>
        <w:t>Europe</w:t>
      </w:r>
      <w:r w:rsidRPr="006F1A66">
        <w:rPr>
          <w:rFonts w:ascii="Verdana" w:hAnsi="Verdana"/>
          <w:lang w:val="bg-BG"/>
        </w:rPr>
        <w:t xml:space="preserve"> </w:t>
      </w:r>
      <w:r w:rsidRPr="006F1A66">
        <w:rPr>
          <w:rFonts w:ascii="Verdana" w:hAnsi="Verdana"/>
          <w:lang w:val="it-IT"/>
        </w:rPr>
        <w:t>N</w:t>
      </w:r>
      <w:r w:rsidRPr="006F1A66">
        <w:rPr>
          <w:rFonts w:ascii="Verdana" w:hAnsi="Verdana"/>
          <w:lang w:val="bg-BG"/>
        </w:rPr>
        <w:t>.</w:t>
      </w:r>
      <w:r w:rsidRPr="006F1A66">
        <w:rPr>
          <w:rFonts w:ascii="Verdana" w:hAnsi="Verdana"/>
          <w:lang w:val="it-IT"/>
        </w:rPr>
        <w:t>V</w:t>
      </w:r>
      <w:r w:rsidRPr="006F1A66">
        <w:rPr>
          <w:rFonts w:ascii="Verdana" w:hAnsi="Verdana"/>
          <w:lang w:val="bg-BG"/>
        </w:rPr>
        <w:t>.</w:t>
      </w:r>
      <w:r w:rsidRPr="006F1A66">
        <w:rPr>
          <w:rFonts w:ascii="Verdana" w:eastAsia="Times New Roman" w:hAnsi="Verdana" w:cs="Times New Roman"/>
          <w:b/>
          <w:bCs/>
          <w:i/>
          <w:iCs/>
          <w:bdr w:val="none" w:sz="0" w:space="0" w:color="auto"/>
          <w:lang w:val="bg-BG"/>
        </w:rPr>
        <w:t xml:space="preserve"> </w:t>
      </w:r>
    </w:p>
    <w:p w14:paraId="1BB3D1E2" w14:textId="77777777" w:rsidR="006F1A66" w:rsidRPr="006F1A66" w:rsidRDefault="006F1A66" w:rsidP="006F1A66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bg-BG"/>
        </w:rPr>
      </w:pPr>
      <w:r w:rsidRPr="006F1A66">
        <w:rPr>
          <w:rFonts w:ascii="Verdana" w:hAnsi="Verdana"/>
          <w:lang w:val="it-IT"/>
        </w:rPr>
        <w:t>GCE</w:t>
      </w:r>
      <w:r w:rsidRPr="006F1A66">
        <w:rPr>
          <w:rFonts w:ascii="Verdana" w:hAnsi="Verdana"/>
          <w:lang w:val="bg-BG"/>
        </w:rPr>
        <w:t xml:space="preserve"> </w:t>
      </w:r>
      <w:r w:rsidRPr="006F1A66">
        <w:rPr>
          <w:rFonts w:ascii="Verdana" w:hAnsi="Verdana"/>
          <w:lang w:val="it-IT"/>
        </w:rPr>
        <w:t>EEO</w:t>
      </w:r>
      <w:r w:rsidRPr="006F1A66">
        <w:rPr>
          <w:rFonts w:ascii="Verdana" w:hAnsi="Verdana"/>
          <w:lang w:val="bg-BG"/>
        </w:rPr>
        <w:t xml:space="preserve"> - </w:t>
      </w:r>
      <w:r w:rsidRPr="006F1A66">
        <w:rPr>
          <w:rFonts w:ascii="Verdana" w:hAnsi="Verdana"/>
          <w:lang w:val="it-IT"/>
        </w:rPr>
        <w:t>Bulgaria</w:t>
      </w:r>
    </w:p>
    <w:p w14:paraId="5C8795CE" w14:textId="77777777" w:rsidR="006F1A66" w:rsidRPr="006F1A66" w:rsidRDefault="006F1A66" w:rsidP="006F1A66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lang w:val="bg-BG"/>
        </w:rPr>
      </w:pPr>
      <w:r w:rsidRPr="006F1A66">
        <w:rPr>
          <w:rFonts w:ascii="Verdana" w:hAnsi="Verdana"/>
          <w:lang w:val="bg-BG"/>
        </w:rPr>
        <w:t>Ул. Будапеща 92, 4-3</w:t>
      </w:r>
    </w:p>
    <w:p w14:paraId="588ADD58" w14:textId="77777777" w:rsidR="006F1A66" w:rsidRPr="006F1A66" w:rsidRDefault="006F1A66" w:rsidP="006F1A66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lang w:val="bg-BG"/>
        </w:rPr>
      </w:pPr>
      <w:r w:rsidRPr="006F1A66">
        <w:rPr>
          <w:rFonts w:ascii="Verdana" w:hAnsi="Verdana"/>
          <w:lang w:val="bg-BG"/>
        </w:rPr>
        <w:t>1202 София</w:t>
      </w:r>
      <w:r w:rsidRPr="006F1A66">
        <w:rPr>
          <w:rFonts w:ascii="Verdana" w:hAnsi="Verdana"/>
          <w:lang w:val="bg-BG"/>
        </w:rPr>
        <w:br/>
        <w:t>България</w:t>
      </w:r>
    </w:p>
    <w:p w14:paraId="625A6D2E" w14:textId="77777777" w:rsidR="006F1A66" w:rsidRPr="006F1A66" w:rsidRDefault="006F1A66" w:rsidP="006F1A66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lang w:val="bg-BG"/>
        </w:rPr>
      </w:pPr>
      <w:r w:rsidRPr="006F1A66">
        <w:rPr>
          <w:rFonts w:ascii="Verdana" w:hAnsi="Verdana"/>
          <w:lang w:val="bg-BG"/>
        </w:rPr>
        <w:t>+359 2 983 30 30</w:t>
      </w:r>
    </w:p>
    <w:p w14:paraId="421B7359" w14:textId="77777777" w:rsidR="006F1A66" w:rsidRPr="006F1A66" w:rsidRDefault="006F1A66" w:rsidP="006F1A66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lang w:val="bg-BG"/>
        </w:rPr>
      </w:pPr>
      <w:r w:rsidRPr="006F1A66">
        <w:rPr>
          <w:rFonts w:ascii="Verdana" w:hAnsi="Verdana"/>
          <w:lang w:val="bg-BG"/>
        </w:rPr>
        <w:t>+359 2 858 31 37</w:t>
      </w:r>
    </w:p>
    <w:p w14:paraId="3224FDEA" w14:textId="77777777" w:rsidR="006F1A66" w:rsidRPr="006F1A66" w:rsidRDefault="006F1A66" w:rsidP="006F1A66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lang w:val="bg-BG"/>
        </w:rPr>
      </w:pPr>
      <w:hyperlink r:id="rId7" w:history="1">
        <w:r w:rsidRPr="006F1A66">
          <w:rPr>
            <w:rStyle w:val="Hyperlink"/>
            <w:rFonts w:ascii="Verdana" w:hAnsi="Verdana"/>
            <w:lang w:val="it-IT"/>
          </w:rPr>
          <w:t>info</w:t>
        </w:r>
        <w:r w:rsidRPr="006F1A66">
          <w:rPr>
            <w:rStyle w:val="Hyperlink"/>
            <w:rFonts w:ascii="Verdana" w:hAnsi="Verdana"/>
            <w:lang w:val="bg-BG"/>
          </w:rPr>
          <w:t>.</w:t>
        </w:r>
        <w:r w:rsidRPr="006F1A66">
          <w:rPr>
            <w:rStyle w:val="Hyperlink"/>
            <w:rFonts w:ascii="Verdana" w:hAnsi="Verdana"/>
            <w:lang w:val="it-IT"/>
          </w:rPr>
          <w:t>bulgaria</w:t>
        </w:r>
        <w:r w:rsidRPr="006F1A66">
          <w:rPr>
            <w:rStyle w:val="Hyperlink"/>
            <w:rFonts w:ascii="Verdana" w:hAnsi="Verdana"/>
            <w:lang w:val="bg-BG"/>
          </w:rPr>
          <w:t>@</w:t>
        </w:r>
        <w:r w:rsidRPr="006F1A66">
          <w:rPr>
            <w:rStyle w:val="Hyperlink"/>
            <w:rFonts w:ascii="Verdana" w:hAnsi="Verdana"/>
            <w:lang w:val="it-IT"/>
          </w:rPr>
          <w:t>gc</w:t>
        </w:r>
        <w:r w:rsidRPr="006F1A66">
          <w:rPr>
            <w:rStyle w:val="Hyperlink"/>
            <w:rFonts w:ascii="Verdana" w:hAnsi="Verdana"/>
            <w:lang w:val="bg-BG"/>
          </w:rPr>
          <w:t>.</w:t>
        </w:r>
        <w:proofErr w:type="spellStart"/>
        <w:r w:rsidRPr="006F1A66">
          <w:rPr>
            <w:rStyle w:val="Hyperlink"/>
            <w:rFonts w:ascii="Verdana" w:hAnsi="Verdana"/>
            <w:lang w:val="it-IT"/>
          </w:rPr>
          <w:t>dental</w:t>
        </w:r>
        <w:proofErr w:type="spellEnd"/>
      </w:hyperlink>
    </w:p>
    <w:p w14:paraId="502DD904" w14:textId="77777777" w:rsidR="006F1A66" w:rsidRPr="006F1A66" w:rsidRDefault="006F1A66" w:rsidP="006F1A66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lang w:val="it-IT"/>
        </w:rPr>
      </w:pPr>
      <w:hyperlink r:id="rId8" w:tgtFrame="_blank" w:history="1">
        <w:r w:rsidRPr="006F1A66">
          <w:rPr>
            <w:rStyle w:val="Hyperlink"/>
            <w:rFonts w:ascii="Verdana" w:hAnsi="Verdana"/>
            <w:lang w:val="it-IT"/>
          </w:rPr>
          <w:t>bulgaria.gceurope.com</w:t>
        </w:r>
      </w:hyperlink>
    </w:p>
    <w:p w14:paraId="09EB5496" w14:textId="77777777" w:rsidR="006F1A66" w:rsidRPr="006F1A66" w:rsidRDefault="006F1A66" w:rsidP="006F1A66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eastAsia="Verdana" w:hAnsi="Verdana" w:cs="Verdana"/>
          <w:lang w:val="it-IT"/>
        </w:rPr>
      </w:pPr>
    </w:p>
    <w:p w14:paraId="573252D3" w14:textId="79CBC642" w:rsidR="00541656" w:rsidRPr="006F1A66" w:rsidRDefault="00541656" w:rsidP="006F1A66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541656" w:rsidRPr="006F1A66">
      <w:headerReference w:type="default" r:id="rId9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EFDF" w14:textId="77777777" w:rsidR="00B23946" w:rsidRDefault="00B23946">
      <w:r>
        <w:separator/>
      </w:r>
    </w:p>
  </w:endnote>
  <w:endnote w:type="continuationSeparator" w:id="0">
    <w:p w14:paraId="5D96FE25" w14:textId="77777777" w:rsidR="00B23946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A000006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70EEC" w14:textId="77777777" w:rsidR="00B23946" w:rsidRDefault="00B23946">
      <w:r>
        <w:separator/>
      </w:r>
    </w:p>
  </w:footnote>
  <w:footnote w:type="continuationSeparator" w:id="0">
    <w:p w14:paraId="1E45F468" w14:textId="77777777" w:rsidR="00B23946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44F"/>
    <w:rsid w:val="00060710"/>
    <w:rsid w:val="000F7801"/>
    <w:rsid w:val="00291A6E"/>
    <w:rsid w:val="00306B77"/>
    <w:rsid w:val="00364EE1"/>
    <w:rsid w:val="003C59D0"/>
    <w:rsid w:val="00405C0B"/>
    <w:rsid w:val="00457D25"/>
    <w:rsid w:val="00541656"/>
    <w:rsid w:val="005A062B"/>
    <w:rsid w:val="006E2917"/>
    <w:rsid w:val="006F1A66"/>
    <w:rsid w:val="006F7372"/>
    <w:rsid w:val="0078649F"/>
    <w:rsid w:val="007E7CA6"/>
    <w:rsid w:val="007F3845"/>
    <w:rsid w:val="00946539"/>
    <w:rsid w:val="0095119B"/>
    <w:rsid w:val="009D5936"/>
    <w:rsid w:val="009E370E"/>
    <w:rsid w:val="00AE6861"/>
    <w:rsid w:val="00AF18BD"/>
    <w:rsid w:val="00B23946"/>
    <w:rsid w:val="00B64A2D"/>
    <w:rsid w:val="00B65F06"/>
    <w:rsid w:val="00C42125"/>
    <w:rsid w:val="00E60A88"/>
    <w:rsid w:val="00F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paragraph" w:customStyle="1" w:styleId="BodyA">
    <w:name w:val="Body A"/>
    <w:rsid w:val="00306B77"/>
    <w:rPr>
      <w:rFonts w:ascii="Helvetica Neue" w:hAnsi="Helvetica Neue" w:cs="Arial Unicode MS"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306B77"/>
    <w:rPr>
      <w:rFonts w:ascii="Helvetica Neue" w:hAnsi="Helvetica Neue" w:cs="Arial Unicode MS"/>
      <w:color w:val="000000"/>
      <w:sz w:val="22"/>
      <w:szCs w:val="22"/>
      <w:u w:color="000000"/>
      <w:lang w:eastAsia="ja-JP"/>
    </w:rPr>
  </w:style>
  <w:style w:type="paragraph" w:customStyle="1" w:styleId="Body">
    <w:name w:val="Body"/>
    <w:rsid w:val="00306B77"/>
    <w:rPr>
      <w:rFonts w:cs="Arial Unicode MS"/>
      <w:color w:val="000000"/>
      <w:sz w:val="24"/>
      <w:szCs w:val="24"/>
      <w:u w:color="000000"/>
      <w:lang w:val="de-DE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244F"/>
    <w:rPr>
      <w:color w:val="605E5C"/>
      <w:shd w:val="clear" w:color="auto" w:fill="E1DFDD"/>
    </w:rPr>
  </w:style>
  <w:style w:type="character" w:customStyle="1" w:styleId="address-line1">
    <w:name w:val="address-line1"/>
    <w:basedOn w:val="DefaultParagraphFont"/>
    <w:rsid w:val="00060710"/>
  </w:style>
  <w:style w:type="character" w:customStyle="1" w:styleId="postal-code">
    <w:name w:val="postal-code"/>
    <w:basedOn w:val="DefaultParagraphFont"/>
    <w:rsid w:val="00060710"/>
  </w:style>
  <w:style w:type="character" w:customStyle="1" w:styleId="locality">
    <w:name w:val="locality"/>
    <w:basedOn w:val="DefaultParagraphFont"/>
    <w:rsid w:val="0006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lgaria.gceurop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.bulgaria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2021-02-12T08:52:00Z</dcterms:created>
  <dcterms:modified xsi:type="dcterms:W3CDTF">2021-02-12T08:52:00Z</dcterms:modified>
</cp:coreProperties>
</file>