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79F48512" w:rsidR="005E08DE" w:rsidRPr="00DA7791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Press </w:t>
      </w:r>
      <w:r w:rsidR="00283AB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R</w:t>
      </w: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elease</w:t>
      </w:r>
      <w:r w:rsidR="00016817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r w:rsidR="3B3118C8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August </w:t>
      </w:r>
      <w:r w:rsidR="00A64EE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77777777" w:rsidR="00597B4B" w:rsidRPr="0085198C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4666790F" w14:textId="77777777" w:rsidR="00CB4A0E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2931E585" w14:textId="5A063637" w:rsidR="008A25EE" w:rsidRPr="00DA7791" w:rsidRDefault="00FA575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  <w:r w:rsidRPr="00DA7791">
        <w:rPr>
          <w:rFonts w:ascii="Verdana" w:hAnsi="Verdana"/>
          <w:b/>
          <w:color w:val="464646"/>
          <w:sz w:val="36"/>
          <w:szCs w:val="36"/>
          <w:lang w:val="en-GB"/>
        </w:rPr>
        <w:t xml:space="preserve">Initial LiSi Block: </w:t>
      </w:r>
      <w:r w:rsidR="00F72D1F">
        <w:rPr>
          <w:rFonts w:ascii="Verdana" w:hAnsi="Verdana"/>
          <w:b/>
          <w:color w:val="464646"/>
          <w:sz w:val="36"/>
          <w:szCs w:val="36"/>
          <w:lang w:val="en-GB"/>
        </w:rPr>
        <w:t xml:space="preserve">One appointment </w:t>
      </w:r>
      <w:r w:rsidR="00493DE4" w:rsidRPr="00DA7791">
        <w:rPr>
          <w:rFonts w:ascii="Verdana" w:hAnsi="Verdana"/>
          <w:b/>
          <w:color w:val="464646"/>
          <w:sz w:val="36"/>
          <w:szCs w:val="36"/>
          <w:lang w:val="en-GB"/>
        </w:rPr>
        <w:t>CAD/CAM</w:t>
      </w:r>
      <w:r w:rsidR="00493DE4" w:rsidRPr="00DA7791">
        <w:rPr>
          <w:rFonts w:ascii="Verdana" w:hAnsi="Verdana"/>
          <w:bCs/>
          <w:color w:val="464646"/>
          <w:sz w:val="32"/>
          <w:szCs w:val="32"/>
          <w:lang w:val="en-GB"/>
        </w:rPr>
        <w:t xml:space="preserve"> </w:t>
      </w:r>
      <w:r w:rsidR="008A25EE" w:rsidRPr="00DA7791">
        <w:rPr>
          <w:rFonts w:ascii="Verdana" w:hAnsi="Verdana"/>
          <w:b/>
          <w:color w:val="464646"/>
          <w:sz w:val="36"/>
          <w:szCs w:val="36"/>
          <w:lang w:val="en-GB"/>
        </w:rPr>
        <w:t xml:space="preserve">chair-side option </w:t>
      </w:r>
      <w:r w:rsidR="004F058E" w:rsidRPr="00DA7791">
        <w:rPr>
          <w:rFonts w:ascii="Verdana" w:hAnsi="Verdana"/>
          <w:b/>
          <w:color w:val="464646"/>
          <w:sz w:val="36"/>
          <w:szCs w:val="36"/>
          <w:lang w:val="en-GB"/>
        </w:rPr>
        <w:t>for</w:t>
      </w:r>
      <w:r w:rsidR="008A25EE" w:rsidRPr="00DA7791">
        <w:rPr>
          <w:rFonts w:ascii="Verdana" w:hAnsi="Verdana"/>
          <w:b/>
          <w:color w:val="464646"/>
          <w:sz w:val="36"/>
          <w:szCs w:val="36"/>
          <w:lang w:val="en-GB"/>
        </w:rPr>
        <w:t xml:space="preserve"> clinicians</w:t>
      </w:r>
    </w:p>
    <w:p w14:paraId="1ABD3853" w14:textId="077EC874" w:rsidR="00767223" w:rsidRPr="00C13619" w:rsidRDefault="00C15740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n-GB"/>
        </w:rPr>
      </w:pPr>
      <w:r>
        <w:rPr>
          <w:rFonts w:ascii="Verdana" w:hAnsi="Verdana"/>
          <w:bCs/>
          <w:color w:val="464646"/>
          <w:sz w:val="32"/>
          <w:szCs w:val="32"/>
          <w:lang w:val="en-GB"/>
        </w:rPr>
        <w:t>F</w:t>
      </w:r>
      <w:r w:rsidR="000D00B9" w:rsidRPr="00C13619">
        <w:rPr>
          <w:rFonts w:ascii="Verdana" w:hAnsi="Verdana"/>
          <w:bCs/>
          <w:color w:val="464646"/>
          <w:sz w:val="32"/>
          <w:szCs w:val="32"/>
          <w:lang w:val="en-GB"/>
        </w:rPr>
        <w:t xml:space="preserve">ully crystallised lithium disilicate </w:t>
      </w:r>
      <w:r w:rsidR="00767223" w:rsidRPr="00C13619">
        <w:rPr>
          <w:rFonts w:ascii="Verdana" w:hAnsi="Verdana"/>
          <w:bCs/>
          <w:color w:val="464646"/>
          <w:sz w:val="32"/>
          <w:szCs w:val="32"/>
          <w:lang w:val="en-GB"/>
        </w:rPr>
        <w:t xml:space="preserve">block </w:t>
      </w:r>
      <w:r w:rsidR="007A1EA9">
        <w:rPr>
          <w:rFonts w:ascii="Verdana" w:hAnsi="Verdana"/>
          <w:bCs/>
          <w:color w:val="464646"/>
          <w:sz w:val="32"/>
          <w:szCs w:val="32"/>
          <w:lang w:val="en-GB"/>
        </w:rPr>
        <w:t>with</w:t>
      </w:r>
      <w:r w:rsidR="00767223" w:rsidRPr="00C13619">
        <w:rPr>
          <w:rFonts w:ascii="Verdana" w:hAnsi="Verdana"/>
          <w:bCs/>
          <w:color w:val="464646"/>
          <w:sz w:val="32"/>
          <w:szCs w:val="32"/>
          <w:lang w:val="en-GB"/>
        </w:rPr>
        <w:t xml:space="preserve"> optim</w:t>
      </w:r>
      <w:r w:rsidR="007A1EA9">
        <w:rPr>
          <w:rFonts w:ascii="Verdana" w:hAnsi="Verdana"/>
          <w:bCs/>
          <w:color w:val="464646"/>
          <w:sz w:val="32"/>
          <w:szCs w:val="32"/>
          <w:lang w:val="en-GB"/>
        </w:rPr>
        <w:t>ized</w:t>
      </w:r>
      <w:r w:rsidR="00767223" w:rsidRPr="00C13619">
        <w:rPr>
          <w:rFonts w:ascii="Verdana" w:hAnsi="Verdana"/>
          <w:bCs/>
          <w:color w:val="464646"/>
          <w:sz w:val="32"/>
          <w:szCs w:val="32"/>
          <w:lang w:val="en-GB"/>
        </w:rPr>
        <w:t xml:space="preserve"> physical properties without firing.</w:t>
      </w:r>
    </w:p>
    <w:p w14:paraId="27BABD27" w14:textId="643F04D8" w:rsidR="00767223" w:rsidRDefault="0076722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60A9CED9" w14:textId="77777777" w:rsidR="00CB4A0E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5FCB4291" w14:textId="64DD7C7B" w:rsidR="007D1797" w:rsidRPr="002E66BA" w:rsidRDefault="00BD055B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  <w:r>
        <w:rPr>
          <w:rFonts w:ascii="Verdana" w:hAnsi="Verdana"/>
          <w:bCs/>
          <w:color w:val="464646"/>
          <w:szCs w:val="24"/>
          <w:lang w:val="en-GB"/>
        </w:rPr>
        <w:t>W</w:t>
      </w:r>
      <w:r w:rsidR="007846B1" w:rsidRPr="00F12CAE">
        <w:rPr>
          <w:rFonts w:ascii="Verdana" w:hAnsi="Verdana"/>
          <w:bCs/>
          <w:color w:val="464646"/>
          <w:szCs w:val="24"/>
          <w:lang w:val="en-GB"/>
        </w:rPr>
        <w:t xml:space="preserve">ith </w:t>
      </w:r>
      <w:r w:rsidR="00C35C3F">
        <w:rPr>
          <w:rFonts w:ascii="Verdana" w:hAnsi="Verdana"/>
          <w:bCs/>
          <w:color w:val="464646"/>
          <w:szCs w:val="24"/>
          <w:lang w:val="en-GB"/>
        </w:rPr>
        <w:t>its</w:t>
      </w:r>
      <w:r w:rsidR="007846B1" w:rsidRPr="002E66BA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7846B1" w:rsidRPr="002B61F9">
        <w:rPr>
          <w:rFonts w:ascii="Verdana" w:hAnsi="Verdana"/>
          <w:b/>
          <w:color w:val="464646"/>
          <w:szCs w:val="24"/>
          <w:lang w:val="en-GB"/>
        </w:rPr>
        <w:t>High Density Micronisation (HDM) technology</w:t>
      </w:r>
      <w:r w:rsidR="00F72D1F" w:rsidRPr="002B61F9">
        <w:rPr>
          <w:rFonts w:ascii="Verdana" w:hAnsi="Verdana"/>
          <w:b/>
          <w:color w:val="464646"/>
          <w:szCs w:val="24"/>
          <w:lang w:val="en-GB"/>
        </w:rPr>
        <w:t xml:space="preserve"> for CAD/CAM</w:t>
      </w:r>
      <w:r w:rsidR="007846B1" w:rsidRPr="002E66BA">
        <w:rPr>
          <w:rFonts w:ascii="Verdana" w:hAnsi="Verdana"/>
          <w:bCs/>
          <w:color w:val="464646"/>
          <w:szCs w:val="24"/>
          <w:lang w:val="en-GB"/>
        </w:rPr>
        <w:t>, unique to GC</w:t>
      </w:r>
      <w:r>
        <w:rPr>
          <w:rFonts w:ascii="Verdana" w:hAnsi="Verdana"/>
          <w:bCs/>
          <w:color w:val="464646"/>
          <w:szCs w:val="24"/>
          <w:lang w:val="en-GB"/>
        </w:rPr>
        <w:t>,</w:t>
      </w:r>
      <w:r w:rsidR="007846B1" w:rsidRPr="002E66BA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Pr="00E72E90">
        <w:rPr>
          <w:rFonts w:ascii="Verdana" w:hAnsi="Verdana"/>
          <w:b/>
          <w:color w:val="464646"/>
          <w:szCs w:val="24"/>
          <w:lang w:val="en-GB"/>
        </w:rPr>
        <w:t>LiSi Block</w:t>
      </w:r>
      <w:r>
        <w:rPr>
          <w:rFonts w:ascii="Verdana" w:hAnsi="Verdana"/>
          <w:bCs/>
          <w:color w:val="464646"/>
          <w:szCs w:val="24"/>
          <w:lang w:val="en-GB"/>
        </w:rPr>
        <w:t xml:space="preserve"> is a</w:t>
      </w:r>
      <w:r w:rsidR="000A38C7" w:rsidRPr="002E66BA">
        <w:rPr>
          <w:rFonts w:ascii="Verdana" w:hAnsi="Verdana"/>
          <w:bCs/>
          <w:color w:val="464646"/>
          <w:szCs w:val="24"/>
          <w:lang w:val="en-GB"/>
        </w:rPr>
        <w:t xml:space="preserve"> fully crystallised lithium disilicate</w:t>
      </w:r>
      <w:r w:rsidR="004D23F1" w:rsidRPr="002E66BA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B935ED" w:rsidRPr="002E66BA">
        <w:rPr>
          <w:rFonts w:ascii="Verdana" w:hAnsi="Verdana"/>
          <w:bCs/>
          <w:color w:val="464646"/>
          <w:szCs w:val="24"/>
          <w:lang w:val="en-GB"/>
        </w:rPr>
        <w:t>ready to be polished right after milling</w:t>
      </w:r>
      <w:r w:rsidR="000A38C7" w:rsidRPr="002E66BA">
        <w:rPr>
          <w:rFonts w:ascii="Verdana" w:hAnsi="Verdana"/>
          <w:bCs/>
          <w:color w:val="464646"/>
          <w:szCs w:val="24"/>
          <w:lang w:val="en-GB"/>
        </w:rPr>
        <w:t xml:space="preserve">. </w:t>
      </w:r>
    </w:p>
    <w:p w14:paraId="214BDDD6" w14:textId="77777777" w:rsidR="007D1797" w:rsidRPr="002E66BA" w:rsidRDefault="007D1797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4F7EF741" w14:textId="7E6CDDA0" w:rsidR="00651CCC" w:rsidRDefault="002659B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  <w:r>
        <w:rPr>
          <w:rFonts w:ascii="Verdana" w:hAnsi="Verdana"/>
          <w:b/>
          <w:color w:val="464646"/>
          <w:szCs w:val="24"/>
          <w:lang w:val="en-GB"/>
        </w:rPr>
        <w:t xml:space="preserve">Initial </w:t>
      </w:r>
      <w:r w:rsidR="00FB20EC" w:rsidRPr="00E72E90">
        <w:rPr>
          <w:rFonts w:ascii="Verdana" w:hAnsi="Verdana"/>
          <w:b/>
          <w:color w:val="464646"/>
          <w:szCs w:val="24"/>
          <w:lang w:val="en-GB"/>
        </w:rPr>
        <w:t>LiSi Block</w:t>
      </w:r>
      <w:r w:rsidR="005D302B" w:rsidRPr="00C36AE6">
        <w:rPr>
          <w:rFonts w:ascii="Verdana" w:hAnsi="Verdana"/>
          <w:bCs/>
          <w:color w:val="464646"/>
          <w:szCs w:val="24"/>
          <w:lang w:val="en-GB"/>
        </w:rPr>
        <w:t xml:space="preserve">’s </w:t>
      </w:r>
      <w:r w:rsidR="00666057">
        <w:rPr>
          <w:rFonts w:ascii="Verdana" w:hAnsi="Verdana"/>
          <w:bCs/>
          <w:color w:val="464646"/>
          <w:szCs w:val="24"/>
          <w:lang w:val="en-GB"/>
        </w:rPr>
        <w:t xml:space="preserve">unique </w:t>
      </w:r>
      <w:r w:rsidR="00B318E5" w:rsidRPr="00C36AE6">
        <w:rPr>
          <w:rFonts w:ascii="Verdana" w:hAnsi="Verdana"/>
          <w:bCs/>
          <w:color w:val="464646"/>
          <w:szCs w:val="24"/>
          <w:lang w:val="en-GB"/>
        </w:rPr>
        <w:t>ultrafine</w:t>
      </w:r>
      <w:r w:rsidR="00B318E5" w:rsidRPr="002E66BA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8F1459">
        <w:rPr>
          <w:rFonts w:ascii="Verdana" w:hAnsi="Verdana"/>
          <w:bCs/>
          <w:color w:val="464646"/>
          <w:szCs w:val="24"/>
          <w:lang w:val="en-GB"/>
        </w:rPr>
        <w:t>crystal makes it</w:t>
      </w:r>
      <w:r w:rsidR="006C36BE" w:rsidRPr="002E66BA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B318E5" w:rsidRPr="002E66BA">
        <w:rPr>
          <w:rFonts w:ascii="Verdana" w:hAnsi="Verdana"/>
          <w:bCs/>
          <w:color w:val="464646"/>
          <w:szCs w:val="24"/>
          <w:lang w:val="en-GB"/>
        </w:rPr>
        <w:t>eas</w:t>
      </w:r>
      <w:r w:rsidR="006C36BE" w:rsidRPr="002E66BA">
        <w:rPr>
          <w:rFonts w:ascii="Verdana" w:hAnsi="Verdana"/>
          <w:bCs/>
          <w:color w:val="464646"/>
          <w:szCs w:val="24"/>
          <w:lang w:val="en-GB"/>
        </w:rPr>
        <w:t>y</w:t>
      </w:r>
      <w:r w:rsidR="00B318E5" w:rsidRPr="002E66BA">
        <w:rPr>
          <w:rFonts w:ascii="Verdana" w:hAnsi="Verdana"/>
          <w:bCs/>
          <w:color w:val="464646"/>
          <w:szCs w:val="24"/>
          <w:lang w:val="en-GB"/>
        </w:rPr>
        <w:t xml:space="preserve"> to grind</w:t>
      </w:r>
      <w:r w:rsidR="006C36BE" w:rsidRPr="002E66BA">
        <w:rPr>
          <w:rFonts w:ascii="Verdana" w:hAnsi="Verdana"/>
          <w:bCs/>
          <w:color w:val="464646"/>
          <w:szCs w:val="24"/>
          <w:lang w:val="en-GB"/>
        </w:rPr>
        <w:t xml:space="preserve"> and </w:t>
      </w:r>
      <w:r w:rsidR="00B318E5" w:rsidRPr="002E66BA">
        <w:rPr>
          <w:rFonts w:ascii="Verdana" w:hAnsi="Verdana"/>
          <w:bCs/>
          <w:color w:val="464646"/>
          <w:szCs w:val="24"/>
          <w:lang w:val="en-GB"/>
        </w:rPr>
        <w:t>can be</w:t>
      </w:r>
      <w:r w:rsidR="00F72D1F">
        <w:rPr>
          <w:rFonts w:ascii="Verdana" w:hAnsi="Verdana"/>
          <w:bCs/>
          <w:color w:val="464646"/>
          <w:szCs w:val="24"/>
          <w:lang w:val="en-GB"/>
        </w:rPr>
        <w:t xml:space="preserve"> </w:t>
      </w:r>
      <w:r w:rsidR="007A1EA9">
        <w:rPr>
          <w:rFonts w:ascii="Verdana" w:hAnsi="Verdana"/>
          <w:bCs/>
          <w:color w:val="464646"/>
          <w:szCs w:val="24"/>
          <w:lang w:val="en-GB"/>
        </w:rPr>
        <w:t xml:space="preserve">quickly </w:t>
      </w:r>
      <w:r w:rsidR="00B318E5" w:rsidRPr="002E66BA">
        <w:rPr>
          <w:rFonts w:ascii="Verdana" w:hAnsi="Verdana"/>
          <w:bCs/>
          <w:color w:val="464646"/>
          <w:szCs w:val="24"/>
          <w:lang w:val="en-GB"/>
        </w:rPr>
        <w:t xml:space="preserve">milled in its fully crystallised state. </w:t>
      </w:r>
      <w:r w:rsidR="00ED6686">
        <w:rPr>
          <w:rFonts w:ascii="Verdana" w:hAnsi="Verdana"/>
          <w:bCs/>
          <w:color w:val="464646"/>
          <w:szCs w:val="24"/>
          <w:lang w:val="en-GB"/>
        </w:rPr>
        <w:t>Thanks</w:t>
      </w:r>
      <w:r w:rsidR="00651CCC">
        <w:rPr>
          <w:rFonts w:ascii="Verdana" w:hAnsi="Verdana"/>
          <w:bCs/>
          <w:color w:val="464646"/>
          <w:szCs w:val="24"/>
          <w:lang w:val="en-GB"/>
        </w:rPr>
        <w:t xml:space="preserve"> to </w:t>
      </w:r>
      <w:r w:rsidR="00ED6686" w:rsidRPr="00ED6686">
        <w:rPr>
          <w:rFonts w:ascii="Verdana" w:hAnsi="Verdana"/>
          <w:b/>
          <w:color w:val="464646"/>
          <w:szCs w:val="24"/>
          <w:lang w:val="en-GB"/>
        </w:rPr>
        <w:t xml:space="preserve">Initial </w:t>
      </w:r>
      <w:r w:rsidR="00651CCC" w:rsidRPr="00E72E90">
        <w:rPr>
          <w:rFonts w:ascii="Verdana" w:hAnsi="Verdana"/>
          <w:b/>
          <w:color w:val="464646"/>
          <w:szCs w:val="24"/>
          <w:lang w:val="en-GB"/>
        </w:rPr>
        <w:t>LiSi Block</w:t>
      </w:r>
      <w:r w:rsidR="00651CCC">
        <w:rPr>
          <w:rFonts w:ascii="Verdana" w:hAnsi="Verdana"/>
          <w:bCs/>
          <w:color w:val="464646"/>
          <w:szCs w:val="24"/>
          <w:lang w:val="en-GB"/>
        </w:rPr>
        <w:t xml:space="preserve">’s exceptional properties, </w:t>
      </w:r>
      <w:r w:rsidR="00D53FBD">
        <w:rPr>
          <w:rFonts w:ascii="Verdana" w:hAnsi="Verdana"/>
          <w:bCs/>
          <w:color w:val="464646"/>
          <w:szCs w:val="24"/>
          <w:lang w:val="en-GB"/>
        </w:rPr>
        <w:t xml:space="preserve">high </w:t>
      </w:r>
      <w:r w:rsidR="008F1459" w:rsidRPr="008F1459">
        <w:rPr>
          <w:rFonts w:ascii="Verdana" w:hAnsi="Verdana"/>
          <w:bCs/>
          <w:color w:val="464646"/>
          <w:szCs w:val="24"/>
          <w:lang w:val="en-GB"/>
        </w:rPr>
        <w:t xml:space="preserve">gloss </w:t>
      </w:r>
      <w:r w:rsidR="008D6DB0">
        <w:rPr>
          <w:rFonts w:ascii="Verdana" w:hAnsi="Verdana"/>
          <w:bCs/>
          <w:color w:val="464646"/>
          <w:szCs w:val="24"/>
          <w:lang w:val="en-GB"/>
        </w:rPr>
        <w:t xml:space="preserve">and natural </w:t>
      </w:r>
      <w:r w:rsidR="008D6DB0" w:rsidRPr="008D6DB0">
        <w:rPr>
          <w:rFonts w:ascii="Verdana" w:hAnsi="Verdana"/>
          <w:bCs/>
          <w:color w:val="464646"/>
          <w:szCs w:val="24"/>
          <w:lang w:val="en-GB"/>
        </w:rPr>
        <w:t xml:space="preserve">opalescence </w:t>
      </w:r>
      <w:r w:rsidR="008F1459" w:rsidRPr="008F1459">
        <w:rPr>
          <w:rFonts w:ascii="Verdana" w:hAnsi="Verdana"/>
          <w:bCs/>
          <w:color w:val="464646"/>
          <w:szCs w:val="24"/>
          <w:lang w:val="en-GB"/>
        </w:rPr>
        <w:t>can be obtained in few minutes by polishing only and restoration is then ready for luting.</w:t>
      </w:r>
      <w:r w:rsidR="008F1459" w:rsidRPr="008F1459" w:rsidDel="008F1459">
        <w:rPr>
          <w:rFonts w:ascii="Verdana" w:hAnsi="Verdana"/>
          <w:bCs/>
          <w:color w:val="464646"/>
          <w:szCs w:val="24"/>
          <w:lang w:val="en-GB"/>
        </w:rPr>
        <w:t xml:space="preserve"> </w:t>
      </w:r>
      <w:r>
        <w:rPr>
          <w:rFonts w:ascii="Verdana" w:hAnsi="Verdana"/>
          <w:bCs/>
          <w:color w:val="464646"/>
          <w:szCs w:val="24"/>
          <w:lang w:val="en-GB"/>
        </w:rPr>
        <w:t>Aesthetic of your restoration will be maintained over time.</w:t>
      </w:r>
    </w:p>
    <w:p w14:paraId="47E54CEA" w14:textId="77777777" w:rsidR="00656756" w:rsidRDefault="0065675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n-GB"/>
        </w:rPr>
      </w:pPr>
    </w:p>
    <w:p w14:paraId="25FD8418" w14:textId="6F8ACFA4" w:rsidR="007E7A65" w:rsidRDefault="00FA575E" w:rsidP="6AA5827F">
      <w:pPr>
        <w:spacing w:line="360" w:lineRule="auto"/>
        <w:jc w:val="both"/>
        <w:rPr>
          <w:rFonts w:ascii="Verdana" w:hAnsi="Verdana"/>
          <w:color w:val="464646"/>
          <w:lang w:val="en-GB"/>
        </w:rPr>
      </w:pPr>
      <w:r w:rsidRPr="6AA5827F">
        <w:rPr>
          <w:rFonts w:ascii="Verdana" w:hAnsi="Verdana"/>
          <w:b/>
          <w:bCs/>
          <w:color w:val="464646"/>
          <w:lang w:val="en-GB"/>
        </w:rPr>
        <w:t>Initial LiSi Block</w:t>
      </w:r>
      <w:r w:rsidRPr="6AA5827F">
        <w:rPr>
          <w:rFonts w:ascii="Verdana" w:hAnsi="Verdana"/>
          <w:color w:val="464646"/>
          <w:lang w:val="en-GB"/>
        </w:rPr>
        <w:t xml:space="preserve"> </w:t>
      </w:r>
      <w:r w:rsidR="00A474B6" w:rsidRPr="6AA5827F">
        <w:rPr>
          <w:rFonts w:ascii="Verdana" w:hAnsi="Verdana"/>
          <w:color w:val="464646"/>
          <w:lang w:val="en-GB"/>
        </w:rPr>
        <w:t>is</w:t>
      </w:r>
      <w:r w:rsidRPr="6AA5827F">
        <w:rPr>
          <w:rFonts w:ascii="Verdana" w:hAnsi="Verdana"/>
          <w:color w:val="464646"/>
          <w:lang w:val="en-GB"/>
        </w:rPr>
        <w:t xml:space="preserve"> available in four aesthetic shades and two translucencies.</w:t>
      </w:r>
      <w:r w:rsidR="00D17E55" w:rsidRPr="6AA5827F">
        <w:rPr>
          <w:rFonts w:ascii="Verdana" w:hAnsi="Verdana"/>
          <w:color w:val="464646"/>
          <w:lang w:val="en-GB"/>
        </w:rPr>
        <w:t xml:space="preserve"> </w:t>
      </w:r>
      <w:r w:rsidRPr="6AA5827F">
        <w:rPr>
          <w:rFonts w:ascii="Verdana" w:hAnsi="Verdana"/>
          <w:color w:val="464646"/>
          <w:lang w:val="en-GB"/>
        </w:rPr>
        <w:t xml:space="preserve">When more characterisation is required, the Initial ceramic line comprises fully synergistic aesthetic solutions: Lustre Pastes </w:t>
      </w:r>
      <w:r w:rsidR="423B9BDE" w:rsidRPr="6AA5827F">
        <w:rPr>
          <w:rFonts w:ascii="Verdana" w:hAnsi="Verdana"/>
          <w:color w:val="464646"/>
          <w:lang w:val="en-GB"/>
        </w:rPr>
        <w:t xml:space="preserve">ONE </w:t>
      </w:r>
      <w:r w:rsidRPr="6AA5827F">
        <w:rPr>
          <w:rFonts w:ascii="Verdana" w:hAnsi="Verdana"/>
          <w:color w:val="464646"/>
          <w:lang w:val="en-GB"/>
        </w:rPr>
        <w:t>and Spectrum Stains</w:t>
      </w:r>
      <w:r w:rsidR="001615C4" w:rsidRPr="6AA5827F">
        <w:rPr>
          <w:rFonts w:ascii="Verdana" w:hAnsi="Verdana"/>
          <w:color w:val="464646"/>
          <w:lang w:val="en-GB"/>
        </w:rPr>
        <w:t xml:space="preserve">. </w:t>
      </w:r>
      <w:r w:rsidR="00C76B7D" w:rsidRPr="6AA5827F">
        <w:rPr>
          <w:rFonts w:ascii="Verdana" w:hAnsi="Verdana"/>
          <w:color w:val="464646"/>
          <w:lang w:val="en-GB"/>
        </w:rPr>
        <w:t xml:space="preserve">The chroma, value and brightness can be easily adjusted. </w:t>
      </w:r>
      <w:r w:rsidR="001615C4" w:rsidRPr="6AA5827F">
        <w:rPr>
          <w:rFonts w:ascii="Verdana" w:hAnsi="Verdana"/>
          <w:color w:val="464646"/>
          <w:lang w:val="en-GB"/>
        </w:rPr>
        <w:t>M</w:t>
      </w:r>
      <w:r w:rsidRPr="6AA5827F">
        <w:rPr>
          <w:rFonts w:ascii="Verdana" w:hAnsi="Verdana"/>
          <w:color w:val="464646"/>
          <w:lang w:val="en-GB"/>
        </w:rPr>
        <w:t>ore depth and detail can be adde</w:t>
      </w:r>
      <w:r w:rsidR="001615C4" w:rsidRPr="6AA5827F">
        <w:rPr>
          <w:rFonts w:ascii="Verdana" w:hAnsi="Verdana"/>
          <w:color w:val="464646"/>
          <w:lang w:val="en-GB"/>
        </w:rPr>
        <w:t>d</w:t>
      </w:r>
      <w:r w:rsidRPr="6AA5827F">
        <w:rPr>
          <w:rFonts w:ascii="Verdana" w:hAnsi="Verdana"/>
          <w:color w:val="464646"/>
          <w:lang w:val="en-GB"/>
        </w:rPr>
        <w:t xml:space="preserve"> just by painting.</w:t>
      </w:r>
    </w:p>
    <w:p w14:paraId="58EB0EBC" w14:textId="4CA11CA9" w:rsidR="00BD5C2C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en-GB"/>
        </w:rPr>
      </w:pPr>
    </w:p>
    <w:p w14:paraId="23236097" w14:textId="116998AA" w:rsidR="00BD5C2C" w:rsidRPr="000C186B" w:rsidRDefault="00BD5C2C" w:rsidP="00BD5C2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en-GB"/>
        </w:rPr>
      </w:pPr>
      <w:r w:rsidRPr="00BD5C2C">
        <w:rPr>
          <w:rFonts w:ascii="Verdana" w:hAnsi="Verdana"/>
          <w:color w:val="464646"/>
          <w:szCs w:val="24"/>
          <w:u w:val="single"/>
          <w:lang w:val="en-GB"/>
        </w:rPr>
        <w:t xml:space="preserve">Initial LiSi Block from GC: </w:t>
      </w:r>
      <w:r>
        <w:rPr>
          <w:rFonts w:ascii="Verdana" w:hAnsi="Verdana"/>
          <w:color w:val="464646"/>
          <w:szCs w:val="24"/>
          <w:u w:val="single"/>
          <w:lang w:val="en-GB"/>
        </w:rPr>
        <w:t xml:space="preserve">Natural beauty restored in </w:t>
      </w:r>
      <w:r w:rsidR="00F72D1F">
        <w:rPr>
          <w:rFonts w:ascii="Verdana" w:hAnsi="Verdana"/>
          <w:color w:val="464646"/>
          <w:szCs w:val="24"/>
          <w:u w:val="single"/>
          <w:lang w:val="en-GB"/>
        </w:rPr>
        <w:t>one appointment</w:t>
      </w:r>
      <w:r>
        <w:rPr>
          <w:rFonts w:ascii="Verdana" w:hAnsi="Verdana"/>
          <w:color w:val="464646"/>
          <w:szCs w:val="24"/>
          <w:u w:val="single"/>
          <w:lang w:val="en-GB"/>
        </w:rPr>
        <w:t>.</w:t>
      </w:r>
    </w:p>
    <w:p w14:paraId="1F3D51B5" w14:textId="77777777" w:rsidR="00BD5C2C" w:rsidRPr="000C186B" w:rsidRDefault="00BD5C2C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n-GB"/>
        </w:rPr>
      </w:pPr>
    </w:p>
    <w:p w14:paraId="21D6AC67" w14:textId="77777777" w:rsidR="006B48F1" w:rsidRPr="00344D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07973F5A" w14:textId="77777777" w:rsidR="006B48F1" w:rsidRPr="00344D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79E2CF28" w14:textId="77777777" w:rsidR="006B48F1" w:rsidRPr="00344D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532C704" w14:textId="50662694" w:rsidR="00604119" w:rsidRPr="00F72D1F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72D1F">
        <w:rPr>
          <w:rFonts w:ascii="Verdana" w:hAnsi="Verdana"/>
          <w:b/>
          <w:bCs/>
          <w:sz w:val="20"/>
          <w:szCs w:val="20"/>
          <w:lang w:val="de-DE"/>
        </w:rPr>
        <w:lastRenderedPageBreak/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Zuerichstrasse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6004 Lucerne Switzerland</w:t>
      </w:r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5385859C" w:rsidR="00F348B6" w:rsidRPr="00512CA3" w:rsidRDefault="00512CA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1" w:history="1">
        <w:r w:rsidR="0060411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bookmarkStart w:id="0" w:name="_GoBack"/>
      <w:bookmarkEnd w:id="0"/>
      <w:r>
        <w:rPr>
          <w:rFonts w:ascii="Verdana" w:hAnsi="Verdana"/>
          <w:sz w:val="20"/>
          <w:lang w:val="de-DE"/>
        </w:rPr>
        <w:fldChar w:fldCharType="begin"/>
      </w:r>
      <w:r>
        <w:rPr>
          <w:rFonts w:ascii="Verdana" w:hAnsi="Verdana"/>
          <w:sz w:val="20"/>
          <w:lang w:val="de-DE"/>
        </w:rPr>
        <w:instrText xml:space="preserve"> HYPERLINK "mailto:</w:instrText>
      </w:r>
      <w:r w:rsidRPr="00512CA3">
        <w:rPr>
          <w:rFonts w:ascii="Verdana" w:hAnsi="Verdana"/>
          <w:sz w:val="20"/>
          <w:lang w:val="de-DE"/>
        </w:rPr>
        <w:instrText>info@gciag.com</w:instrText>
      </w:r>
      <w:r>
        <w:rPr>
          <w:rFonts w:ascii="Verdana" w:hAnsi="Verdana"/>
          <w:sz w:val="20"/>
          <w:lang w:val="de-DE"/>
        </w:rPr>
        <w:instrText xml:space="preserve">" </w:instrText>
      </w:r>
      <w:r>
        <w:rPr>
          <w:rFonts w:ascii="Verdana" w:hAnsi="Verdana"/>
          <w:sz w:val="20"/>
          <w:lang w:val="de-DE"/>
        </w:rPr>
        <w:fldChar w:fldCharType="separate"/>
      </w:r>
      <w:r w:rsidRPr="005102D5">
        <w:rPr>
          <w:rStyle w:val="Hyperlink"/>
          <w:rFonts w:ascii="Verdana" w:hAnsi="Verdana"/>
          <w:sz w:val="20"/>
          <w:lang w:val="de-DE"/>
        </w:rPr>
        <w:t>info@gciag.com</w:t>
      </w:r>
      <w:r>
        <w:rPr>
          <w:rFonts w:ascii="Verdana" w:hAnsi="Verdana"/>
          <w:sz w:val="20"/>
          <w:lang w:val="de-DE"/>
        </w:rPr>
        <w:fldChar w:fldCharType="end"/>
      </w:r>
    </w:p>
    <w:sectPr w:rsidR="00F348B6" w:rsidRPr="00512CA3" w:rsidSect="002C5C47">
      <w:headerReference w:type="default" r:id="rId12"/>
      <w:footerReference w:type="default" r:id="rId13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2FC7E" w16cex:dateUtc="2021-06-15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D6B3EE-EFFF-46CA-BD74-94BEA0B1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>dNA</Company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8</cp:revision>
  <cp:lastPrinted>2014-10-28T10:26:00Z</cp:lastPrinted>
  <dcterms:created xsi:type="dcterms:W3CDTF">2021-06-17T10:06:00Z</dcterms:created>
  <dcterms:modified xsi:type="dcterms:W3CDTF">2021-08-24T14:18:00Z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