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8ED95" w14:textId="77777777" w:rsidR="006D34EA" w:rsidRPr="00654693" w:rsidRDefault="006D34EA" w:rsidP="00AC4D1C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de-DE"/>
        </w:rPr>
      </w:pPr>
    </w:p>
    <w:p w14:paraId="02A83584" w14:textId="51E3DD98" w:rsidR="00AC4D1C" w:rsidRDefault="006D34EA" w:rsidP="00AC4D1C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de-DE"/>
        </w:rPr>
      </w:pPr>
      <w:r>
        <w:rPr>
          <w:rFonts w:ascii="Verdana" w:hAnsi="Verdana"/>
          <w:b/>
          <w:color w:val="464646"/>
          <w:sz w:val="20"/>
          <w:u w:val="single"/>
          <w:lang w:val="de-DE"/>
        </w:rPr>
        <w:t>P</w:t>
      </w:r>
      <w:r w:rsidR="00AC4D1C">
        <w:rPr>
          <w:rFonts w:ascii="Verdana" w:hAnsi="Verdana"/>
          <w:b/>
          <w:color w:val="464646"/>
          <w:sz w:val="20"/>
          <w:u w:val="single"/>
          <w:lang w:val="de-DE"/>
        </w:rPr>
        <w:t xml:space="preserve">ressemitteilung </w:t>
      </w:r>
    </w:p>
    <w:p w14:paraId="177B83DB" w14:textId="77777777" w:rsidR="00AC4D1C" w:rsidRDefault="00AC4D1C" w:rsidP="00AC4D1C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de-DE"/>
        </w:rPr>
      </w:pPr>
    </w:p>
    <w:p w14:paraId="741BB5E9" w14:textId="67D52E60" w:rsidR="00AC4D1C" w:rsidRDefault="00751735" w:rsidP="0001131C">
      <w:pPr>
        <w:spacing w:line="360" w:lineRule="auto"/>
        <w:jc w:val="both"/>
        <w:rPr>
          <w:rFonts w:ascii="Verdana" w:hAnsi="Verdana"/>
          <w:b/>
          <w:color w:val="464646"/>
          <w:sz w:val="36"/>
          <w:szCs w:val="36"/>
          <w:lang w:val="de-DE"/>
        </w:rPr>
      </w:pPr>
      <w:r w:rsidRPr="00AC4D1C">
        <w:rPr>
          <w:rFonts w:ascii="Verdana" w:hAnsi="Verdana"/>
          <w:b/>
          <w:color w:val="464646"/>
          <w:sz w:val="36"/>
          <w:szCs w:val="36"/>
          <w:lang w:val="de-DE"/>
        </w:rPr>
        <w:t xml:space="preserve">IADR </w:t>
      </w:r>
      <w:r w:rsidR="00DD74E2" w:rsidRPr="00AC4D1C">
        <w:rPr>
          <w:rFonts w:ascii="Verdana" w:hAnsi="Verdana"/>
          <w:b/>
          <w:color w:val="464646"/>
          <w:sz w:val="36"/>
          <w:szCs w:val="36"/>
          <w:lang w:val="de-DE"/>
        </w:rPr>
        <w:t>Brasili</w:t>
      </w:r>
      <w:r w:rsidR="00DD74E2">
        <w:rPr>
          <w:rFonts w:ascii="Verdana" w:hAnsi="Verdana"/>
          <w:b/>
          <w:color w:val="464646"/>
          <w:sz w:val="36"/>
          <w:szCs w:val="36"/>
          <w:lang w:val="de-DE"/>
        </w:rPr>
        <w:t xml:space="preserve">en: Zu Ehren von </w:t>
      </w:r>
      <w:r w:rsidRPr="00AC4D1C">
        <w:rPr>
          <w:rFonts w:ascii="Verdana" w:hAnsi="Verdana"/>
          <w:b/>
          <w:color w:val="464646"/>
          <w:sz w:val="36"/>
          <w:szCs w:val="36"/>
          <w:lang w:val="de-DE"/>
        </w:rPr>
        <w:t xml:space="preserve">Makoto Nakao </w:t>
      </w:r>
      <w:r w:rsidR="00DD74E2">
        <w:rPr>
          <w:rFonts w:ascii="Verdana" w:hAnsi="Verdana"/>
          <w:b/>
          <w:color w:val="464646"/>
          <w:sz w:val="36"/>
          <w:szCs w:val="36"/>
          <w:lang w:val="de-DE"/>
        </w:rPr>
        <w:t xml:space="preserve">wird </w:t>
      </w:r>
      <w:proofErr w:type="spellStart"/>
      <w:r w:rsidRPr="00AC4D1C">
        <w:rPr>
          <w:rFonts w:ascii="Verdana" w:hAnsi="Verdana"/>
          <w:b/>
          <w:color w:val="464646"/>
          <w:sz w:val="36"/>
          <w:szCs w:val="36"/>
          <w:lang w:val="de-DE"/>
        </w:rPr>
        <w:t>Cen</w:t>
      </w:r>
      <w:bookmarkStart w:id="0" w:name="_GoBack"/>
      <w:bookmarkEnd w:id="0"/>
      <w:r w:rsidRPr="00AC4D1C">
        <w:rPr>
          <w:rFonts w:ascii="Verdana" w:hAnsi="Verdana"/>
          <w:b/>
          <w:color w:val="464646"/>
          <w:sz w:val="36"/>
          <w:szCs w:val="36"/>
          <w:lang w:val="de-DE"/>
        </w:rPr>
        <w:t>tennial</w:t>
      </w:r>
      <w:proofErr w:type="spellEnd"/>
      <w:r w:rsidRPr="00AC4D1C">
        <w:rPr>
          <w:rFonts w:ascii="Verdana" w:hAnsi="Verdana"/>
          <w:b/>
          <w:color w:val="464646"/>
          <w:sz w:val="36"/>
          <w:szCs w:val="36"/>
          <w:lang w:val="de-DE"/>
        </w:rPr>
        <w:t xml:space="preserve"> Award</w:t>
      </w:r>
      <w:r>
        <w:rPr>
          <w:rFonts w:ascii="Verdana" w:hAnsi="Verdana"/>
          <w:b/>
          <w:color w:val="464646"/>
          <w:sz w:val="36"/>
          <w:szCs w:val="36"/>
          <w:lang w:val="de-DE"/>
        </w:rPr>
        <w:t xml:space="preserve"> nach dem</w:t>
      </w:r>
      <w:r w:rsidR="00DD74E2">
        <w:rPr>
          <w:rFonts w:ascii="Verdana" w:hAnsi="Verdana"/>
          <w:b/>
          <w:color w:val="464646"/>
          <w:sz w:val="36"/>
          <w:szCs w:val="36"/>
          <w:lang w:val="de-DE"/>
        </w:rPr>
        <w:t xml:space="preserve"> GC Vorsitzenden benannt</w:t>
      </w:r>
      <w:r>
        <w:rPr>
          <w:rFonts w:ascii="Verdana" w:hAnsi="Verdana"/>
          <w:b/>
          <w:color w:val="464646"/>
          <w:sz w:val="36"/>
          <w:szCs w:val="36"/>
          <w:lang w:val="de-DE"/>
        </w:rPr>
        <w:t xml:space="preserve"> </w:t>
      </w:r>
    </w:p>
    <w:p w14:paraId="4B478909" w14:textId="77777777" w:rsidR="00AC4D1C" w:rsidRPr="00AC4D1C" w:rsidRDefault="00AC4D1C" w:rsidP="0001131C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 w:val="20"/>
          <w:lang w:val="de-DE"/>
        </w:rPr>
      </w:pPr>
    </w:p>
    <w:p w14:paraId="1260FB2F" w14:textId="370EB37C" w:rsidR="00AC4D1C" w:rsidRPr="00AC4D1C" w:rsidRDefault="00AC4D1C" w:rsidP="0001131C">
      <w:pPr>
        <w:spacing w:line="360" w:lineRule="auto"/>
        <w:jc w:val="both"/>
        <w:rPr>
          <w:rFonts w:ascii="Verdana" w:hAnsi="Verdana"/>
          <w:bCs/>
          <w:color w:val="464646"/>
          <w:sz w:val="32"/>
          <w:szCs w:val="32"/>
          <w:lang w:val="de-DE"/>
        </w:rPr>
      </w:pPr>
      <w:r w:rsidRPr="00AC4D1C">
        <w:rPr>
          <w:rFonts w:ascii="Verdana" w:hAnsi="Verdana"/>
          <w:bCs/>
          <w:color w:val="464646"/>
          <w:sz w:val="32"/>
          <w:szCs w:val="32"/>
          <w:lang w:val="de-DE"/>
        </w:rPr>
        <w:t xml:space="preserve">SÃO PAULO, Brasilien: In diesem Jahr ehrte die brasilianische Sektion der </w:t>
      </w:r>
      <w:r w:rsidR="00751735"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 xml:space="preserve">International </w:t>
      </w:r>
      <w:proofErr w:type="spellStart"/>
      <w:r w:rsidR="00751735"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>Association</w:t>
      </w:r>
      <w:proofErr w:type="spellEnd"/>
      <w:r w:rsidR="00751735"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 xml:space="preserve"> </w:t>
      </w:r>
      <w:proofErr w:type="spellStart"/>
      <w:r w:rsidR="00751735"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>for</w:t>
      </w:r>
      <w:proofErr w:type="spellEnd"/>
      <w:r w:rsidR="00751735"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 xml:space="preserve"> Dental Research </w:t>
      </w:r>
      <w:r w:rsidRPr="00DD74E2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>(IADR)</w:t>
      </w:r>
      <w:r w:rsidRPr="00AC4D1C">
        <w:rPr>
          <w:rFonts w:ascii="Verdana" w:hAnsi="Verdana"/>
          <w:bCs/>
          <w:color w:val="464646"/>
          <w:sz w:val="32"/>
          <w:szCs w:val="32"/>
          <w:lang w:val="de-DE"/>
        </w:rPr>
        <w:t xml:space="preserve"> </w:t>
      </w:r>
      <w:r w:rsidR="00DB67BF" w:rsidRPr="00AC4D1C">
        <w:rPr>
          <w:rFonts w:ascii="Verdana" w:hAnsi="Verdana"/>
          <w:bCs/>
          <w:color w:val="464646"/>
          <w:sz w:val="32"/>
          <w:szCs w:val="32"/>
          <w:lang w:val="de-DE"/>
        </w:rPr>
        <w:t xml:space="preserve">Makoto Nakao indem sie </w:t>
      </w:r>
      <w:r w:rsidR="00DB67BF">
        <w:rPr>
          <w:rFonts w:ascii="Verdana" w:hAnsi="Verdana"/>
          <w:bCs/>
          <w:color w:val="464646"/>
          <w:sz w:val="32"/>
          <w:szCs w:val="32"/>
          <w:lang w:val="de-DE"/>
        </w:rPr>
        <w:t xml:space="preserve">den </w:t>
      </w:r>
      <w:r w:rsidR="00DB67BF" w:rsidRPr="00DB67BF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 xml:space="preserve">IADR </w:t>
      </w:r>
      <w:proofErr w:type="spellStart"/>
      <w:r w:rsidR="00DB67BF" w:rsidRPr="00DB67BF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>Centennial</w:t>
      </w:r>
      <w:proofErr w:type="spellEnd"/>
      <w:r w:rsidR="00DB67BF" w:rsidRPr="00DB67BF">
        <w:rPr>
          <w:rFonts w:ascii="Verdana" w:hAnsi="Verdana"/>
          <w:bCs/>
          <w:i/>
          <w:iCs/>
          <w:color w:val="464646"/>
          <w:sz w:val="32"/>
          <w:szCs w:val="32"/>
          <w:lang w:val="de-DE"/>
        </w:rPr>
        <w:t xml:space="preserve"> Award</w:t>
      </w:r>
      <w:r w:rsidR="00DB67BF" w:rsidRPr="00AC4D1C">
        <w:rPr>
          <w:rFonts w:ascii="Verdana" w:hAnsi="Verdana"/>
          <w:bCs/>
          <w:color w:val="464646"/>
          <w:sz w:val="32"/>
          <w:szCs w:val="32"/>
          <w:lang w:val="de-DE"/>
        </w:rPr>
        <w:t xml:space="preserve"> </w:t>
      </w:r>
      <w:r w:rsidR="00DB67BF">
        <w:rPr>
          <w:rFonts w:ascii="Verdana" w:hAnsi="Verdana"/>
          <w:bCs/>
          <w:color w:val="464646"/>
          <w:sz w:val="32"/>
          <w:szCs w:val="32"/>
          <w:lang w:val="de-DE"/>
        </w:rPr>
        <w:t xml:space="preserve">nach dem </w:t>
      </w:r>
      <w:r w:rsidRPr="00AC4D1C">
        <w:rPr>
          <w:rFonts w:ascii="Verdana" w:hAnsi="Verdana"/>
          <w:bCs/>
          <w:color w:val="464646"/>
          <w:sz w:val="32"/>
          <w:szCs w:val="32"/>
          <w:lang w:val="de-DE"/>
        </w:rPr>
        <w:t>Vorsitzenden und ehemaligen Präsidenten der GC</w:t>
      </w:r>
      <w:r w:rsidR="00DB67BF">
        <w:rPr>
          <w:rFonts w:ascii="Verdana" w:hAnsi="Verdana"/>
          <w:bCs/>
          <w:color w:val="464646"/>
          <w:sz w:val="32"/>
          <w:szCs w:val="32"/>
          <w:lang w:val="de-DE"/>
        </w:rPr>
        <w:t xml:space="preserve"> </w:t>
      </w:r>
      <w:r w:rsidRPr="00AC4D1C">
        <w:rPr>
          <w:rFonts w:ascii="Verdana" w:hAnsi="Verdana"/>
          <w:bCs/>
          <w:color w:val="464646"/>
          <w:sz w:val="32"/>
          <w:szCs w:val="32"/>
          <w:lang w:val="de-DE"/>
        </w:rPr>
        <w:t>ben</w:t>
      </w:r>
      <w:r w:rsidR="00654693">
        <w:rPr>
          <w:rFonts w:ascii="Verdana" w:hAnsi="Verdana"/>
          <w:bCs/>
          <w:color w:val="464646"/>
          <w:sz w:val="32"/>
          <w:szCs w:val="32"/>
          <w:lang w:val="de-DE"/>
        </w:rPr>
        <w:t>annte</w:t>
      </w:r>
      <w:r w:rsidRPr="00AC4D1C">
        <w:rPr>
          <w:rFonts w:ascii="Verdana" w:hAnsi="Verdana"/>
          <w:bCs/>
          <w:color w:val="464646"/>
          <w:sz w:val="32"/>
          <w:szCs w:val="32"/>
          <w:lang w:val="de-DE"/>
        </w:rPr>
        <w:t>.</w:t>
      </w:r>
    </w:p>
    <w:p w14:paraId="2D90F68B" w14:textId="77777777" w:rsidR="00AC4D1C" w:rsidRPr="00AC4D1C" w:rsidRDefault="00AC4D1C" w:rsidP="0001131C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 w:val="20"/>
          <w:lang w:val="de-DE"/>
        </w:rPr>
      </w:pPr>
    </w:p>
    <w:p w14:paraId="2D4EFC60" w14:textId="4A086028" w:rsidR="00AC4D1C" w:rsidRPr="00D449BA" w:rsidRDefault="00AC4D1C" w:rsidP="0001131C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D449BA">
        <w:rPr>
          <w:rFonts w:ascii="Verdana" w:hAnsi="Verdana"/>
          <w:bCs/>
          <w:color w:val="464646"/>
          <w:szCs w:val="24"/>
          <w:lang w:val="de-DE"/>
        </w:rPr>
        <w:t xml:space="preserve">Der </w:t>
      </w:r>
      <w:r w:rsidRPr="00D449B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Makoto Nakao 2021 IADR </w:t>
      </w:r>
      <w:proofErr w:type="spellStart"/>
      <w:r w:rsidRPr="00D449BA">
        <w:rPr>
          <w:rFonts w:ascii="Verdana" w:hAnsi="Verdana"/>
          <w:bCs/>
          <w:i/>
          <w:iCs/>
          <w:color w:val="464646"/>
          <w:szCs w:val="24"/>
          <w:lang w:val="de-DE"/>
        </w:rPr>
        <w:t>Centennial</w:t>
      </w:r>
      <w:proofErr w:type="spellEnd"/>
      <w:r w:rsidRPr="00D449B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 Award</w:t>
      </w:r>
      <w:r w:rsidRPr="00D449BA">
        <w:rPr>
          <w:rFonts w:ascii="Verdana" w:hAnsi="Verdana"/>
          <w:bCs/>
          <w:color w:val="464646"/>
          <w:szCs w:val="24"/>
          <w:lang w:val="de-DE"/>
        </w:rPr>
        <w:t xml:space="preserve"> wurde von </w:t>
      </w:r>
      <w:r w:rsidR="001E3642" w:rsidRPr="00D449BA">
        <w:rPr>
          <w:rFonts w:ascii="Verdana" w:hAnsi="Verdana"/>
          <w:bCs/>
          <w:color w:val="464646"/>
          <w:szCs w:val="24"/>
          <w:lang w:val="de-DE"/>
        </w:rPr>
        <w:t xml:space="preserve">Prof. Maria </w:t>
      </w:r>
      <w:proofErr w:type="spellStart"/>
      <w:r w:rsidR="001E3642" w:rsidRPr="00D449BA">
        <w:rPr>
          <w:rFonts w:ascii="Verdana" w:hAnsi="Verdana"/>
          <w:bCs/>
          <w:color w:val="464646"/>
          <w:szCs w:val="24"/>
          <w:lang w:val="de-DE"/>
        </w:rPr>
        <w:t>Fidela</w:t>
      </w:r>
      <w:proofErr w:type="spellEnd"/>
      <w:r w:rsidR="001E3642" w:rsidRPr="00D449BA">
        <w:rPr>
          <w:rFonts w:ascii="Verdana" w:hAnsi="Verdana"/>
          <w:bCs/>
          <w:color w:val="464646"/>
          <w:szCs w:val="24"/>
          <w:lang w:val="de-DE"/>
        </w:rPr>
        <w:t xml:space="preserve"> de Lima Navarro </w:t>
      </w:r>
      <w:r w:rsidR="00DD74E2" w:rsidRPr="00D449BA">
        <w:rPr>
          <w:rFonts w:ascii="Verdana" w:hAnsi="Verdana"/>
          <w:bCs/>
          <w:color w:val="464646"/>
          <w:szCs w:val="24"/>
          <w:lang w:val="de-DE"/>
        </w:rPr>
        <w:t>de</w:t>
      </w:r>
      <w:r w:rsidR="00DD74E2">
        <w:rPr>
          <w:rFonts w:ascii="Verdana" w:hAnsi="Verdana"/>
          <w:bCs/>
          <w:color w:val="464646"/>
          <w:szCs w:val="24"/>
          <w:lang w:val="de-DE"/>
        </w:rPr>
        <w:t>r</w:t>
      </w:r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ehemaligen Präsidentin der brasilianischen Gesellschaft für zahnmedizinische Forschung (</w:t>
      </w:r>
      <w:proofErr w:type="spellStart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Sociedade</w:t>
      </w:r>
      <w:proofErr w:type="spellEnd"/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</w:t>
      </w:r>
      <w:proofErr w:type="spellStart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Brasileira</w:t>
      </w:r>
      <w:proofErr w:type="spellEnd"/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de </w:t>
      </w:r>
      <w:proofErr w:type="spellStart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Pesquisa</w:t>
      </w:r>
      <w:proofErr w:type="spellEnd"/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</w:t>
      </w:r>
      <w:proofErr w:type="spellStart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Odontológica</w:t>
      </w:r>
      <w:proofErr w:type="spellEnd"/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- </w:t>
      </w:r>
      <w:proofErr w:type="spellStart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SBPqO</w:t>
      </w:r>
      <w:proofErr w:type="spellEnd"/>
      <w:r w:rsidR="00DD74E2" w:rsidRPr="00D449BA">
        <w:rPr>
          <w:rFonts w:ascii="Verdana" w:hAnsi="Verdana"/>
          <w:bCs/>
          <w:color w:val="464646"/>
          <w:szCs w:val="24"/>
          <w:lang w:val="de-DE"/>
        </w:rPr>
        <w:t>) und d</w:t>
      </w:r>
      <w:r w:rsidR="00DD74E2">
        <w:rPr>
          <w:rFonts w:ascii="Verdana" w:hAnsi="Verdana"/>
          <w:bCs/>
          <w:color w:val="464646"/>
          <w:szCs w:val="24"/>
          <w:lang w:val="de-DE"/>
        </w:rPr>
        <w:t>es</w:t>
      </w:r>
      <w:r w:rsidR="00DD74E2" w:rsidRPr="00D449BA">
        <w:rPr>
          <w:rFonts w:ascii="Verdana" w:hAnsi="Verdana"/>
          <w:bCs/>
          <w:color w:val="464646"/>
          <w:szCs w:val="24"/>
          <w:lang w:val="de-DE"/>
        </w:rPr>
        <w:t xml:space="preserve"> IADR </w:t>
      </w:r>
      <w:r w:rsidRPr="00D449BA">
        <w:rPr>
          <w:rFonts w:ascii="Verdana" w:hAnsi="Verdana"/>
          <w:bCs/>
          <w:color w:val="464646"/>
          <w:szCs w:val="24"/>
          <w:lang w:val="de-DE"/>
        </w:rPr>
        <w:t>gestiftet.</w:t>
      </w:r>
    </w:p>
    <w:p w14:paraId="4A34CC76" w14:textId="77777777" w:rsidR="00AC4D1C" w:rsidRPr="00D449BA" w:rsidRDefault="00AC4D1C" w:rsidP="00AC4D1C">
      <w:pPr>
        <w:spacing w:line="360" w:lineRule="auto"/>
        <w:ind w:right="-68"/>
        <w:contextualSpacing/>
        <w:rPr>
          <w:rFonts w:ascii="Verdana" w:hAnsi="Verdana"/>
          <w:bCs/>
          <w:color w:val="464646"/>
          <w:szCs w:val="24"/>
          <w:lang w:val="de-DE"/>
        </w:rPr>
      </w:pPr>
    </w:p>
    <w:p w14:paraId="66949FAF" w14:textId="2D1ABED0" w:rsidR="00AC4D1C" w:rsidRPr="00DD74E2" w:rsidRDefault="000113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>
        <w:rPr>
          <w:rFonts w:ascii="Verdana" w:hAnsi="Verdana"/>
          <w:bCs/>
          <w:color w:val="464646"/>
          <w:szCs w:val="24"/>
          <w:lang w:val="de-DE"/>
        </w:rPr>
        <w:t xml:space="preserve">An dem jährlich stattfindenden Kongress der </w:t>
      </w:r>
      <w:proofErr w:type="spellStart"/>
      <w:r w:rsidR="00AC4D1C" w:rsidRPr="00D449BA">
        <w:rPr>
          <w:rFonts w:ascii="Verdana" w:hAnsi="Verdana"/>
          <w:bCs/>
          <w:color w:val="464646"/>
          <w:szCs w:val="24"/>
          <w:lang w:val="de-DE"/>
        </w:rPr>
        <w:t>SBPqO</w:t>
      </w:r>
      <w:proofErr w:type="spellEnd"/>
      <w:r w:rsidR="00AC4D1C" w:rsidRPr="00D449BA">
        <w:rPr>
          <w:rFonts w:ascii="Verdana" w:hAnsi="Verdana"/>
          <w:bCs/>
          <w:color w:val="464646"/>
          <w:szCs w:val="24"/>
          <w:lang w:val="de-DE"/>
        </w:rPr>
        <w:t xml:space="preserve"> </w:t>
      </w:r>
      <w:r>
        <w:rPr>
          <w:rFonts w:ascii="Verdana" w:hAnsi="Verdana"/>
          <w:bCs/>
          <w:color w:val="464646"/>
          <w:szCs w:val="24"/>
          <w:lang w:val="de-DE"/>
        </w:rPr>
        <w:t xml:space="preserve">nehmen Wissenschaftler aus Brasilien und aus anderen </w:t>
      </w:r>
      <w:r w:rsidRPr="00D449BA">
        <w:rPr>
          <w:rFonts w:ascii="Verdana" w:hAnsi="Verdana"/>
          <w:bCs/>
          <w:color w:val="464646"/>
          <w:szCs w:val="24"/>
          <w:lang w:val="de-DE"/>
        </w:rPr>
        <w:t>lateinamerikanischen Ländern</w:t>
      </w:r>
      <w:r>
        <w:rPr>
          <w:rFonts w:ascii="Verdana" w:hAnsi="Verdana"/>
          <w:bCs/>
          <w:color w:val="464646"/>
          <w:szCs w:val="24"/>
          <w:lang w:val="de-DE"/>
        </w:rPr>
        <w:t xml:space="preserve"> teil, um Ihre neuesten wissenschaftlichen Arbeiten und Erkenntnisse zu präsentieren, sich auszutauschen und voneinander zu lernen. 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Zum ersten Mal fand der Kongress </w:t>
      </w:r>
      <w:r>
        <w:rPr>
          <w:rFonts w:ascii="Verdana" w:hAnsi="Verdana"/>
          <w:bCs/>
          <w:color w:val="464646"/>
          <w:szCs w:val="24"/>
          <w:lang w:val="de-DE"/>
        </w:rPr>
        <w:t>aufgrund der C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 xml:space="preserve">OVID-19-Pandemie virtuell </w:t>
      </w:r>
      <w:r>
        <w:rPr>
          <w:rFonts w:ascii="Verdana" w:hAnsi="Verdana"/>
          <w:bCs/>
          <w:color w:val="464646"/>
          <w:szCs w:val="24"/>
          <w:lang w:val="de-DE"/>
        </w:rPr>
        <w:t xml:space="preserve">statt. </w:t>
      </w:r>
      <w:r w:rsidR="00574B4C">
        <w:rPr>
          <w:rFonts w:ascii="Verdana" w:hAnsi="Verdana"/>
          <w:bCs/>
          <w:color w:val="464646"/>
          <w:szCs w:val="24"/>
          <w:lang w:val="de-DE"/>
        </w:rPr>
        <w:t>D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ie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 xml:space="preserve">Teilnehmer 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hinderte dies jedoch 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nicht </w:t>
      </w:r>
      <w:r w:rsidR="00574B4C">
        <w:rPr>
          <w:rFonts w:ascii="Verdana" w:hAnsi="Verdana"/>
          <w:bCs/>
          <w:color w:val="464646"/>
          <w:szCs w:val="24"/>
          <w:lang w:val="de-DE"/>
        </w:rPr>
        <w:t>daran</w:t>
      </w:r>
      <w:r w:rsidR="001E3642">
        <w:rPr>
          <w:rFonts w:ascii="Verdana" w:hAnsi="Verdana"/>
          <w:bCs/>
          <w:color w:val="464646"/>
          <w:szCs w:val="24"/>
          <w:lang w:val="de-DE"/>
        </w:rPr>
        <w:t>,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 sich 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rege an den 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angebotenen 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virtuellen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 xml:space="preserve">Diskussionsforen 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zu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>beteiligen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,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>an Live-Sitzungen teil</w:t>
      </w:r>
      <w:r w:rsidR="00E70C14">
        <w:rPr>
          <w:rFonts w:ascii="Verdana" w:hAnsi="Verdana"/>
          <w:bCs/>
          <w:color w:val="464646"/>
          <w:szCs w:val="24"/>
          <w:lang w:val="de-DE"/>
        </w:rPr>
        <w:t>zu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>nehmen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, mit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>Aussteller</w:t>
      </w:r>
      <w:r w:rsidR="00E70C14">
        <w:rPr>
          <w:rFonts w:ascii="Verdana" w:hAnsi="Verdana"/>
          <w:bCs/>
          <w:color w:val="464646"/>
          <w:szCs w:val="24"/>
          <w:lang w:val="de-DE"/>
        </w:rPr>
        <w:t>n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 ins Gespräch zu kommen oder sich während </w:t>
      </w:r>
      <w:proofErr w:type="spellStart"/>
      <w:r w:rsidR="00AC4D1C" w:rsidRPr="00DD74E2">
        <w:rPr>
          <w:rFonts w:ascii="Verdana" w:hAnsi="Verdana"/>
          <w:bCs/>
          <w:color w:val="464646"/>
          <w:szCs w:val="24"/>
          <w:lang w:val="de-DE"/>
        </w:rPr>
        <w:t>Breakout</w:t>
      </w:r>
      <w:r w:rsidR="002D07E9">
        <w:rPr>
          <w:rFonts w:ascii="Verdana" w:hAnsi="Verdana"/>
          <w:bCs/>
          <w:color w:val="464646"/>
          <w:szCs w:val="24"/>
          <w:lang w:val="de-DE"/>
        </w:rPr>
        <w:t>S</w:t>
      </w:r>
      <w:r w:rsidR="00E70C14">
        <w:rPr>
          <w:rFonts w:ascii="Verdana" w:hAnsi="Verdana"/>
          <w:bCs/>
          <w:color w:val="464646"/>
          <w:szCs w:val="24"/>
          <w:lang w:val="de-DE"/>
        </w:rPr>
        <w:t>essions</w:t>
      </w:r>
      <w:proofErr w:type="spellEnd"/>
      <w:r w:rsidR="00E70C14">
        <w:rPr>
          <w:rFonts w:ascii="Verdana" w:hAnsi="Verdana"/>
          <w:bCs/>
          <w:color w:val="464646"/>
          <w:szCs w:val="24"/>
          <w:lang w:val="de-DE"/>
        </w:rPr>
        <w:t xml:space="preserve">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 xml:space="preserve">zu 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vernetzen </w:t>
      </w:r>
      <w:r w:rsidR="00AC4D1C" w:rsidRPr="00DD74E2">
        <w:rPr>
          <w:rFonts w:ascii="Verdana" w:hAnsi="Verdana"/>
          <w:bCs/>
          <w:color w:val="464646"/>
          <w:szCs w:val="24"/>
          <w:lang w:val="de-DE"/>
        </w:rPr>
        <w:t xml:space="preserve">und 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weiterzubilden. </w:t>
      </w:r>
      <w:r w:rsidR="00E70C14">
        <w:rPr>
          <w:rFonts w:ascii="Verdana" w:hAnsi="Verdana"/>
          <w:bCs/>
          <w:color w:val="464646"/>
          <w:szCs w:val="24"/>
          <w:lang w:val="de-DE"/>
        </w:rPr>
        <w:t xml:space="preserve"> </w:t>
      </w:r>
    </w:p>
    <w:p w14:paraId="6EBEEE17" w14:textId="2A7F2D0B" w:rsidR="00AC4D1C" w:rsidRDefault="00AC4D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1B438CA3" w14:textId="7617063A" w:rsidR="006D34EA" w:rsidRDefault="00AC4D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Während der Abschlusszeremonie wurde João Gabriel Silva Souza von der Piracicaba School </w:t>
      </w:r>
      <w:proofErr w:type="spellStart"/>
      <w:r w:rsidRPr="00DD74E2">
        <w:rPr>
          <w:rFonts w:ascii="Verdana" w:hAnsi="Verdana"/>
          <w:bCs/>
          <w:color w:val="464646"/>
          <w:szCs w:val="24"/>
          <w:lang w:val="de-DE"/>
        </w:rPr>
        <w:t>of</w:t>
      </w:r>
      <w:proofErr w:type="spellEnd"/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</w:t>
      </w:r>
      <w:proofErr w:type="spellStart"/>
      <w:r w:rsidRPr="00DD74E2">
        <w:rPr>
          <w:rFonts w:ascii="Verdana" w:hAnsi="Verdana"/>
          <w:bCs/>
          <w:color w:val="464646"/>
          <w:szCs w:val="24"/>
          <w:lang w:val="de-DE"/>
        </w:rPr>
        <w:t>Dentistry</w:t>
      </w:r>
      <w:proofErr w:type="spellEnd"/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an der Universität von Campinas</w:t>
      </w:r>
      <w:r w:rsidR="006D34EA">
        <w:rPr>
          <w:rFonts w:ascii="Verdana" w:hAnsi="Verdana"/>
          <w:bCs/>
          <w:color w:val="464646"/>
          <w:szCs w:val="24"/>
          <w:lang w:val="de-DE"/>
        </w:rPr>
        <w:t xml:space="preserve">, </w:t>
      </w:r>
      <w:r w:rsidRPr="00DD74E2">
        <w:rPr>
          <w:rFonts w:ascii="Verdana" w:hAnsi="Verdana"/>
          <w:bCs/>
          <w:color w:val="464646"/>
          <w:szCs w:val="24"/>
          <w:lang w:val="de-DE"/>
        </w:rPr>
        <w:t>Brasilien</w:t>
      </w:r>
      <w:r w:rsidR="006D34EA">
        <w:rPr>
          <w:rFonts w:ascii="Verdana" w:hAnsi="Verdana"/>
          <w:bCs/>
          <w:color w:val="464646"/>
          <w:szCs w:val="24"/>
          <w:lang w:val="de-DE"/>
        </w:rPr>
        <w:t>,</w:t>
      </w: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</w:t>
      </w:r>
    </w:p>
    <w:p w14:paraId="387A996D" w14:textId="77777777" w:rsidR="006D34EA" w:rsidRDefault="006D34EA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49E085C4" w14:textId="77777777" w:rsidR="006D34EA" w:rsidRDefault="006D34EA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2DC0C950" w14:textId="5D36015D" w:rsidR="00AC4D1C" w:rsidRPr="006D34EA" w:rsidRDefault="00AC4D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als </w:t>
      </w:r>
      <w:r w:rsidR="006D34EA">
        <w:rPr>
          <w:rFonts w:ascii="Verdana" w:hAnsi="Verdana"/>
          <w:bCs/>
          <w:color w:val="464646"/>
          <w:szCs w:val="24"/>
          <w:lang w:val="de-DE"/>
        </w:rPr>
        <w:t xml:space="preserve">Preisträger </w:t>
      </w:r>
      <w:r w:rsidRPr="00DD74E2">
        <w:rPr>
          <w:rFonts w:ascii="Verdana" w:hAnsi="Verdana"/>
          <w:bCs/>
          <w:color w:val="464646"/>
          <w:szCs w:val="24"/>
          <w:lang w:val="de-DE"/>
        </w:rPr>
        <w:t>des</w:t>
      </w:r>
      <w:r w:rsidR="006D34EA">
        <w:rPr>
          <w:rFonts w:ascii="Verdana" w:hAnsi="Verdana"/>
          <w:bCs/>
          <w:color w:val="464646"/>
          <w:szCs w:val="24"/>
          <w:lang w:val="de-DE"/>
        </w:rPr>
        <w:t xml:space="preserve"> mit </w:t>
      </w:r>
      <w:r w:rsidR="006D34EA" w:rsidRPr="00DD74E2">
        <w:rPr>
          <w:rFonts w:ascii="Verdana" w:hAnsi="Verdana"/>
          <w:bCs/>
          <w:color w:val="464646"/>
          <w:szCs w:val="24"/>
          <w:lang w:val="de-DE"/>
        </w:rPr>
        <w:t>R$4000</w:t>
      </w:r>
      <w:r w:rsidR="006D34EA">
        <w:rPr>
          <w:rFonts w:ascii="Verdana" w:hAnsi="Verdana"/>
          <w:bCs/>
          <w:color w:val="464646"/>
          <w:szCs w:val="24"/>
          <w:lang w:val="de-DE"/>
        </w:rPr>
        <w:t xml:space="preserve"> dotierten </w:t>
      </w:r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Makoto Nakao 2021 IADR </w:t>
      </w:r>
      <w:proofErr w:type="spellStart"/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>Centennial</w:t>
      </w:r>
      <w:proofErr w:type="spellEnd"/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 Award </w:t>
      </w:r>
      <w:r w:rsidR="006D34EA" w:rsidRPr="006D34EA">
        <w:rPr>
          <w:rFonts w:ascii="Verdana" w:hAnsi="Verdana"/>
          <w:bCs/>
          <w:color w:val="464646"/>
          <w:szCs w:val="24"/>
          <w:lang w:val="de-DE"/>
        </w:rPr>
        <w:t>ausgezeichnet</w:t>
      </w:r>
      <w:r w:rsidR="00574B4C">
        <w:rPr>
          <w:rFonts w:ascii="Verdana" w:hAnsi="Verdana"/>
          <w:bCs/>
          <w:color w:val="464646"/>
          <w:szCs w:val="24"/>
          <w:lang w:val="de-DE"/>
        </w:rPr>
        <w:t xml:space="preserve">. </w:t>
      </w:r>
      <w:r w:rsidR="002D07E9">
        <w:rPr>
          <w:rFonts w:ascii="Verdana" w:hAnsi="Verdana"/>
          <w:bCs/>
          <w:color w:val="464646"/>
          <w:szCs w:val="24"/>
          <w:lang w:val="de-DE"/>
        </w:rPr>
        <w:t>Lobende Anerkennung</w:t>
      </w:r>
      <w:r w:rsidR="006D34EA">
        <w:rPr>
          <w:rFonts w:ascii="Verdana" w:hAnsi="Verdana"/>
          <w:bCs/>
          <w:color w:val="464646"/>
          <w:szCs w:val="24"/>
          <w:lang w:val="de-DE"/>
        </w:rPr>
        <w:t xml:space="preserve"> für </w:t>
      </w:r>
      <w:r w:rsidR="006D34EA" w:rsidRPr="006D34EA">
        <w:rPr>
          <w:rFonts w:ascii="Verdana" w:hAnsi="Verdana"/>
          <w:bCs/>
          <w:color w:val="464646"/>
          <w:szCs w:val="24"/>
          <w:lang w:val="de-DE"/>
        </w:rPr>
        <w:t xml:space="preserve">seine Arbeit </w:t>
      </w:r>
      <w:r w:rsidR="006D34EA">
        <w:rPr>
          <w:rFonts w:ascii="Verdana" w:hAnsi="Verdana"/>
          <w:bCs/>
          <w:color w:val="464646"/>
          <w:szCs w:val="24"/>
          <w:lang w:val="de-DE"/>
        </w:rPr>
        <w:t>erhielt</w:t>
      </w:r>
      <w:r w:rsidR="006D34EA" w:rsidRPr="006D34EA">
        <w:rPr>
          <w:rFonts w:ascii="Verdana" w:hAnsi="Verdana"/>
          <w:bCs/>
          <w:color w:val="464646"/>
          <w:szCs w:val="24"/>
          <w:lang w:val="de-DE"/>
        </w:rPr>
        <w:t xml:space="preserve"> </w:t>
      </w:r>
      <w:r w:rsidR="00DB67BF">
        <w:rPr>
          <w:rFonts w:ascii="Verdana" w:hAnsi="Verdana"/>
          <w:bCs/>
          <w:color w:val="464646"/>
          <w:szCs w:val="24"/>
          <w:lang w:val="de-DE"/>
        </w:rPr>
        <w:t xml:space="preserve">im Zuge der Preisverleihung </w:t>
      </w:r>
      <w:r w:rsidRPr="006D34EA">
        <w:rPr>
          <w:rFonts w:ascii="Verdana" w:hAnsi="Verdana"/>
          <w:bCs/>
          <w:color w:val="464646"/>
          <w:szCs w:val="24"/>
          <w:lang w:val="de-DE"/>
        </w:rPr>
        <w:t xml:space="preserve">Rodrigo </w:t>
      </w:r>
      <w:proofErr w:type="spellStart"/>
      <w:r w:rsidRPr="006D34EA">
        <w:rPr>
          <w:rFonts w:ascii="Verdana" w:hAnsi="Verdana"/>
          <w:bCs/>
          <w:color w:val="464646"/>
          <w:szCs w:val="24"/>
          <w:lang w:val="de-DE"/>
        </w:rPr>
        <w:t>Falcão</w:t>
      </w:r>
      <w:proofErr w:type="spellEnd"/>
      <w:r w:rsidRPr="006D34EA">
        <w:rPr>
          <w:rFonts w:ascii="Verdana" w:hAnsi="Verdana"/>
          <w:bCs/>
          <w:color w:val="464646"/>
          <w:szCs w:val="24"/>
          <w:lang w:val="de-DE"/>
        </w:rPr>
        <w:t xml:space="preserve"> Carvalho Porto de Freitas von der Federal University of Rio Grande do Norte</w:t>
      </w:r>
      <w:r w:rsidR="006D34EA">
        <w:rPr>
          <w:rFonts w:ascii="Verdana" w:hAnsi="Verdana"/>
          <w:bCs/>
          <w:color w:val="464646"/>
          <w:szCs w:val="24"/>
          <w:lang w:val="de-DE"/>
        </w:rPr>
        <w:t>, Brasilien</w:t>
      </w:r>
      <w:r w:rsidR="006D34EA" w:rsidRPr="006D34EA">
        <w:rPr>
          <w:rFonts w:ascii="Verdana" w:hAnsi="Verdana"/>
          <w:bCs/>
          <w:color w:val="464646"/>
          <w:szCs w:val="24"/>
          <w:lang w:val="de-DE"/>
        </w:rPr>
        <w:t xml:space="preserve">. </w:t>
      </w:r>
    </w:p>
    <w:p w14:paraId="57F7DDB3" w14:textId="77777777" w:rsidR="00AC4D1C" w:rsidRPr="006D34EA" w:rsidRDefault="00AC4D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</w:p>
    <w:p w14:paraId="5B00FB7C" w14:textId="74908465" w:rsidR="00AC4D1C" w:rsidRDefault="00AC4D1C" w:rsidP="006D34EA">
      <w:pPr>
        <w:spacing w:line="360" w:lineRule="auto"/>
        <w:ind w:right="-68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Weitere Informationen </w:t>
      </w:r>
      <w:r w:rsidR="006D34EA">
        <w:rPr>
          <w:rFonts w:ascii="Verdana" w:hAnsi="Verdana"/>
          <w:bCs/>
          <w:color w:val="464646"/>
          <w:szCs w:val="24"/>
          <w:lang w:val="de-DE"/>
        </w:rPr>
        <w:t>zur</w:t>
      </w: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</w:t>
      </w:r>
      <w:proofErr w:type="spellStart"/>
      <w:r w:rsidRPr="00DD74E2">
        <w:rPr>
          <w:rFonts w:ascii="Verdana" w:hAnsi="Verdana"/>
          <w:bCs/>
          <w:color w:val="464646"/>
          <w:szCs w:val="24"/>
          <w:lang w:val="de-DE"/>
        </w:rPr>
        <w:t>SBPqO</w:t>
      </w:r>
      <w:proofErr w:type="spellEnd"/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und den </w:t>
      </w:r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Makoto Nakao 2021 IADR </w:t>
      </w:r>
      <w:proofErr w:type="spellStart"/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>Centennial</w:t>
      </w:r>
      <w:proofErr w:type="spellEnd"/>
      <w:r w:rsidRPr="006D34EA">
        <w:rPr>
          <w:rFonts w:ascii="Verdana" w:hAnsi="Verdana"/>
          <w:bCs/>
          <w:i/>
          <w:iCs/>
          <w:color w:val="464646"/>
          <w:szCs w:val="24"/>
          <w:lang w:val="de-DE"/>
        </w:rPr>
        <w:t xml:space="preserve"> Award</w:t>
      </w: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</w:t>
      </w:r>
      <w:r w:rsidR="006D34EA">
        <w:rPr>
          <w:rFonts w:ascii="Verdana" w:hAnsi="Verdana"/>
          <w:bCs/>
          <w:color w:val="464646"/>
          <w:szCs w:val="24"/>
          <w:lang w:val="de-DE"/>
        </w:rPr>
        <w:t>erhalten Sie und</w:t>
      </w:r>
      <w:r w:rsidRPr="00DD74E2">
        <w:rPr>
          <w:rFonts w:ascii="Verdana" w:hAnsi="Verdana"/>
          <w:bCs/>
          <w:color w:val="464646"/>
          <w:szCs w:val="24"/>
          <w:lang w:val="de-DE"/>
        </w:rPr>
        <w:t xml:space="preserve"> unter </w:t>
      </w:r>
      <w:hyperlink r:id="rId11" w:history="1">
        <w:r w:rsidR="006D34EA" w:rsidRPr="00C47361">
          <w:rPr>
            <w:rStyle w:val="Hyperlink"/>
            <w:rFonts w:ascii="Verdana" w:hAnsi="Verdana"/>
            <w:bCs/>
            <w:szCs w:val="24"/>
            <w:lang w:val="de-DE"/>
          </w:rPr>
          <w:t>www.sbpqo.org.br/hotsite2021/</w:t>
        </w:r>
      </w:hyperlink>
      <w:r w:rsidRPr="00DD74E2">
        <w:rPr>
          <w:rFonts w:ascii="Verdana" w:hAnsi="Verdana"/>
          <w:bCs/>
          <w:color w:val="464646"/>
          <w:szCs w:val="24"/>
          <w:lang w:val="de-DE"/>
        </w:rPr>
        <w:t>.</w:t>
      </w:r>
    </w:p>
    <w:p w14:paraId="3A35420F" w14:textId="77777777" w:rsidR="006D34EA" w:rsidRPr="00DD74E2" w:rsidRDefault="006D34EA" w:rsidP="00AC4D1C">
      <w:pPr>
        <w:spacing w:line="360" w:lineRule="auto"/>
        <w:ind w:right="-68"/>
        <w:contextualSpacing/>
        <w:rPr>
          <w:rFonts w:ascii="Verdana" w:hAnsi="Verdana"/>
          <w:bCs/>
          <w:color w:val="464646"/>
          <w:szCs w:val="24"/>
          <w:lang w:val="de-DE"/>
        </w:rPr>
      </w:pPr>
    </w:p>
    <w:p w14:paraId="1532C704" w14:textId="50662694" w:rsidR="00604119" w:rsidRPr="006D34EA" w:rsidRDefault="00604119" w:rsidP="006D34EA">
      <w:pPr>
        <w:spacing w:line="360" w:lineRule="auto"/>
        <w:ind w:right="-72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6D34EA">
        <w:rPr>
          <w:rFonts w:ascii="Verdana" w:hAnsi="Verdana"/>
          <w:bCs/>
          <w:color w:val="464646"/>
          <w:szCs w:val="24"/>
          <w:lang w:val="de-DE"/>
        </w:rPr>
        <w:t>GC International AG</w:t>
      </w:r>
    </w:p>
    <w:p w14:paraId="5809B1C7" w14:textId="77777777" w:rsidR="00604119" w:rsidRPr="006D34EA" w:rsidRDefault="00604119" w:rsidP="006D34EA">
      <w:pPr>
        <w:spacing w:line="360" w:lineRule="auto"/>
        <w:ind w:right="-72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proofErr w:type="spellStart"/>
      <w:r w:rsidRPr="006D34EA">
        <w:rPr>
          <w:rFonts w:ascii="Verdana" w:hAnsi="Verdana"/>
          <w:bCs/>
          <w:color w:val="464646"/>
          <w:szCs w:val="24"/>
          <w:lang w:val="de-DE"/>
        </w:rPr>
        <w:t>Zuerichstrasse</w:t>
      </w:r>
      <w:proofErr w:type="spellEnd"/>
      <w:r w:rsidRPr="006D34EA">
        <w:rPr>
          <w:rFonts w:ascii="Verdana" w:hAnsi="Verdana"/>
          <w:bCs/>
          <w:color w:val="464646"/>
          <w:szCs w:val="24"/>
          <w:lang w:val="de-DE"/>
        </w:rPr>
        <w:t xml:space="preserve"> 31</w:t>
      </w:r>
    </w:p>
    <w:p w14:paraId="06F60A85" w14:textId="77777777" w:rsidR="00604119" w:rsidRPr="006D34EA" w:rsidRDefault="00604119" w:rsidP="006D34EA">
      <w:pPr>
        <w:spacing w:line="360" w:lineRule="auto"/>
        <w:ind w:right="-72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6D34EA">
        <w:rPr>
          <w:rFonts w:ascii="Verdana" w:hAnsi="Verdana"/>
          <w:bCs/>
          <w:color w:val="464646"/>
          <w:szCs w:val="24"/>
          <w:lang w:val="de-DE"/>
        </w:rPr>
        <w:t>6004 Lucerne Switzerland</w:t>
      </w:r>
    </w:p>
    <w:p w14:paraId="27FE4106" w14:textId="77777777" w:rsidR="00604119" w:rsidRPr="006D34EA" w:rsidRDefault="00604119" w:rsidP="006D34EA">
      <w:pPr>
        <w:spacing w:line="360" w:lineRule="auto"/>
        <w:ind w:right="-72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r w:rsidRPr="006D34EA">
        <w:rPr>
          <w:rFonts w:ascii="Verdana" w:hAnsi="Verdana"/>
          <w:bCs/>
          <w:color w:val="464646"/>
          <w:szCs w:val="24"/>
          <w:lang w:val="de-DE"/>
        </w:rPr>
        <w:t>Tel. +41.41.203.2729</w:t>
      </w:r>
      <w:r w:rsidRPr="006D34EA">
        <w:rPr>
          <w:rFonts w:ascii="Verdana" w:hAnsi="Verdana"/>
          <w:bCs/>
          <w:color w:val="464646"/>
          <w:szCs w:val="24"/>
          <w:lang w:val="de-DE"/>
        </w:rPr>
        <w:tab/>
      </w:r>
    </w:p>
    <w:p w14:paraId="36B07233" w14:textId="222EE584" w:rsidR="00F348B6" w:rsidRPr="006D34EA" w:rsidRDefault="002D07E9" w:rsidP="006D34EA">
      <w:pPr>
        <w:spacing w:line="360" w:lineRule="auto"/>
        <w:ind w:right="-72"/>
        <w:contextualSpacing/>
        <w:jc w:val="both"/>
        <w:rPr>
          <w:rFonts w:ascii="Verdana" w:hAnsi="Verdana"/>
          <w:bCs/>
          <w:color w:val="464646"/>
          <w:szCs w:val="24"/>
          <w:lang w:val="de-DE"/>
        </w:rPr>
      </w:pPr>
      <w:hyperlink r:id="rId12" w:history="1">
        <w:r w:rsidR="00604119" w:rsidRPr="004C4CCC">
          <w:rPr>
            <w:bCs/>
            <w:color w:val="464646"/>
            <w:szCs w:val="24"/>
            <w:lang w:val="de-DE"/>
          </w:rPr>
          <w:t>www.gciag.com</w:t>
        </w:r>
      </w:hyperlink>
      <w:r w:rsidR="00512CA3" w:rsidRPr="004C4CCC">
        <w:rPr>
          <w:bCs/>
          <w:color w:val="464646"/>
          <w:szCs w:val="24"/>
          <w:lang w:val="de-DE"/>
        </w:rPr>
        <w:br/>
      </w:r>
      <w:hyperlink r:id="rId13" w:history="1">
        <w:r w:rsidR="00512CA3" w:rsidRPr="004C4CCC">
          <w:rPr>
            <w:bCs/>
            <w:color w:val="464646"/>
            <w:szCs w:val="24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52C0C249" w14:textId="18757F4D" w:rsidR="00DE3B04" w:rsidRPr="006D34EA" w:rsidRDefault="006D34EA" w:rsidP="006D34EA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</w:rPr>
      </w:pPr>
      <w:r w:rsidRPr="006D34EA">
        <w:rPr>
          <w:rFonts w:ascii="Verdana" w:hAnsi="Verdana"/>
          <w:color w:val="404040"/>
        </w:rPr>
        <w:t xml:space="preserve">Erstveröffentlichung in </w:t>
      </w:r>
      <w:r w:rsidR="00DE3B04" w:rsidRPr="006D34EA">
        <w:rPr>
          <w:rFonts w:ascii="Verdana" w:hAnsi="Verdana"/>
          <w:color w:val="404040"/>
        </w:rPr>
        <w:t xml:space="preserve">Dental </w:t>
      </w:r>
      <w:proofErr w:type="spellStart"/>
      <w:r w:rsidR="00DE3B04" w:rsidRPr="006D34EA">
        <w:rPr>
          <w:rFonts w:ascii="Verdana" w:hAnsi="Verdana"/>
          <w:color w:val="404040"/>
        </w:rPr>
        <w:t>Tribune</w:t>
      </w:r>
      <w:proofErr w:type="spellEnd"/>
      <w:r w:rsidR="00DE3B04" w:rsidRPr="006D34EA">
        <w:rPr>
          <w:rFonts w:ascii="Verdana" w:hAnsi="Verdana"/>
          <w:color w:val="404040"/>
        </w:rPr>
        <w:t xml:space="preserve"> International </w:t>
      </w:r>
      <w:r w:rsidR="00572A93" w:rsidRPr="006D34EA">
        <w:rPr>
          <w:rFonts w:ascii="Verdana" w:hAnsi="Verdana"/>
          <w:color w:val="404040"/>
          <w:sz w:val="16"/>
          <w:szCs w:val="16"/>
        </w:rPr>
        <w:br/>
      </w:r>
      <w:hyperlink r:id="rId14" w:history="1">
        <w:r w:rsidR="00572A93" w:rsidRPr="006D34EA">
          <w:rPr>
            <w:rFonts w:ascii="Verdana" w:eastAsia="Times New Roman" w:hAnsi="Verdana" w:cs="Times New Roman"/>
            <w:bCs/>
            <w:color w:val="464646"/>
            <w:bdr w:val="none" w:sz="0" w:space="0" w:color="auto"/>
            <w:lang w:bidi="en-US"/>
            <w14:textOutline w14:w="0" w14:cap="rnd" w14:cmpd="sng" w14:algn="ctr">
              <w14:noFill/>
              <w14:prstDash w14:val="solid"/>
              <w14:bevel/>
            </w14:textOutline>
          </w:rPr>
          <w:t>https://www.dental-tribune.com/c/gc-international/news/brazilian-iadr-centennial-award-named-in-honor-of-gc-chairman-makoto-nakao/</w:t>
        </w:r>
      </w:hyperlink>
    </w:p>
    <w:p w14:paraId="04FCC2F3" w14:textId="77777777" w:rsidR="00572A93" w:rsidRPr="006D34EA" w:rsidRDefault="00572A9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</w:p>
    <w:sectPr w:rsidR="00572A93" w:rsidRPr="006D34EA" w:rsidSect="002C5C47">
      <w:headerReference w:type="default" r:id="rId15"/>
      <w:footerReference w:type="default" r:id="rId16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472FC7E" w16cex:dateUtc="2021-06-15T08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0B6B12" w14:textId="77777777" w:rsidR="004D172A" w:rsidRDefault="004D172A">
      <w:r>
        <w:separator/>
      </w:r>
    </w:p>
  </w:endnote>
  <w:endnote w:type="continuationSeparator" w:id="0">
    <w:p w14:paraId="59BBC2B4" w14:textId="77777777" w:rsidR="004D172A" w:rsidRDefault="004D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EBF3C" w14:textId="77777777" w:rsidR="004D172A" w:rsidRDefault="004D172A">
      <w:r>
        <w:separator/>
      </w:r>
    </w:p>
  </w:footnote>
  <w:footnote w:type="continuationSeparator" w:id="0">
    <w:p w14:paraId="11AE30D1" w14:textId="77777777" w:rsidR="004D172A" w:rsidRDefault="004D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1DFA4DF1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229850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229850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AE9071" id="Group 1" o:spid="_x0000_s1026" style="position:absolute;margin-left:0;margin-top:-13.5pt;width:570.9pt;height:805.5pt;z-index:251657728;mso-position-horizontal:center;mso-position-horizontal-relative:page" coordorigin="264,224" coordsize="11418,1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6359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131C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3642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0F27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07E9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E602D"/>
    <w:rsid w:val="003F1A7E"/>
    <w:rsid w:val="003F331B"/>
    <w:rsid w:val="00400EE0"/>
    <w:rsid w:val="00404B67"/>
    <w:rsid w:val="00407907"/>
    <w:rsid w:val="00407DDA"/>
    <w:rsid w:val="00415E70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4CCC"/>
    <w:rsid w:val="004C76DF"/>
    <w:rsid w:val="004D172A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2A93"/>
    <w:rsid w:val="00574B4C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4693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34EA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735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262C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3BE0"/>
    <w:rsid w:val="00AC4D1C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6EA0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1823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49BA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B67BF"/>
    <w:rsid w:val="00DC0626"/>
    <w:rsid w:val="00DC734F"/>
    <w:rsid w:val="00DC774B"/>
    <w:rsid w:val="00DD07C9"/>
    <w:rsid w:val="00DD74E2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0C14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pqo.org.br/hotsite20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ntal-tribune.com/c/gc-international/news/brazilian-iadr-centennial-award-named-in-honor-of-gc-chairman-makoto-naka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DD02A1D4164A832B5B5BCC426647" ma:contentTypeVersion="10" ma:contentTypeDescription="Ein neues Dokument erstellen." ma:contentTypeScope="" ma:versionID="046140891c425d9bfc751ffef69130eb">
  <xsd:schema xmlns:xsd="http://www.w3.org/2001/XMLSchema" xmlns:xs="http://www.w3.org/2001/XMLSchema" xmlns:p="http://schemas.microsoft.com/office/2006/metadata/properties" xmlns:ns3="8b948fe4-058f-4a1d-9220-62aeeab834ad" targetNamespace="http://schemas.microsoft.com/office/2006/metadata/properties" ma:root="true" ma:fieldsID="c782cddf2fd6421f996f02b689b67917" ns3:_="">
    <xsd:import namespace="8b948fe4-058f-4a1d-9220-62aeeab834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48fe4-058f-4a1d-9220-62aeeab83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A39DC-8CE7-4CAD-BCC4-11B8719F5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48fe4-058f-4a1d-9220-62aeeab83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purl.org/dc/terms/"/>
    <ds:schemaRef ds:uri="8b948fe4-058f-4a1d-9220-62aeeab834a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11887-0D7E-421E-B4B9-BA2A14EE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2107</Characters>
  <Application>Microsoft Office Word</Application>
  <DocSecurity>4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2358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Kuehne, Oliver</cp:lastModifiedBy>
  <cp:revision>2</cp:revision>
  <cp:lastPrinted>2014-10-28T10:26:00Z</cp:lastPrinted>
  <dcterms:created xsi:type="dcterms:W3CDTF">2021-11-11T17:25:00Z</dcterms:created>
  <dcterms:modified xsi:type="dcterms:W3CDTF">2021-11-11T17:25:00Z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0x0101007D3CDD02A1D4164A832B5B5BCC426647</vt:lpwstr>
  </property>
</Properties>
</file>