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05A19" w14:textId="77777777" w:rsidR="000304BA" w:rsidRPr="00903618" w:rsidRDefault="000304BA" w:rsidP="000304BA">
      <w:pPr>
        <w:pStyle w:val="Text"/>
        <w:spacing w:line="360" w:lineRule="auto"/>
        <w:ind w:right="497"/>
        <w:jc w:val="right"/>
        <w:rPr>
          <w:rFonts w:ascii="Verdana" w:eastAsia="Verdana" w:hAnsi="Verdana" w:cs="Verdana"/>
          <w:b/>
          <w:bCs/>
          <w:color w:val="404040"/>
          <w:sz w:val="30"/>
          <w:szCs w:val="30"/>
          <w:u w:val="single" w:color="404040"/>
          <w:lang w:val="fr-FR"/>
        </w:rPr>
      </w:pPr>
      <w:bookmarkStart w:id="0" w:name="_Hlk75329243"/>
      <w:r w:rsidRPr="00903618">
        <w:rPr>
          <w:rFonts w:ascii="Verdana" w:hAnsi="Verdana"/>
          <w:b/>
          <w:bCs/>
          <w:color w:val="404040"/>
          <w:sz w:val="30"/>
          <w:szCs w:val="30"/>
          <w:u w:val="single" w:color="404040"/>
          <w:lang w:val="fr-FR"/>
        </w:rPr>
        <w:t>Press Release</w:t>
      </w:r>
    </w:p>
    <w:p w14:paraId="5A9D32CB" w14:textId="77777777" w:rsidR="000304BA" w:rsidRPr="00903618" w:rsidRDefault="000304BA" w:rsidP="000304BA">
      <w:pPr>
        <w:pStyle w:val="Text"/>
        <w:spacing w:line="360" w:lineRule="auto"/>
        <w:jc w:val="both"/>
        <w:rPr>
          <w:rFonts w:ascii="Verdana" w:eastAsia="Verdana" w:hAnsi="Verdana" w:cs="Verdana"/>
          <w:color w:val="404040"/>
          <w:u w:val="single" w:color="404040"/>
          <w:lang w:val="fr-FR"/>
        </w:rPr>
      </w:pPr>
    </w:p>
    <w:bookmarkEnd w:id="0"/>
    <w:p w14:paraId="628147E0" w14:textId="7BFC3E7D" w:rsidR="009B1C1B" w:rsidRPr="009B1C1B" w:rsidRDefault="009B1C1B" w:rsidP="003F3365">
      <w:pPr>
        <w:pStyle w:val="Text"/>
        <w:spacing w:line="360" w:lineRule="auto"/>
        <w:jc w:val="both"/>
        <w:rPr>
          <w:rFonts w:ascii="Verdana" w:eastAsia="Verdana" w:hAnsi="Verdana" w:cs="Verdana"/>
          <w:b/>
          <w:bCs/>
          <w:color w:val="404040"/>
          <w:sz w:val="28"/>
          <w:szCs w:val="28"/>
          <w:u w:color="404040"/>
          <w:lang w:val="fr-FR"/>
        </w:rPr>
      </w:pPr>
      <w:r w:rsidRPr="009B1C1B">
        <w:rPr>
          <w:rFonts w:ascii="Verdana" w:hAnsi="Verdana"/>
          <w:color w:val="404040"/>
          <w:u w:val="single" w:color="404040"/>
          <w:lang w:val="fr"/>
        </w:rPr>
        <w:t>Congrès en ligne du 15 novembre au 19 novembre</w:t>
      </w:r>
    </w:p>
    <w:p w14:paraId="1EED1966" w14:textId="77777777" w:rsidR="000304BA" w:rsidRPr="009B1C1B" w:rsidRDefault="000304BA" w:rsidP="000304BA">
      <w:pPr>
        <w:pStyle w:val="Text"/>
        <w:spacing w:line="360" w:lineRule="auto"/>
        <w:jc w:val="both"/>
        <w:rPr>
          <w:rStyle w:val="Ohne"/>
          <w:rFonts w:ascii="Verdana" w:eastAsia="Verdana" w:hAnsi="Verdana" w:cs="Verdana"/>
          <w:color w:val="464646"/>
          <w:sz w:val="22"/>
          <w:szCs w:val="22"/>
          <w:u w:color="464646"/>
          <w:lang w:val="fr-FR"/>
        </w:rPr>
      </w:pPr>
    </w:p>
    <w:p w14:paraId="351F983A" w14:textId="77777777" w:rsidR="00A258B8" w:rsidRPr="00475C6D" w:rsidRDefault="00A258B8" w:rsidP="00A258B8">
      <w:pPr>
        <w:pStyle w:val="Text"/>
        <w:spacing w:line="360" w:lineRule="auto"/>
        <w:jc w:val="both"/>
        <w:rPr>
          <w:rStyle w:val="Ohne"/>
          <w:rFonts w:ascii="Verdana" w:eastAsia="Verdana" w:hAnsi="Verdana" w:cs="Verdana"/>
          <w:b/>
          <w:bCs/>
          <w:color w:val="464646"/>
          <w:u w:color="464646"/>
          <w:lang w:val="fr-FR"/>
        </w:rPr>
      </w:pPr>
      <w:r w:rsidRPr="00475C6D">
        <w:rPr>
          <w:rStyle w:val="Ohne"/>
          <w:rFonts w:ascii="Verdana" w:eastAsia="Verdana" w:hAnsi="Verdana" w:cs="Verdana"/>
          <w:b/>
          <w:bCs/>
          <w:color w:val="464646"/>
          <w:u w:color="464646"/>
          <w:lang w:val="fr-FR"/>
        </w:rPr>
        <w:t>Partager 100 ans d'expérience - vers la simplification en dentisterie : une rétrospective</w:t>
      </w:r>
    </w:p>
    <w:p w14:paraId="181FC190" w14:textId="77777777" w:rsidR="00A258B8" w:rsidRPr="00475C6D" w:rsidRDefault="00A258B8" w:rsidP="00A258B8">
      <w:pPr>
        <w:pStyle w:val="Text"/>
        <w:spacing w:line="360" w:lineRule="auto"/>
        <w:jc w:val="both"/>
        <w:rPr>
          <w:rStyle w:val="Ohne"/>
          <w:rFonts w:ascii="Verdana" w:eastAsia="Verdana" w:hAnsi="Verdana" w:cs="Verdana"/>
          <w:b/>
          <w:bCs/>
          <w:color w:val="464646"/>
          <w:sz w:val="22"/>
          <w:szCs w:val="22"/>
          <w:u w:color="464646"/>
          <w:lang w:val="fr-FR"/>
        </w:rPr>
      </w:pPr>
    </w:p>
    <w:p w14:paraId="155178A6" w14:textId="4D66B909" w:rsidR="00A258B8" w:rsidRPr="00475C6D" w:rsidRDefault="00A258B8" w:rsidP="00A258B8">
      <w:pPr>
        <w:pStyle w:val="Text"/>
        <w:spacing w:line="360" w:lineRule="auto"/>
        <w:jc w:val="both"/>
        <w:rPr>
          <w:rStyle w:val="Ohne"/>
          <w:rFonts w:ascii="Verdana" w:eastAsia="Verdana" w:hAnsi="Verdana" w:cs="Verdana"/>
          <w:b/>
          <w:bCs/>
          <w:color w:val="464646"/>
          <w:sz w:val="22"/>
          <w:szCs w:val="22"/>
          <w:u w:color="464646"/>
          <w:lang w:val="fr-FR"/>
        </w:rPr>
      </w:pPr>
      <w:r w:rsidRPr="00475C6D">
        <w:rPr>
          <w:rStyle w:val="Ohne"/>
          <w:rFonts w:ascii="Verdana" w:eastAsia="Verdana" w:hAnsi="Verdana" w:cs="Verdana"/>
          <w:b/>
          <w:bCs/>
          <w:color w:val="464646"/>
          <w:sz w:val="22"/>
          <w:szCs w:val="22"/>
          <w:u w:color="464646"/>
          <w:lang w:val="fr-FR"/>
        </w:rPr>
        <w:t xml:space="preserve">Le choix des matériaux en dentisterie est devenu </w:t>
      </w:r>
      <w:r w:rsidR="00475C6D">
        <w:rPr>
          <w:rStyle w:val="Ohne"/>
          <w:rFonts w:ascii="Verdana" w:eastAsia="Verdana" w:hAnsi="Verdana" w:cs="Verdana"/>
          <w:b/>
          <w:bCs/>
          <w:color w:val="464646"/>
          <w:sz w:val="22"/>
          <w:szCs w:val="22"/>
          <w:u w:color="464646"/>
          <w:lang w:val="fr-FR"/>
        </w:rPr>
        <w:t xml:space="preserve">semble-t-il </w:t>
      </w:r>
      <w:r w:rsidRPr="00475C6D">
        <w:rPr>
          <w:rStyle w:val="Ohne"/>
          <w:rFonts w:ascii="Verdana" w:eastAsia="Verdana" w:hAnsi="Verdana" w:cs="Verdana"/>
          <w:b/>
          <w:bCs/>
          <w:color w:val="464646"/>
          <w:sz w:val="22"/>
          <w:szCs w:val="22"/>
          <w:u w:color="464646"/>
          <w:lang w:val="fr-FR"/>
        </w:rPr>
        <w:t>infini, les patients sont devenus plus exigeants et les réglementations plus strictes. Gérer un cabinet dentaire avec succès est aujourd'hui un défi plus grand que jamais. Chaque soir de la semaine du 15 novembre, un duo d'experts dentaires a discuté d'un sujet d'actualité dans le domaine de la dentisterie. Avec plus de 8500 inscriptions à travers le monde, nous ne pouvons que nous réjouir de l’intérêt engendré.</w:t>
      </w:r>
    </w:p>
    <w:p w14:paraId="718E28C8" w14:textId="77777777" w:rsidR="00A258B8" w:rsidRPr="00A258B8" w:rsidRDefault="00A258B8" w:rsidP="00A258B8">
      <w:pPr>
        <w:pStyle w:val="Text"/>
        <w:spacing w:line="360" w:lineRule="auto"/>
        <w:jc w:val="both"/>
        <w:rPr>
          <w:rStyle w:val="Ohne"/>
          <w:rFonts w:ascii="Verdana" w:eastAsia="Verdana" w:hAnsi="Verdana" w:cs="Verdana"/>
          <w:color w:val="464646"/>
          <w:sz w:val="22"/>
          <w:szCs w:val="22"/>
          <w:u w:color="464646"/>
          <w:lang w:val="fr-FR"/>
        </w:rPr>
      </w:pPr>
    </w:p>
    <w:p w14:paraId="75BF6E80" w14:textId="6513A6B6" w:rsidR="00A258B8" w:rsidRPr="00A258B8" w:rsidRDefault="00A258B8" w:rsidP="00A258B8">
      <w:pPr>
        <w:pStyle w:val="Text"/>
        <w:spacing w:line="360" w:lineRule="auto"/>
        <w:jc w:val="both"/>
        <w:rPr>
          <w:rStyle w:val="Ohne"/>
          <w:rFonts w:ascii="Verdana" w:eastAsia="Verdana" w:hAnsi="Verdana" w:cs="Verdana"/>
          <w:color w:val="464646"/>
          <w:sz w:val="22"/>
          <w:szCs w:val="22"/>
          <w:u w:color="464646"/>
          <w:lang w:val="fr-FR"/>
        </w:rPr>
      </w:pPr>
      <w:r w:rsidRPr="00A258B8">
        <w:rPr>
          <w:rStyle w:val="Ohne"/>
          <w:rFonts w:ascii="Verdana" w:eastAsia="Verdana" w:hAnsi="Verdana" w:cs="Verdana"/>
          <w:color w:val="464646"/>
          <w:sz w:val="22"/>
          <w:szCs w:val="22"/>
          <w:u w:color="464646"/>
          <w:lang w:val="fr-FR"/>
        </w:rPr>
        <w:t xml:space="preserve">Les nombreuses questions et réactions que nous avons reçues du public pendant le symposium confirment que nous allons dans la bonne direction. En mettant davantage l'accent sur la préservation des dents et sur des matériaux dentaires améliorés et plus durables, nous pouvons offrir à un nombre croissant de patients un sourire sain pour toute </w:t>
      </w:r>
      <w:r w:rsidR="00475C6D">
        <w:rPr>
          <w:rStyle w:val="Ohne"/>
          <w:rFonts w:ascii="Verdana" w:eastAsia="Verdana" w:hAnsi="Verdana" w:cs="Verdana"/>
          <w:color w:val="464646"/>
          <w:sz w:val="22"/>
          <w:szCs w:val="22"/>
          <w:u w:color="464646"/>
          <w:lang w:val="fr-FR"/>
        </w:rPr>
        <w:t xml:space="preserve">une </w:t>
      </w:r>
      <w:r w:rsidRPr="00A258B8">
        <w:rPr>
          <w:rStyle w:val="Ohne"/>
          <w:rFonts w:ascii="Verdana" w:eastAsia="Verdana" w:hAnsi="Verdana" w:cs="Verdana"/>
          <w:color w:val="464646"/>
          <w:sz w:val="22"/>
          <w:szCs w:val="22"/>
          <w:u w:color="464646"/>
          <w:lang w:val="fr-FR"/>
        </w:rPr>
        <w:t xml:space="preserve">vie. Les nombreux conseils pratiques, outils de diagnostic et recommandations </w:t>
      </w:r>
      <w:r w:rsidR="00475C6D">
        <w:rPr>
          <w:rStyle w:val="Ohne"/>
          <w:rFonts w:ascii="Verdana" w:eastAsia="Verdana" w:hAnsi="Verdana" w:cs="Verdana"/>
          <w:color w:val="464646"/>
          <w:sz w:val="22"/>
          <w:szCs w:val="22"/>
          <w:u w:color="464646"/>
          <w:lang w:val="fr-FR"/>
        </w:rPr>
        <w:t>simple</w:t>
      </w:r>
      <w:r w:rsidRPr="00A258B8">
        <w:rPr>
          <w:rStyle w:val="Ohne"/>
          <w:rFonts w:ascii="Verdana" w:eastAsia="Verdana" w:hAnsi="Verdana" w:cs="Verdana"/>
          <w:color w:val="464646"/>
          <w:sz w:val="22"/>
          <w:szCs w:val="22"/>
          <w:u w:color="464646"/>
          <w:lang w:val="fr-FR"/>
        </w:rPr>
        <w:t>s ont été très appréciés par le public. À une époque où la complexité prévaut, une orientation claire est une condition préalable pour permettre aux praticiens de donner le meilleur à chaque patient avec la confiance qui s'impose.</w:t>
      </w:r>
    </w:p>
    <w:p w14:paraId="4BFF096E" w14:textId="77777777" w:rsidR="00A258B8" w:rsidRPr="00A258B8" w:rsidRDefault="00A258B8" w:rsidP="00A258B8">
      <w:pPr>
        <w:pStyle w:val="Text"/>
        <w:spacing w:line="360" w:lineRule="auto"/>
        <w:jc w:val="both"/>
        <w:rPr>
          <w:rStyle w:val="Ohne"/>
          <w:rFonts w:ascii="Verdana" w:eastAsia="Verdana" w:hAnsi="Verdana" w:cs="Verdana"/>
          <w:color w:val="464646"/>
          <w:sz w:val="22"/>
          <w:szCs w:val="22"/>
          <w:u w:color="464646"/>
          <w:lang w:val="fr-FR"/>
        </w:rPr>
      </w:pPr>
    </w:p>
    <w:p w14:paraId="12198E37" w14:textId="77777777" w:rsidR="00A258B8" w:rsidRPr="00A258B8" w:rsidRDefault="00A258B8" w:rsidP="00A258B8">
      <w:pPr>
        <w:pStyle w:val="Text"/>
        <w:spacing w:line="360" w:lineRule="auto"/>
        <w:jc w:val="both"/>
        <w:rPr>
          <w:rStyle w:val="Ohne"/>
          <w:rFonts w:ascii="Verdana" w:eastAsia="Verdana" w:hAnsi="Verdana" w:cs="Verdana"/>
          <w:color w:val="464646"/>
          <w:sz w:val="22"/>
          <w:szCs w:val="22"/>
          <w:u w:color="464646"/>
          <w:lang w:val="fr-FR"/>
        </w:rPr>
      </w:pPr>
      <w:r w:rsidRPr="00A258B8">
        <w:rPr>
          <w:rStyle w:val="Ohne"/>
          <w:rFonts w:ascii="Verdana" w:eastAsia="Verdana" w:hAnsi="Verdana" w:cs="Verdana"/>
          <w:color w:val="464646"/>
          <w:sz w:val="22"/>
          <w:szCs w:val="22"/>
          <w:u w:color="464646"/>
          <w:lang w:val="fr-FR"/>
        </w:rPr>
        <w:t>Merci à tous ceux qui se sont joints à nous pour ce congrès, organisé dans le cadre de la promotion du 100e anniversaire de GC Corporation.</w:t>
      </w:r>
    </w:p>
    <w:p w14:paraId="797191DE" w14:textId="77777777" w:rsidR="00A258B8" w:rsidRPr="00A258B8" w:rsidRDefault="00A258B8" w:rsidP="00A258B8">
      <w:pPr>
        <w:pStyle w:val="Text"/>
        <w:spacing w:line="360" w:lineRule="auto"/>
        <w:jc w:val="both"/>
        <w:rPr>
          <w:rStyle w:val="Ohne"/>
          <w:rFonts w:ascii="Verdana" w:eastAsia="Verdana" w:hAnsi="Verdana" w:cs="Verdana"/>
          <w:color w:val="464646"/>
          <w:sz w:val="22"/>
          <w:szCs w:val="22"/>
          <w:u w:color="464646"/>
          <w:lang w:val="fr-FR"/>
        </w:rPr>
      </w:pPr>
    </w:p>
    <w:p w14:paraId="14F5F334" w14:textId="34E838D0" w:rsidR="00A258B8" w:rsidRPr="00A258B8" w:rsidRDefault="00A258B8" w:rsidP="00A258B8">
      <w:pPr>
        <w:pStyle w:val="Text"/>
        <w:spacing w:line="360" w:lineRule="auto"/>
        <w:jc w:val="both"/>
        <w:rPr>
          <w:rStyle w:val="Ohne"/>
          <w:rFonts w:ascii="Verdana" w:eastAsia="Verdana" w:hAnsi="Verdana" w:cs="Verdana"/>
          <w:color w:val="464646"/>
          <w:sz w:val="22"/>
          <w:szCs w:val="22"/>
          <w:u w:color="464646"/>
          <w:lang w:val="fr-FR"/>
        </w:rPr>
      </w:pPr>
      <w:r w:rsidRPr="00A258B8">
        <w:rPr>
          <w:rStyle w:val="Ohne"/>
          <w:rFonts w:ascii="Verdana" w:eastAsia="Verdana" w:hAnsi="Verdana" w:cs="Verdana"/>
          <w:color w:val="464646"/>
          <w:sz w:val="22"/>
          <w:szCs w:val="22"/>
          <w:u w:color="464646"/>
          <w:lang w:val="fr-FR"/>
        </w:rPr>
        <w:t xml:space="preserve">Tous les webinaires sont disponibles </w:t>
      </w:r>
      <w:r w:rsidR="00BC2AE4" w:rsidRPr="00903618">
        <w:rPr>
          <w:rStyle w:val="Ohne"/>
          <w:rFonts w:ascii="Verdana" w:eastAsia="Verdana" w:hAnsi="Verdana" w:cs="Verdana"/>
          <w:color w:val="auto"/>
          <w:sz w:val="22"/>
          <w:szCs w:val="22"/>
          <w:u w:color="464646"/>
          <w:lang w:val="fr-FR"/>
        </w:rPr>
        <w:t>gratuitement</w:t>
      </w:r>
      <w:r w:rsidR="00BC2AE4">
        <w:rPr>
          <w:rStyle w:val="Ohne"/>
          <w:rFonts w:ascii="Verdana" w:eastAsia="Verdana" w:hAnsi="Verdana" w:cs="Verdana"/>
          <w:color w:val="464646"/>
          <w:sz w:val="22"/>
          <w:szCs w:val="22"/>
          <w:u w:color="464646"/>
          <w:lang w:val="fr-FR"/>
        </w:rPr>
        <w:t xml:space="preserve"> </w:t>
      </w:r>
      <w:r w:rsidRPr="00A258B8">
        <w:rPr>
          <w:rStyle w:val="Ohne"/>
          <w:rFonts w:ascii="Verdana" w:eastAsia="Verdana" w:hAnsi="Verdana" w:cs="Verdana"/>
          <w:color w:val="464646"/>
          <w:sz w:val="22"/>
          <w:szCs w:val="22"/>
          <w:u w:color="464646"/>
          <w:lang w:val="fr-FR"/>
        </w:rPr>
        <w:t>dans la section à la demande sur www.gcdentalcampus.com.</w:t>
      </w:r>
    </w:p>
    <w:p w14:paraId="033D879B" w14:textId="77777777" w:rsidR="00475C6D" w:rsidRDefault="00475C6D" w:rsidP="000304BA">
      <w:pPr>
        <w:spacing w:line="360" w:lineRule="auto"/>
        <w:rPr>
          <w:rFonts w:ascii="Verdana" w:hAnsi="Verdana"/>
          <w:bCs/>
          <w:color w:val="464646"/>
          <w:spacing w:val="5"/>
          <w:kern w:val="28"/>
          <w:sz w:val="22"/>
          <w:szCs w:val="22"/>
          <w:lang w:val="fr-FR"/>
        </w:rPr>
      </w:pPr>
    </w:p>
    <w:p w14:paraId="3C4FE21E" w14:textId="77777777" w:rsidR="00472E9B" w:rsidRPr="00472E9B" w:rsidRDefault="00472E9B" w:rsidP="00472E9B">
      <w:pPr>
        <w:spacing w:line="360" w:lineRule="auto"/>
        <w:rPr>
          <w:rFonts w:ascii="Verdana" w:hAnsi="Verdana"/>
          <w:bCs/>
          <w:color w:val="464646"/>
          <w:spacing w:val="5"/>
          <w:kern w:val="28"/>
          <w:sz w:val="22"/>
          <w:szCs w:val="22"/>
          <w:lang w:val="fr-FR"/>
        </w:rPr>
      </w:pPr>
      <w:r w:rsidRPr="00472E9B">
        <w:rPr>
          <w:rFonts w:ascii="Verdana" w:hAnsi="Verdana"/>
          <w:bCs/>
          <w:color w:val="464646"/>
          <w:spacing w:val="5"/>
          <w:kern w:val="28"/>
          <w:sz w:val="22"/>
          <w:szCs w:val="22"/>
          <w:lang w:val="fr-FR"/>
        </w:rPr>
        <w:t>GC FRANCE S.A.S.</w:t>
      </w:r>
    </w:p>
    <w:p w14:paraId="5FA26ACB" w14:textId="77777777" w:rsidR="00472E9B" w:rsidRPr="00472E9B" w:rsidRDefault="00472E9B" w:rsidP="00472E9B">
      <w:pPr>
        <w:spacing w:line="360" w:lineRule="auto"/>
        <w:rPr>
          <w:rFonts w:ascii="Verdana" w:hAnsi="Verdana"/>
          <w:bCs/>
          <w:color w:val="464646"/>
          <w:spacing w:val="5"/>
          <w:kern w:val="28"/>
          <w:sz w:val="22"/>
          <w:szCs w:val="22"/>
          <w:lang w:val="fr-FR"/>
        </w:rPr>
      </w:pPr>
      <w:r w:rsidRPr="00472E9B">
        <w:rPr>
          <w:rFonts w:ascii="Verdana" w:hAnsi="Verdana"/>
          <w:bCs/>
          <w:color w:val="464646"/>
          <w:spacing w:val="5"/>
          <w:kern w:val="28"/>
          <w:sz w:val="22"/>
          <w:szCs w:val="22"/>
          <w:lang w:val="fr-FR"/>
        </w:rPr>
        <w:t>8 rue Benjamin Franklin</w:t>
      </w:r>
    </w:p>
    <w:p w14:paraId="74E7DC0A" w14:textId="77777777" w:rsidR="00472E9B" w:rsidRPr="00472E9B" w:rsidRDefault="00472E9B" w:rsidP="00472E9B">
      <w:pPr>
        <w:spacing w:line="360" w:lineRule="auto"/>
        <w:rPr>
          <w:rFonts w:ascii="Verdana" w:hAnsi="Verdana"/>
          <w:bCs/>
          <w:color w:val="464646"/>
          <w:spacing w:val="5"/>
          <w:kern w:val="28"/>
          <w:sz w:val="22"/>
          <w:szCs w:val="22"/>
          <w:lang w:val="fr-FR"/>
        </w:rPr>
      </w:pPr>
      <w:r w:rsidRPr="00472E9B">
        <w:rPr>
          <w:rFonts w:ascii="Verdana" w:hAnsi="Verdana"/>
          <w:bCs/>
          <w:color w:val="464646"/>
          <w:spacing w:val="5"/>
          <w:kern w:val="28"/>
          <w:sz w:val="22"/>
          <w:szCs w:val="22"/>
          <w:lang w:val="fr-FR"/>
        </w:rPr>
        <w:t>94370 Sucy en Brie</w:t>
      </w:r>
    </w:p>
    <w:p w14:paraId="2E2AEBE0" w14:textId="234958FF" w:rsidR="00472E9B" w:rsidRPr="00472E9B" w:rsidRDefault="00472E9B" w:rsidP="00472E9B">
      <w:pPr>
        <w:spacing w:line="360" w:lineRule="auto"/>
        <w:rPr>
          <w:rFonts w:ascii="Verdana" w:hAnsi="Verdana"/>
          <w:bCs/>
          <w:color w:val="464646"/>
          <w:spacing w:val="5"/>
          <w:kern w:val="28"/>
          <w:sz w:val="22"/>
          <w:szCs w:val="22"/>
          <w:lang w:val="fr-FR"/>
        </w:rPr>
      </w:pPr>
      <w:r w:rsidRPr="00472E9B">
        <w:rPr>
          <w:rFonts w:ascii="Verdana" w:hAnsi="Verdana"/>
          <w:bCs/>
          <w:color w:val="464646"/>
          <w:spacing w:val="5"/>
          <w:kern w:val="28"/>
          <w:sz w:val="22"/>
          <w:szCs w:val="22"/>
          <w:lang w:val="fr-FR"/>
        </w:rPr>
        <w:t>France</w:t>
      </w:r>
      <w:bookmarkStart w:id="1" w:name="_GoBack"/>
      <w:bookmarkEnd w:id="1"/>
    </w:p>
    <w:p w14:paraId="3FA7B8D5" w14:textId="77777777" w:rsidR="00472E9B" w:rsidRPr="00472E9B" w:rsidRDefault="00472E9B" w:rsidP="00472E9B">
      <w:pPr>
        <w:spacing w:line="360" w:lineRule="auto"/>
        <w:rPr>
          <w:rFonts w:ascii="Verdana" w:hAnsi="Verdana"/>
          <w:bCs/>
          <w:color w:val="464646"/>
          <w:spacing w:val="5"/>
          <w:kern w:val="28"/>
          <w:sz w:val="22"/>
          <w:szCs w:val="22"/>
          <w:lang w:val="fr-FR"/>
        </w:rPr>
      </w:pPr>
      <w:r w:rsidRPr="00472E9B">
        <w:rPr>
          <w:rFonts w:ascii="Verdana" w:hAnsi="Verdana"/>
          <w:bCs/>
          <w:color w:val="464646"/>
          <w:spacing w:val="5"/>
          <w:kern w:val="28"/>
          <w:sz w:val="22"/>
          <w:szCs w:val="22"/>
          <w:lang w:val="fr-FR"/>
        </w:rPr>
        <w:t>+33 1 49 80 37 91</w:t>
      </w:r>
    </w:p>
    <w:p w14:paraId="206A8FA8" w14:textId="77777777" w:rsidR="00472E9B" w:rsidRPr="00472E9B" w:rsidRDefault="00472E9B" w:rsidP="00472E9B">
      <w:pPr>
        <w:spacing w:line="360" w:lineRule="auto"/>
        <w:rPr>
          <w:rFonts w:ascii="Verdana" w:hAnsi="Verdana"/>
          <w:bCs/>
          <w:color w:val="464646"/>
          <w:spacing w:val="5"/>
          <w:kern w:val="28"/>
          <w:sz w:val="22"/>
          <w:szCs w:val="22"/>
          <w:lang w:val="fr-FR"/>
        </w:rPr>
      </w:pPr>
      <w:r w:rsidRPr="00472E9B">
        <w:rPr>
          <w:rFonts w:ascii="Verdana" w:hAnsi="Verdana"/>
          <w:bCs/>
          <w:color w:val="464646"/>
          <w:spacing w:val="5"/>
          <w:kern w:val="28"/>
          <w:sz w:val="22"/>
          <w:szCs w:val="22"/>
          <w:lang w:val="fr-FR"/>
        </w:rPr>
        <w:t>+33 1 45 76 32 68</w:t>
      </w:r>
    </w:p>
    <w:p w14:paraId="3315F66D" w14:textId="77777777" w:rsidR="00472E9B" w:rsidRPr="00472E9B" w:rsidRDefault="00472E9B" w:rsidP="00472E9B">
      <w:pPr>
        <w:spacing w:line="360" w:lineRule="auto"/>
        <w:rPr>
          <w:rFonts w:ascii="Verdana" w:hAnsi="Verdana"/>
          <w:bCs/>
          <w:color w:val="464646"/>
          <w:spacing w:val="5"/>
          <w:kern w:val="28"/>
          <w:sz w:val="22"/>
          <w:szCs w:val="22"/>
          <w:lang w:val="fr-FR"/>
        </w:rPr>
      </w:pPr>
      <w:proofErr w:type="spellStart"/>
      <w:r w:rsidRPr="00472E9B">
        <w:rPr>
          <w:rFonts w:ascii="Verdana" w:hAnsi="Verdana"/>
          <w:bCs/>
          <w:color w:val="464646"/>
          <w:spacing w:val="5"/>
          <w:kern w:val="28"/>
          <w:sz w:val="22"/>
          <w:szCs w:val="22"/>
          <w:lang w:val="fr-FR"/>
        </w:rPr>
        <w:t>info.france@gc.dental</w:t>
      </w:r>
      <w:proofErr w:type="spellEnd"/>
    </w:p>
    <w:p w14:paraId="5C2122A4" w14:textId="6C9B77A1" w:rsidR="007F3845" w:rsidRPr="00552F46" w:rsidRDefault="00472E9B" w:rsidP="00472E9B">
      <w:pPr>
        <w:spacing w:line="360" w:lineRule="auto"/>
        <w:rPr>
          <w:rFonts w:ascii="Verdana" w:hAnsi="Verdana"/>
          <w:color w:val="464646"/>
          <w:spacing w:val="5"/>
          <w:kern w:val="28"/>
          <w:sz w:val="22"/>
          <w:szCs w:val="22"/>
          <w:lang w:val="fr-FR"/>
        </w:rPr>
      </w:pPr>
      <w:r w:rsidRPr="00472E9B">
        <w:rPr>
          <w:rFonts w:ascii="Verdana" w:hAnsi="Verdana"/>
          <w:bCs/>
          <w:color w:val="464646"/>
          <w:spacing w:val="5"/>
          <w:kern w:val="28"/>
          <w:sz w:val="22"/>
          <w:szCs w:val="22"/>
          <w:lang w:val="fr-FR"/>
        </w:rPr>
        <w:t>france.gceurope.com</w:t>
      </w:r>
    </w:p>
    <w:sectPr w:rsidR="007F3845" w:rsidRPr="00552F46">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F6739" w14:textId="77777777" w:rsidR="00DD6A18" w:rsidRDefault="00DD6A18">
      <w:r>
        <w:separator/>
      </w:r>
    </w:p>
  </w:endnote>
  <w:endnote w:type="continuationSeparator" w:id="0">
    <w:p w14:paraId="2FB8C26F" w14:textId="77777777" w:rsidR="00DD6A18" w:rsidRDefault="00DD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DDCB" w14:textId="77777777" w:rsidR="00DD6A18" w:rsidRDefault="00DD6A18">
      <w:r>
        <w:separator/>
      </w:r>
    </w:p>
  </w:footnote>
  <w:footnote w:type="continuationSeparator" w:id="0">
    <w:p w14:paraId="503B3B92" w14:textId="77777777" w:rsidR="00DD6A18" w:rsidRDefault="00DD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4902027D"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1AB2"/>
    <w:multiLevelType w:val="hybridMultilevel"/>
    <w:tmpl w:val="B8F64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02A0B"/>
    <w:rsid w:val="000304BA"/>
    <w:rsid w:val="00034001"/>
    <w:rsid w:val="000877DD"/>
    <w:rsid w:val="000D563A"/>
    <w:rsid w:val="00144EEB"/>
    <w:rsid w:val="00145C61"/>
    <w:rsid w:val="001D224F"/>
    <w:rsid w:val="00242FA5"/>
    <w:rsid w:val="0024666E"/>
    <w:rsid w:val="002552E3"/>
    <w:rsid w:val="00265394"/>
    <w:rsid w:val="002774D9"/>
    <w:rsid w:val="002C0CD7"/>
    <w:rsid w:val="003410DB"/>
    <w:rsid w:val="003D4830"/>
    <w:rsid w:val="00410D15"/>
    <w:rsid w:val="004476AA"/>
    <w:rsid w:val="00457D25"/>
    <w:rsid w:val="00466E8C"/>
    <w:rsid w:val="00472E9B"/>
    <w:rsid w:val="00475C6D"/>
    <w:rsid w:val="004A529D"/>
    <w:rsid w:val="004D42F6"/>
    <w:rsid w:val="004E5326"/>
    <w:rsid w:val="00541656"/>
    <w:rsid w:val="005422D7"/>
    <w:rsid w:val="00552F46"/>
    <w:rsid w:val="00563440"/>
    <w:rsid w:val="005829E1"/>
    <w:rsid w:val="005A062B"/>
    <w:rsid w:val="005C2F66"/>
    <w:rsid w:val="005C698B"/>
    <w:rsid w:val="005F5946"/>
    <w:rsid w:val="006828C9"/>
    <w:rsid w:val="00691F01"/>
    <w:rsid w:val="006951F9"/>
    <w:rsid w:val="006E2917"/>
    <w:rsid w:val="006F7372"/>
    <w:rsid w:val="00721151"/>
    <w:rsid w:val="00733B3E"/>
    <w:rsid w:val="007603E5"/>
    <w:rsid w:val="00782CA9"/>
    <w:rsid w:val="0078649F"/>
    <w:rsid w:val="007E7CA6"/>
    <w:rsid w:val="007F3845"/>
    <w:rsid w:val="008454C6"/>
    <w:rsid w:val="00860E30"/>
    <w:rsid w:val="0087400C"/>
    <w:rsid w:val="008A310C"/>
    <w:rsid w:val="008D394F"/>
    <w:rsid w:val="00903618"/>
    <w:rsid w:val="00910E5C"/>
    <w:rsid w:val="0093323B"/>
    <w:rsid w:val="0093624C"/>
    <w:rsid w:val="0095048D"/>
    <w:rsid w:val="009A11FC"/>
    <w:rsid w:val="009B1C1B"/>
    <w:rsid w:val="009B744C"/>
    <w:rsid w:val="009D2C4D"/>
    <w:rsid w:val="009D5936"/>
    <w:rsid w:val="009E370E"/>
    <w:rsid w:val="009E6BC4"/>
    <w:rsid w:val="00A039E2"/>
    <w:rsid w:val="00A258B8"/>
    <w:rsid w:val="00A3465D"/>
    <w:rsid w:val="00A560A9"/>
    <w:rsid w:val="00AA24A0"/>
    <w:rsid w:val="00AA43F8"/>
    <w:rsid w:val="00AE1A98"/>
    <w:rsid w:val="00AE6861"/>
    <w:rsid w:val="00AF18BD"/>
    <w:rsid w:val="00B14CF7"/>
    <w:rsid w:val="00B23946"/>
    <w:rsid w:val="00B62468"/>
    <w:rsid w:val="00B64A2D"/>
    <w:rsid w:val="00B65F06"/>
    <w:rsid w:val="00B862E6"/>
    <w:rsid w:val="00BA4363"/>
    <w:rsid w:val="00BB02F1"/>
    <w:rsid w:val="00BC2AE4"/>
    <w:rsid w:val="00BF6BCE"/>
    <w:rsid w:val="00C2663D"/>
    <w:rsid w:val="00C33612"/>
    <w:rsid w:val="00C368B6"/>
    <w:rsid w:val="00C42125"/>
    <w:rsid w:val="00C845BA"/>
    <w:rsid w:val="00CA22CE"/>
    <w:rsid w:val="00CA2BE1"/>
    <w:rsid w:val="00CF7F3A"/>
    <w:rsid w:val="00D456F7"/>
    <w:rsid w:val="00D6386D"/>
    <w:rsid w:val="00D9660F"/>
    <w:rsid w:val="00DA43CE"/>
    <w:rsid w:val="00DC0F20"/>
    <w:rsid w:val="00DD6A18"/>
    <w:rsid w:val="00E26B4F"/>
    <w:rsid w:val="00E87C01"/>
    <w:rsid w:val="00ED0B63"/>
    <w:rsid w:val="00F918A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paragraph" w:customStyle="1" w:styleId="Body">
    <w:name w:val="Body"/>
    <w:rsid w:val="00CA2BE1"/>
    <w:rPr>
      <w:rFonts w:ascii="Helvetica Neue" w:hAnsi="Helvetica Neue" w:cs="Arial Unicode MS"/>
      <w:color w:val="000000"/>
      <w:sz w:val="22"/>
      <w:szCs w:val="22"/>
      <w:lang w:eastAsia="ja-JP" w:bidi="hi-IN"/>
    </w:rPr>
  </w:style>
  <w:style w:type="paragraph" w:customStyle="1" w:styleId="Default">
    <w:name w:val="Default"/>
    <w:rsid w:val="00CA2BE1"/>
    <w:rPr>
      <w:rFonts w:ascii="Helvetica Neue" w:eastAsia="Helvetica Neue" w:hAnsi="Helvetica Neue" w:cs="Helvetica Neue"/>
      <w:color w:val="000000"/>
      <w:sz w:val="22"/>
      <w:szCs w:val="22"/>
      <w:lang w:val="nl-BE" w:eastAsia="ja-JP" w:bidi="hi-IN"/>
    </w:rPr>
  </w:style>
  <w:style w:type="paragraph" w:styleId="Revision">
    <w:name w:val="Revision"/>
    <w:hidden/>
    <w:uiPriority w:val="99"/>
    <w:semiHidden/>
    <w:rsid w:val="005829E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486288512">
      <w:bodyDiv w:val="1"/>
      <w:marLeft w:val="0"/>
      <w:marRight w:val="0"/>
      <w:marTop w:val="0"/>
      <w:marBottom w:val="0"/>
      <w:divBdr>
        <w:top w:val="none" w:sz="0" w:space="0" w:color="auto"/>
        <w:left w:val="none" w:sz="0" w:space="0" w:color="auto"/>
        <w:bottom w:val="none" w:sz="0" w:space="0" w:color="auto"/>
        <w:right w:val="none" w:sz="0" w:space="0" w:color="auto"/>
      </w:divBdr>
    </w:div>
    <w:div w:id="499850052">
      <w:bodyDiv w:val="1"/>
      <w:marLeft w:val="0"/>
      <w:marRight w:val="0"/>
      <w:marTop w:val="0"/>
      <w:marBottom w:val="0"/>
      <w:divBdr>
        <w:top w:val="none" w:sz="0" w:space="0" w:color="auto"/>
        <w:left w:val="none" w:sz="0" w:space="0" w:color="auto"/>
        <w:bottom w:val="none" w:sz="0" w:space="0" w:color="auto"/>
        <w:right w:val="none" w:sz="0" w:space="0" w:color="auto"/>
      </w:divBdr>
      <w:divsChild>
        <w:div w:id="1631980065">
          <w:marLeft w:val="0"/>
          <w:marRight w:val="0"/>
          <w:marTop w:val="0"/>
          <w:marBottom w:val="0"/>
          <w:divBdr>
            <w:top w:val="none" w:sz="0" w:space="0" w:color="auto"/>
            <w:left w:val="none" w:sz="0" w:space="0" w:color="auto"/>
            <w:bottom w:val="none" w:sz="0" w:space="0" w:color="auto"/>
            <w:right w:val="none" w:sz="0" w:space="0" w:color="auto"/>
          </w:divBdr>
          <w:divsChild>
            <w:div w:id="324017164">
              <w:marLeft w:val="0"/>
              <w:marRight w:val="0"/>
              <w:marTop w:val="0"/>
              <w:marBottom w:val="0"/>
              <w:divBdr>
                <w:top w:val="none" w:sz="0" w:space="0" w:color="auto"/>
                <w:left w:val="none" w:sz="0" w:space="0" w:color="auto"/>
                <w:bottom w:val="none" w:sz="0" w:space="0" w:color="auto"/>
                <w:right w:val="none" w:sz="0" w:space="0" w:color="auto"/>
              </w:divBdr>
            </w:div>
            <w:div w:id="86511188">
              <w:marLeft w:val="0"/>
              <w:marRight w:val="0"/>
              <w:marTop w:val="300"/>
              <w:marBottom w:val="0"/>
              <w:divBdr>
                <w:top w:val="none" w:sz="0" w:space="0" w:color="auto"/>
                <w:left w:val="none" w:sz="0" w:space="0" w:color="auto"/>
                <w:bottom w:val="none" w:sz="0" w:space="0" w:color="auto"/>
                <w:right w:val="none" w:sz="0" w:space="0" w:color="auto"/>
              </w:divBdr>
            </w:div>
            <w:div w:id="821968545">
              <w:marLeft w:val="0"/>
              <w:marRight w:val="0"/>
              <w:marTop w:val="0"/>
              <w:marBottom w:val="0"/>
              <w:divBdr>
                <w:top w:val="none" w:sz="0" w:space="0" w:color="auto"/>
                <w:left w:val="none" w:sz="0" w:space="0" w:color="auto"/>
                <w:bottom w:val="none" w:sz="0" w:space="0" w:color="auto"/>
                <w:right w:val="none" w:sz="0" w:space="0" w:color="auto"/>
              </w:divBdr>
            </w:div>
            <w:div w:id="810899921">
              <w:marLeft w:val="0"/>
              <w:marRight w:val="0"/>
              <w:marTop w:val="300"/>
              <w:marBottom w:val="0"/>
              <w:divBdr>
                <w:top w:val="none" w:sz="0" w:space="0" w:color="auto"/>
                <w:left w:val="none" w:sz="0" w:space="0" w:color="auto"/>
                <w:bottom w:val="none" w:sz="0" w:space="0" w:color="auto"/>
                <w:right w:val="none" w:sz="0" w:space="0" w:color="auto"/>
              </w:divBdr>
            </w:div>
            <w:div w:id="147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0327">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985474771">
      <w:bodyDiv w:val="1"/>
      <w:marLeft w:val="0"/>
      <w:marRight w:val="0"/>
      <w:marTop w:val="0"/>
      <w:marBottom w:val="0"/>
      <w:divBdr>
        <w:top w:val="none" w:sz="0" w:space="0" w:color="auto"/>
        <w:left w:val="none" w:sz="0" w:space="0" w:color="auto"/>
        <w:bottom w:val="none" w:sz="0" w:space="0" w:color="auto"/>
        <w:right w:val="none" w:sz="0" w:space="0" w:color="auto"/>
      </w:divBdr>
      <w:divsChild>
        <w:div w:id="2019843063">
          <w:marLeft w:val="0"/>
          <w:marRight w:val="0"/>
          <w:marTop w:val="0"/>
          <w:marBottom w:val="0"/>
          <w:divBdr>
            <w:top w:val="none" w:sz="0" w:space="0" w:color="auto"/>
            <w:left w:val="none" w:sz="0" w:space="0" w:color="auto"/>
            <w:bottom w:val="none" w:sz="0" w:space="0" w:color="auto"/>
            <w:right w:val="none" w:sz="0" w:space="0" w:color="auto"/>
          </w:divBdr>
          <w:divsChild>
            <w:div w:id="759640496">
              <w:marLeft w:val="0"/>
              <w:marRight w:val="0"/>
              <w:marTop w:val="0"/>
              <w:marBottom w:val="0"/>
              <w:divBdr>
                <w:top w:val="none" w:sz="0" w:space="0" w:color="auto"/>
                <w:left w:val="none" w:sz="0" w:space="0" w:color="auto"/>
                <w:bottom w:val="none" w:sz="0" w:space="0" w:color="auto"/>
                <w:right w:val="none" w:sz="0" w:space="0" w:color="auto"/>
              </w:divBdr>
            </w:div>
            <w:div w:id="1405101435">
              <w:marLeft w:val="0"/>
              <w:marRight w:val="0"/>
              <w:marTop w:val="300"/>
              <w:marBottom w:val="0"/>
              <w:divBdr>
                <w:top w:val="none" w:sz="0" w:space="0" w:color="auto"/>
                <w:left w:val="none" w:sz="0" w:space="0" w:color="auto"/>
                <w:bottom w:val="none" w:sz="0" w:space="0" w:color="auto"/>
                <w:right w:val="none" w:sz="0" w:space="0" w:color="auto"/>
              </w:divBdr>
            </w:div>
            <w:div w:id="1612279017">
              <w:marLeft w:val="0"/>
              <w:marRight w:val="0"/>
              <w:marTop w:val="0"/>
              <w:marBottom w:val="0"/>
              <w:divBdr>
                <w:top w:val="none" w:sz="0" w:space="0" w:color="auto"/>
                <w:left w:val="none" w:sz="0" w:space="0" w:color="auto"/>
                <w:bottom w:val="none" w:sz="0" w:space="0" w:color="auto"/>
                <w:right w:val="none" w:sz="0" w:space="0" w:color="auto"/>
              </w:divBdr>
            </w:div>
            <w:div w:id="1514228407">
              <w:marLeft w:val="0"/>
              <w:marRight w:val="0"/>
              <w:marTop w:val="300"/>
              <w:marBottom w:val="0"/>
              <w:divBdr>
                <w:top w:val="none" w:sz="0" w:space="0" w:color="auto"/>
                <w:left w:val="none" w:sz="0" w:space="0" w:color="auto"/>
                <w:bottom w:val="none" w:sz="0" w:space="0" w:color="auto"/>
                <w:right w:val="none" w:sz="0" w:space="0" w:color="auto"/>
              </w:divBdr>
            </w:div>
            <w:div w:id="17054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1437</Characters>
  <Application>Microsoft Office Word</Application>
  <DocSecurity>0</DocSecurity>
  <Lines>11</Lines>
  <Paragraphs>3</Paragraphs>
  <ScaleCrop>false</ScaleCrop>
  <HeadingPairs>
    <vt:vector size="8" baseType="variant">
      <vt:variant>
        <vt:lpstr>Titre</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4</cp:revision>
  <dcterms:created xsi:type="dcterms:W3CDTF">2021-12-10T08:10:00Z</dcterms:created>
  <dcterms:modified xsi:type="dcterms:W3CDTF">2021-12-13T13:06:00Z</dcterms:modified>
</cp:coreProperties>
</file>