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794BB79B" w:rsidR="004C48D0" w:rsidRPr="004E57C3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GB"/>
        </w:rPr>
      </w:pPr>
      <w:r w:rsidRPr="004E57C3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GB"/>
        </w:rPr>
        <w:t>Press release</w:t>
      </w:r>
    </w:p>
    <w:p w14:paraId="0C69B5D1" w14:textId="77777777" w:rsidR="00270FCD" w:rsidRPr="004E57C3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n-GB"/>
        </w:rPr>
      </w:pPr>
    </w:p>
    <w:p w14:paraId="44BB3312" w14:textId="30D18762" w:rsidR="004C48D0" w:rsidRPr="004E57C3" w:rsidRDefault="00FB6B5E" w:rsidP="005433E0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n-GB"/>
        </w:rPr>
      </w:pPr>
      <w:r w:rsidRPr="004E57C3">
        <w:rPr>
          <w:rFonts w:ascii="Verdana" w:eastAsia="Verdana" w:hAnsi="Verdana" w:cs="Verdana"/>
          <w:color w:val="404040"/>
          <w:u w:val="single"/>
          <w:lang w:val="en-GB"/>
        </w:rPr>
        <w:t xml:space="preserve">First MIH Network </w:t>
      </w:r>
      <w:r w:rsidRPr="004E57C3">
        <w:rPr>
          <w:rFonts w:ascii="Verdana" w:eastAsia="Verdana" w:hAnsi="Verdana" w:cs="Verdana"/>
          <w:color w:val="404040"/>
          <w:u w:val="single"/>
          <w:lang w:val="en-GB"/>
        </w:rPr>
        <w:t>Meeting</w:t>
      </w:r>
      <w:r w:rsidR="00F966A1" w:rsidRPr="004E57C3">
        <w:rPr>
          <w:rFonts w:ascii="Verdana" w:eastAsia="Verdana" w:hAnsi="Verdana" w:cs="Verdana"/>
          <w:color w:val="404040"/>
          <w:u w:val="single"/>
          <w:lang w:val="en-GB"/>
        </w:rPr>
        <w:t xml:space="preserve"> at GC Europe</w:t>
      </w:r>
    </w:p>
    <w:p w14:paraId="4CB4B907" w14:textId="77777777" w:rsidR="00270FCD" w:rsidRPr="004E57C3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</w:pPr>
    </w:p>
    <w:p w14:paraId="7861B3F1" w14:textId="384646B1" w:rsidR="004C48D0" w:rsidRPr="004E57C3" w:rsidRDefault="00FB6B5E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</w:pPr>
      <w:r w:rsidRPr="004E57C3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Academics and practitioners join forces to solve the MIH puzzle</w:t>
      </w:r>
    </w:p>
    <w:p w14:paraId="662AA986" w14:textId="77777777" w:rsidR="0072441C" w:rsidRPr="004E57C3" w:rsidRDefault="0072441C" w:rsidP="0072441C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n-GB"/>
        </w:rPr>
      </w:pPr>
    </w:p>
    <w:p w14:paraId="57410D39" w14:textId="4ECDEE54" w:rsidR="004C48D0" w:rsidRPr="00D033D9" w:rsidRDefault="00FB6B5E">
      <w:pPr>
        <w:spacing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</w:pPr>
      <w:r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Nowadays, 1 in 7 children are affected by Molar Incisor </w:t>
      </w:r>
      <w:proofErr w:type="spellStart"/>
      <w:r w:rsidRPr="00D033D9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Hypominerali</w:t>
      </w:r>
      <w:r w:rsidR="004E57C3" w:rsidRPr="00D033D9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s</w:t>
      </w:r>
      <w:r w:rsidRPr="00D033D9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ation</w:t>
      </w:r>
      <w:proofErr w:type="spellEnd"/>
      <w:r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(MIH</w:t>
      </w:r>
      <w:r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) of one or more teeth</w:t>
      </w:r>
      <w:r w:rsidR="00F966A1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.</w:t>
      </w:r>
      <w:r w:rsidR="00140BEB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</w:t>
      </w:r>
      <w:r w:rsidR="00927CF4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Yet, the precise </w:t>
      </w:r>
      <w:r w:rsid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a</w:t>
      </w:r>
      <w:r w:rsidR="00927CF4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etiology is still unknown</w:t>
      </w:r>
      <w:r w:rsidR="002A3AB6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today</w:t>
      </w:r>
      <w:r w:rsidR="00927CF4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. T</w:t>
      </w:r>
      <w:r w:rsidR="00140BEB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he </w:t>
      </w:r>
      <w:r w:rsidR="00927CF4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current </w:t>
      </w:r>
      <w:r w:rsidR="00140BEB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armamentarium has its limits and knowledge is often insufficient. </w:t>
      </w:r>
    </w:p>
    <w:p w14:paraId="7A4BAEE7" w14:textId="45A5E720" w:rsidR="00927CF4" w:rsidRPr="004E57C3" w:rsidRDefault="00927CF4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</w:pPr>
      <w:r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A force group of </w:t>
      </w:r>
      <w:r w:rsidR="00CA5AE9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experienced </w:t>
      </w:r>
      <w:r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specialists from the academic field</w:t>
      </w:r>
      <w:r w:rsidR="006E03C2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,</w:t>
      </w:r>
      <w:r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 p</w:t>
      </w:r>
      <w:r w:rsidR="004E57C3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a</w:t>
      </w:r>
      <w:r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ediatric and general practitioners</w:t>
      </w:r>
      <w:r w:rsidR="006E03C2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 </w:t>
      </w:r>
      <w:r w:rsidR="00927DD2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gathered</w:t>
      </w:r>
      <w:r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 </w:t>
      </w:r>
      <w:r w:rsidR="006E03C2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at GC Europe’s campus </w:t>
      </w:r>
      <w:r w:rsidR="000F6D4D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to kick off a long-term collaboration</w:t>
      </w:r>
      <w:r w:rsidR="004E57C3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,</w:t>
      </w:r>
      <w:r w:rsidR="000F6D4D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 </w:t>
      </w:r>
      <w:r w:rsidR="002F55D7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skilfully </w:t>
      </w:r>
      <w:r w:rsidR="004E57C3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guid</w:t>
      </w:r>
      <w:r w:rsidR="002F55D7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ed by </w:t>
      </w:r>
      <w:r w:rsidR="001E7F7E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chairman </w:t>
      </w:r>
      <w:r w:rsidR="002F55D7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Prof. Dr Norbert </w:t>
      </w:r>
      <w:proofErr w:type="spellStart"/>
      <w:r w:rsidR="002F55D7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Krämer</w:t>
      </w:r>
      <w:proofErr w:type="spellEnd"/>
      <w:r w:rsidR="002F55D7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,</w:t>
      </w:r>
      <w:r w:rsidR="001E7F7E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 University of Giessen, Germany, </w:t>
      </w:r>
      <w:r w:rsidR="000F6D4D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to unravel the </w:t>
      </w:r>
      <w:r w:rsidR="00927DD2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>puzzle</w:t>
      </w:r>
      <w:r w:rsidR="00B87FB1" w:rsidRPr="00D033D9">
        <w:rPr>
          <w:rFonts w:ascii="Verdana" w:hAnsi="Verdana"/>
          <w:b/>
          <w:bCs/>
          <w:color w:val="auto"/>
          <w:sz w:val="22"/>
          <w:szCs w:val="22"/>
          <w:u w:color="404040"/>
          <w:lang w:val="en-GB"/>
        </w:rPr>
        <w:t xml:space="preserve"> that </w:t>
      </w:r>
      <w:r w:rsidR="00B87FB1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MIH has become</w:t>
      </w:r>
      <w:r w:rsidR="00243ADC" w:rsidRPr="004E57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. </w:t>
      </w:r>
    </w:p>
    <w:p w14:paraId="72A0294D" w14:textId="055D551B" w:rsidR="00A304BF" w:rsidRPr="004E57C3" w:rsidRDefault="00A304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GB"/>
        </w:rPr>
      </w:pPr>
    </w:p>
    <w:p w14:paraId="0E04B8DD" w14:textId="44BA2DCD" w:rsidR="004E5499" w:rsidRPr="004E57C3" w:rsidRDefault="00FB6B5E" w:rsidP="00927CF4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GB"/>
        </w:rPr>
      </w:pPr>
      <w:r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March</w:t>
      </w:r>
      <w:r w:rsidR="00572892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</w:t>
      </w:r>
      <w:r w:rsidRPr="00D033D9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>7</w:t>
      </w:r>
      <w:r w:rsidRPr="00D033D9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 xml:space="preserve">, </w:t>
      </w:r>
      <w:r w:rsidR="00572892" w:rsidRPr="00D033D9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>202</w:t>
      </w:r>
      <w:r w:rsidR="001C1388" w:rsidRPr="00D033D9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>2</w:t>
      </w:r>
      <w:r w:rsidR="005D1861" w:rsidRPr="00D033D9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 xml:space="preserve"> </w:t>
      </w:r>
      <w:r w:rsidR="00B0362E" w:rsidRPr="00D033D9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>–</w:t>
      </w:r>
      <w:r w:rsidR="005D1861" w:rsidRPr="00D033D9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 xml:space="preserve"> </w:t>
      </w:r>
      <w:r w:rsidR="00927CF4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MIH is affecting the quality of life of many children, who </w:t>
      </w:r>
      <w:r w:rsidR="00927DD2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must</w:t>
      </w:r>
      <w:r w:rsidR="00927CF4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 deal with chronic pain</w:t>
      </w:r>
      <w:r w:rsidR="001E7F7E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 and hypersensitivit</w:t>
      </w:r>
      <w:r w:rsidR="00740CD0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y</w:t>
      </w:r>
      <w:r w:rsidR="00927CF4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, aesthetic problems and </w:t>
      </w:r>
      <w:r w:rsidR="00927DD2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very often</w:t>
      </w:r>
      <w:r w:rsidR="002F4CB5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, </w:t>
      </w:r>
      <w:r w:rsidR="00927CF4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many visits from dentist to dentist.</w:t>
      </w:r>
      <w:r w:rsidR="002F4CB5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 </w:t>
      </w:r>
      <w:r w:rsidR="002F55D7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All participants </w:t>
      </w:r>
      <w:r w:rsidR="00CA5AE9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confirmed </w:t>
      </w:r>
      <w:r w:rsidR="002F55D7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that d</w:t>
      </w:r>
      <w:r w:rsidR="002A3AB6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espite much interest in this topic from researchers, practitioners and patients and their parents, </w:t>
      </w:r>
      <w:r w:rsidR="004E5499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it still raises many questions. The </w:t>
      </w:r>
      <w:r w:rsidR="004E57C3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a</w:t>
      </w:r>
      <w:r w:rsidR="004E5499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etiology seems to be </w:t>
      </w:r>
      <w:r w:rsidR="00927DD2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complex,</w:t>
      </w:r>
      <w:r w:rsidR="004E5499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 </w:t>
      </w:r>
      <w:r w:rsidR="004E5499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and </w:t>
      </w:r>
      <w:r w:rsidR="004E5499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the clinical appearance shows a broad variation, which makes this phenomenon very hard to study.</w:t>
      </w:r>
    </w:p>
    <w:p w14:paraId="2AAB83C3" w14:textId="4CC7EF25" w:rsidR="00822204" w:rsidRPr="004E57C3" w:rsidRDefault="00822204" w:rsidP="00927CF4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GB"/>
        </w:rPr>
      </w:pPr>
      <w:r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Every aspect of this developmental dental disease was discussed, from pain and hypersensitivity control to emergency treatments and solutions on the </w:t>
      </w:r>
      <w:r w:rsidR="00CA5AE9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short and </w:t>
      </w:r>
      <w:r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long term. From current means, CPP-ACP (</w:t>
      </w:r>
      <w:proofErr w:type="spellStart"/>
      <w:r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Recaldent</w:t>
      </w:r>
      <w:proofErr w:type="spellEnd"/>
      <w:r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) </w:t>
      </w:r>
      <w:r w:rsidR="00FA4C5A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play</w:t>
      </w:r>
      <w:r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s a key role in tackling the hypersensitivity and remineralization. </w:t>
      </w:r>
      <w:r w:rsidR="00FA4C5A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Glass </w:t>
      </w:r>
      <w:r w:rsidR="00FA4C5A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ionomers</w:t>
      </w:r>
      <w:r w:rsidR="006E29B0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and </w:t>
      </w:r>
      <w:r w:rsidR="006E29B0" w:rsidRPr="00D033D9">
        <w:rPr>
          <w:rFonts w:ascii="Verdana" w:hAnsi="Verdana"/>
          <w:color w:val="404040"/>
          <w:sz w:val="22"/>
          <w:szCs w:val="22"/>
          <w:u w:color="404040"/>
          <w:lang w:val="en-GB"/>
        </w:rPr>
        <w:t>stainless steel</w:t>
      </w:r>
      <w:r w:rsidR="006E29B0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</w:t>
      </w:r>
      <w:r w:rsidR="006E29B0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crowns</w:t>
      </w:r>
      <w:r w:rsidR="00FA4C5A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are much valued tools in emergency and short-term treatments, whereas on a </w:t>
      </w:r>
      <w:r w:rsidR="00FA4C5A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lastRenderedPageBreak/>
        <w:t xml:space="preserve">longer term, glass hybrids, composites and </w:t>
      </w:r>
      <w:r w:rsidR="006E29B0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several types of </w:t>
      </w:r>
      <w:r w:rsidR="00FA4C5A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indirect restorations come into play</w:t>
      </w:r>
      <w:r w:rsidR="00B87FB1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. An</w:t>
      </w:r>
      <w:r w:rsid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a</w:t>
      </w:r>
      <w:r w:rsidR="00B87FB1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esthetics are unbearable and </w:t>
      </w:r>
      <w:r w:rsidR="00B87FB1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intraosseous </w:t>
      </w:r>
      <w:r w:rsidR="00B87FB1" w:rsidRPr="00D033D9">
        <w:rPr>
          <w:rFonts w:ascii="Verdana" w:hAnsi="Verdana"/>
          <w:color w:val="404040"/>
          <w:sz w:val="22"/>
          <w:szCs w:val="22"/>
          <w:u w:color="404040"/>
          <w:lang w:val="en-GB"/>
        </w:rPr>
        <w:t>infiltrations,</w:t>
      </w:r>
      <w:r w:rsidR="00B87FB1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nitrous </w:t>
      </w:r>
      <w:r w:rsidR="00B87FB1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oxide sedation and even general an</w:t>
      </w:r>
      <w:r w:rsid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a</w:t>
      </w:r>
      <w:r w:rsidR="00B87FB1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esthesia are all employed.</w:t>
      </w:r>
    </w:p>
    <w:p w14:paraId="5D83F717" w14:textId="2D2E36EF" w:rsidR="00FA4C5A" w:rsidRPr="004E57C3" w:rsidRDefault="004E5499" w:rsidP="00981F33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GB"/>
        </w:rPr>
      </w:pPr>
      <w:r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It</w:t>
      </w:r>
      <w:r w:rsidR="005433E0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has become</w:t>
      </w:r>
      <w:r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quite clear that to find better solutions, research of a high level of quality and including a large population is needed. </w:t>
      </w:r>
      <w:r w:rsidR="001A7166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It</w:t>
      </w:r>
      <w:r w:rsidR="005433E0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i</w:t>
      </w:r>
      <w:r w:rsidR="001A7166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s one of the stated goals of this MIH network. With this unique collaboration between </w:t>
      </w:r>
      <w:r w:rsidR="002F55D7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well-known </w:t>
      </w:r>
      <w:r w:rsidR="001A7166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academics</w:t>
      </w:r>
      <w:r w:rsidR="00740CD0">
        <w:rPr>
          <w:rFonts w:ascii="Verdana" w:hAnsi="Verdana"/>
          <w:color w:val="404040"/>
          <w:sz w:val="22"/>
          <w:szCs w:val="22"/>
          <w:u w:color="404040"/>
          <w:lang w:val="en-GB"/>
        </w:rPr>
        <w:t>,</w:t>
      </w:r>
      <w:r w:rsidR="00CA5AE9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pioneers in MIH</w:t>
      </w:r>
      <w:r w:rsidR="001A7166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and practitioners, the aim is to cover a large</w:t>
      </w:r>
      <w:r w:rsidR="00110E12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, </w:t>
      </w:r>
      <w:r w:rsidR="00927DD2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widespread,</w:t>
      </w:r>
      <w:r w:rsidR="001A7166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 and </w:t>
      </w:r>
      <w:r w:rsidR="001A7166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representative study group</w:t>
      </w:r>
      <w:r w:rsidR="00110E12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that will be studied in a standardized way. </w:t>
      </w:r>
    </w:p>
    <w:p w14:paraId="7FCC88FC" w14:textId="77777777" w:rsidR="00FA4C5A" w:rsidRPr="004E57C3" w:rsidRDefault="00FA4C5A" w:rsidP="00981F33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GB"/>
        </w:rPr>
      </w:pPr>
    </w:p>
    <w:p w14:paraId="6EF04F09" w14:textId="116614D7" w:rsidR="00291EEA" w:rsidRPr="004E57C3" w:rsidRDefault="00110E12" w:rsidP="00981F33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GB"/>
        </w:rPr>
      </w:pPr>
      <w:r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GC as a company has always taken much </w:t>
      </w:r>
      <w:r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interest </w:t>
      </w:r>
      <w:r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in this</w:t>
      </w:r>
      <w:r w:rsidR="00927DD2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 specific</w:t>
      </w:r>
      <w:r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 </w:t>
      </w:r>
      <w:r w:rsidR="00927DD2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topic</w:t>
      </w:r>
      <w:r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 and is an active participant to </w:t>
      </w:r>
      <w:r w:rsidR="00822204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>ke</w:t>
      </w:r>
      <w:r w:rsidR="00822204" w:rsidRPr="00D033D9">
        <w:rPr>
          <w:rFonts w:ascii="Verdana" w:hAnsi="Verdana"/>
          <w:color w:val="auto"/>
          <w:sz w:val="22"/>
          <w:szCs w:val="22"/>
          <w:u w:color="404040"/>
          <w:lang w:val="en-GB"/>
        </w:rPr>
        <w:t xml:space="preserve">ep developing </w:t>
      </w:r>
      <w:r w:rsidR="00822204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solutions</w:t>
      </w:r>
      <w:r w:rsidR="00FA4C5A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for </w:t>
      </w:r>
      <w:r w:rsidR="00CA5AE9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dentists and patients </w:t>
      </w:r>
      <w:r w:rsidR="005433E0">
        <w:rPr>
          <w:rFonts w:ascii="Verdana" w:hAnsi="Verdana"/>
          <w:color w:val="404040"/>
          <w:sz w:val="22"/>
          <w:szCs w:val="22"/>
          <w:u w:color="404040"/>
          <w:lang w:val="en-GB"/>
        </w:rPr>
        <w:t>regarding</w:t>
      </w:r>
      <w:r w:rsidR="00CA5AE9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 the treatment of </w:t>
      </w:r>
      <w:r w:rsidR="00FA4C5A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>MIH</w:t>
      </w:r>
      <w:r w:rsidR="00822204" w:rsidRPr="004E57C3">
        <w:rPr>
          <w:rFonts w:ascii="Verdana" w:hAnsi="Verdana"/>
          <w:color w:val="404040"/>
          <w:sz w:val="22"/>
          <w:szCs w:val="22"/>
          <w:u w:color="404040"/>
          <w:lang w:val="en-GB"/>
        </w:rPr>
        <w:t xml:space="preserve">. Are you </w:t>
      </w:r>
      <w:r w:rsidR="00822204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i</w:t>
      </w:r>
      <w:r w:rsidR="0052480D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nterested in </w:t>
      </w:r>
      <w:r w:rsidR="00822204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the unique</w:t>
      </w:r>
      <w:r w:rsidR="006E03C2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solution</w:t>
      </w:r>
      <w:r w:rsidR="000F6D4D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s</w:t>
      </w:r>
      <w:r w:rsidR="00822204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that GC is already offering today</w:t>
      </w:r>
      <w:r w:rsidR="0052480D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? Check </w:t>
      </w:r>
      <w:r w:rsidR="000F6D4D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this webpage with interesting products, treatment </w:t>
      </w:r>
      <w:r w:rsidR="000F6D4D" w:rsidRPr="003D0B60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 xml:space="preserve">plans, </w:t>
      </w:r>
      <w:r w:rsidR="00927DD2" w:rsidRPr="003D0B60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>videos,</w:t>
      </w:r>
      <w:r w:rsidR="000F6D4D" w:rsidRPr="003D0B60">
        <w:rPr>
          <w:rFonts w:ascii="Verdana" w:eastAsia="Verdana" w:hAnsi="Verdana" w:cs="Verdana"/>
          <w:color w:val="auto"/>
          <w:sz w:val="22"/>
          <w:szCs w:val="22"/>
          <w:u w:color="404040"/>
          <w:lang w:val="en-GB"/>
        </w:rPr>
        <w:t xml:space="preserve"> and </w:t>
      </w:r>
      <w:r w:rsidR="000F6D4D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webinars on this topic</w:t>
      </w:r>
      <w:r w:rsidR="0052480D" w:rsidRPr="004E57C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: </w:t>
      </w:r>
      <w:hyperlink r:id="rId7" w:history="1">
        <w:r w:rsidR="000F6D4D" w:rsidRPr="004E57C3">
          <w:rPr>
            <w:rStyle w:val="Hyperlink"/>
            <w:rFonts w:ascii="Verdana" w:hAnsi="Verdana" w:cs="Calibri"/>
            <w:sz w:val="22"/>
            <w:szCs w:val="22"/>
            <w:lang w:val="en-GB"/>
          </w:rPr>
          <w:t>https://campaigns-gceurope.com/mih/</w:t>
        </w:r>
      </w:hyperlink>
    </w:p>
    <w:p w14:paraId="02633FF4" w14:textId="77777777" w:rsidR="000F6D4D" w:rsidRPr="004E57C3" w:rsidRDefault="000F6D4D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</w:pPr>
    </w:p>
    <w:p w14:paraId="5D4DED9F" w14:textId="6074D07E" w:rsidR="004C48D0" w:rsidRPr="004E57C3" w:rsidRDefault="004C48D0" w:rsidP="003042DF">
      <w:pPr>
        <w:spacing w:line="360" w:lineRule="auto"/>
        <w:jc w:val="both"/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  <w:u w:color="404040"/>
          <w:lang w:val="en-GB"/>
        </w:rPr>
      </w:pPr>
    </w:p>
    <w:p w14:paraId="065E12D8" w14:textId="77777777" w:rsidR="004C48D0" w:rsidRPr="004E57C3" w:rsidRDefault="004C48D0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  <w:lang w:val="en-GB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0D76A0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A921" w14:textId="77777777" w:rsidR="004C48D0" w:rsidRPr="001E7F7E" w:rsidRDefault="00A7746D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lastRenderedPageBreak/>
              <w:t>GC Europe N.V.</w:t>
            </w:r>
          </w:p>
          <w:p w14:paraId="0E364DD4" w14:textId="77777777" w:rsidR="004C48D0" w:rsidRPr="001E7F7E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proofErr w:type="spellStart"/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Interleuvenlaan</w:t>
            </w:r>
            <w:proofErr w:type="spellEnd"/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 33</w:t>
            </w:r>
          </w:p>
          <w:p w14:paraId="545474A3" w14:textId="77777777" w:rsidR="004C48D0" w:rsidRPr="001E7F7E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3001 Leuven</w:t>
            </w:r>
          </w:p>
          <w:p w14:paraId="470B7B03" w14:textId="77777777" w:rsidR="004C48D0" w:rsidRPr="001E7F7E" w:rsidRDefault="00A7746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Fon </w:t>
            </w: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+32.16.74.10.00</w:t>
            </w: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</w:r>
          </w:p>
          <w:p w14:paraId="1E7B0E37" w14:textId="77777777" w:rsidR="004C48D0" w:rsidRPr="001E7F7E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Fax </w:t>
            </w: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+32.16.74.11.99</w:t>
            </w:r>
          </w:p>
          <w:p w14:paraId="71DD0B93" w14:textId="77777777" w:rsidR="004C48D0" w:rsidRPr="001E7F7E" w:rsidRDefault="00A7746D">
            <w:pPr>
              <w:pStyle w:val="Normal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www.gceurope.com</w:t>
            </w:r>
          </w:p>
          <w:p w14:paraId="0BF28844" w14:textId="37FBC944" w:rsidR="004C48D0" w:rsidRPr="003D0B60" w:rsidRDefault="00E6791C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n-GB"/>
              </w:rPr>
            </w:pPr>
            <w:hyperlink r:id="rId8" w:history="1">
              <w:r w:rsidR="0052480D" w:rsidRPr="003D0B60">
                <w:rPr>
                  <w:rStyle w:val="Hyperlink"/>
                  <w:rFonts w:ascii="Verdana" w:hAnsi="Verdana"/>
                  <w:spacing w:val="5"/>
                  <w:kern w:val="28"/>
                  <w:sz w:val="22"/>
                  <w:szCs w:val="22"/>
                  <w:lang w:val="en-GB"/>
                </w:rPr>
                <w:t>info.gce@gc.dental</w:t>
              </w:r>
            </w:hyperlink>
          </w:p>
          <w:p w14:paraId="2BA50998" w14:textId="77777777" w:rsidR="0052480D" w:rsidRPr="003D0B60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n-GB"/>
              </w:rPr>
            </w:pPr>
          </w:p>
          <w:p w14:paraId="754C88CC" w14:textId="07896794" w:rsidR="0052480D" w:rsidRPr="003D0B60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n-GB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3D0B60" w:rsidRDefault="004C48D0">
            <w:pPr>
              <w:pStyle w:val="NormalWeb"/>
              <w:spacing w:before="0" w:after="0" w:line="360" w:lineRule="auto"/>
              <w:jc w:val="both"/>
              <w:rPr>
                <w:lang w:val="en-GB"/>
              </w:rPr>
            </w:pPr>
          </w:p>
        </w:tc>
      </w:tr>
    </w:tbl>
    <w:p w14:paraId="70407860" w14:textId="77777777" w:rsidR="004C48D0" w:rsidRPr="003D0B60" w:rsidRDefault="004C48D0">
      <w:pPr>
        <w:widowControl w:val="0"/>
        <w:ind w:left="108" w:hanging="108"/>
        <w:jc w:val="both"/>
        <w:rPr>
          <w:lang w:val="en-GB"/>
        </w:rPr>
      </w:pPr>
    </w:p>
    <w:sectPr w:rsidR="004C48D0" w:rsidRPr="003D0B60">
      <w:headerReference w:type="default" r:id="rId9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01DC" w14:textId="77777777" w:rsidR="00E6791C" w:rsidRDefault="00E6791C">
      <w:r>
        <w:separator/>
      </w:r>
    </w:p>
  </w:endnote>
  <w:endnote w:type="continuationSeparator" w:id="0">
    <w:p w14:paraId="37694414" w14:textId="77777777" w:rsidR="00E6791C" w:rsidRDefault="00E6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8DB2" w14:textId="77777777" w:rsidR="00E6791C" w:rsidRDefault="00E6791C">
      <w:r>
        <w:separator/>
      </w:r>
    </w:p>
  </w:footnote>
  <w:footnote w:type="continuationSeparator" w:id="0">
    <w:p w14:paraId="6E835AC0" w14:textId="77777777" w:rsidR="00E6791C" w:rsidRDefault="00E6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800FA"/>
    <w:rsid w:val="000D76A0"/>
    <w:rsid w:val="000F6D4D"/>
    <w:rsid w:val="00106786"/>
    <w:rsid w:val="00107638"/>
    <w:rsid w:val="00110E12"/>
    <w:rsid w:val="00140BEB"/>
    <w:rsid w:val="0016511A"/>
    <w:rsid w:val="001A7166"/>
    <w:rsid w:val="001B5343"/>
    <w:rsid w:val="001C1388"/>
    <w:rsid w:val="001E7F7E"/>
    <w:rsid w:val="00204E47"/>
    <w:rsid w:val="00243ADC"/>
    <w:rsid w:val="00247359"/>
    <w:rsid w:val="00270FCD"/>
    <w:rsid w:val="00291EEA"/>
    <w:rsid w:val="002974A2"/>
    <w:rsid w:val="002A3AB6"/>
    <w:rsid w:val="002A4426"/>
    <w:rsid w:val="002C389F"/>
    <w:rsid w:val="002F4CB5"/>
    <w:rsid w:val="002F55D7"/>
    <w:rsid w:val="003042DF"/>
    <w:rsid w:val="00312F6E"/>
    <w:rsid w:val="00321DE6"/>
    <w:rsid w:val="003B4C34"/>
    <w:rsid w:val="003D0B60"/>
    <w:rsid w:val="003F1B6F"/>
    <w:rsid w:val="00444A98"/>
    <w:rsid w:val="004C48D0"/>
    <w:rsid w:val="004D0FBF"/>
    <w:rsid w:val="004D3B6C"/>
    <w:rsid w:val="004E5499"/>
    <w:rsid w:val="004E57C3"/>
    <w:rsid w:val="0052480D"/>
    <w:rsid w:val="005433E0"/>
    <w:rsid w:val="00572892"/>
    <w:rsid w:val="005D1861"/>
    <w:rsid w:val="005E7894"/>
    <w:rsid w:val="00610AAC"/>
    <w:rsid w:val="00616F42"/>
    <w:rsid w:val="00657BB0"/>
    <w:rsid w:val="006C68FF"/>
    <w:rsid w:val="006E03C2"/>
    <w:rsid w:val="006E29B0"/>
    <w:rsid w:val="0072441C"/>
    <w:rsid w:val="00740CD0"/>
    <w:rsid w:val="00760491"/>
    <w:rsid w:val="00776B7A"/>
    <w:rsid w:val="00821D97"/>
    <w:rsid w:val="00822204"/>
    <w:rsid w:val="00867C29"/>
    <w:rsid w:val="008753D9"/>
    <w:rsid w:val="008F7868"/>
    <w:rsid w:val="00906474"/>
    <w:rsid w:val="00911D35"/>
    <w:rsid w:val="00914C1C"/>
    <w:rsid w:val="00927CF4"/>
    <w:rsid w:val="00927DD2"/>
    <w:rsid w:val="00960DB7"/>
    <w:rsid w:val="00981F33"/>
    <w:rsid w:val="009C1D99"/>
    <w:rsid w:val="00A304BF"/>
    <w:rsid w:val="00A7746D"/>
    <w:rsid w:val="00AC77C3"/>
    <w:rsid w:val="00B0362E"/>
    <w:rsid w:val="00B87FB1"/>
    <w:rsid w:val="00BD4617"/>
    <w:rsid w:val="00CA5AE9"/>
    <w:rsid w:val="00CA5DBB"/>
    <w:rsid w:val="00D033D9"/>
    <w:rsid w:val="00D21359"/>
    <w:rsid w:val="00DC1238"/>
    <w:rsid w:val="00E6791C"/>
    <w:rsid w:val="00ED2B9D"/>
    <w:rsid w:val="00ED59B2"/>
    <w:rsid w:val="00F966A1"/>
    <w:rsid w:val="00FA4C5A"/>
    <w:rsid w:val="00FB6B5E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ce@gc.d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paigns-gceurope.com/mi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60BA-D5C5-4DB2-9790-E3464B07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Van Ende, Annelies</cp:lastModifiedBy>
  <cp:revision>2</cp:revision>
  <cp:lastPrinted>2020-01-21T15:04:00Z</cp:lastPrinted>
  <dcterms:created xsi:type="dcterms:W3CDTF">2022-03-18T08:36:00Z</dcterms:created>
  <dcterms:modified xsi:type="dcterms:W3CDTF">2022-03-18T08:36:00Z</dcterms:modified>
</cp:coreProperties>
</file>