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5FBF6503" w:rsidR="005A062B" w:rsidRPr="008E1186" w:rsidRDefault="00B65F06">
      <w:pPr>
        <w:pStyle w:val="Text"/>
        <w:spacing w:line="360" w:lineRule="auto"/>
        <w:ind w:right="497"/>
        <w:jc w:val="right"/>
        <w:rPr>
          <w:rFonts w:ascii="Verdana" w:eastAsia="Verdana" w:hAnsi="Verdana" w:cs="Verdana"/>
          <w:b/>
          <w:bCs/>
          <w:color w:val="404040"/>
          <w:sz w:val="30"/>
          <w:szCs w:val="30"/>
          <w:u w:val="single" w:color="404040"/>
          <w:lang w:val="fr-FR"/>
        </w:rPr>
      </w:pPr>
      <w:bookmarkStart w:id="0" w:name="_Hlk106279283"/>
      <w:bookmarkEnd w:id="0"/>
      <w:proofErr w:type="spellStart"/>
      <w:r w:rsidRPr="008E1186">
        <w:rPr>
          <w:rFonts w:ascii="Verdana" w:hAnsi="Verdana"/>
          <w:b/>
          <w:bCs/>
          <w:color w:val="404040"/>
          <w:sz w:val="30"/>
          <w:szCs w:val="30"/>
          <w:u w:val="single" w:color="404040"/>
          <w:lang w:val="fr-FR"/>
        </w:rPr>
        <w:t>Press</w:t>
      </w:r>
      <w:proofErr w:type="spellEnd"/>
      <w:r w:rsidR="00BF6BCE" w:rsidRPr="008E1186">
        <w:rPr>
          <w:rFonts w:ascii="Verdana" w:hAnsi="Verdana"/>
          <w:b/>
          <w:bCs/>
          <w:color w:val="404040"/>
          <w:sz w:val="30"/>
          <w:szCs w:val="30"/>
          <w:u w:val="single" w:color="404040"/>
          <w:lang w:val="fr-FR"/>
        </w:rPr>
        <w:t xml:space="preserve"> Release</w:t>
      </w:r>
    </w:p>
    <w:p w14:paraId="2F45FC12" w14:textId="77777777" w:rsidR="005A062B" w:rsidRPr="008E1186" w:rsidRDefault="005A062B" w:rsidP="002F794D">
      <w:pPr>
        <w:pStyle w:val="Text"/>
        <w:spacing w:line="360" w:lineRule="auto"/>
        <w:jc w:val="both"/>
        <w:rPr>
          <w:rFonts w:ascii="Verdana" w:eastAsia="Verdana" w:hAnsi="Verdana" w:cs="Verdana"/>
          <w:color w:val="404040"/>
          <w:u w:val="single" w:color="404040"/>
          <w:lang w:val="fr-FR"/>
        </w:rPr>
      </w:pPr>
    </w:p>
    <w:p w14:paraId="2232D865" w14:textId="23706588" w:rsidR="00273D2C" w:rsidRPr="00273D2C" w:rsidRDefault="00273D2C" w:rsidP="002F794D">
      <w:pPr>
        <w:pStyle w:val="Text"/>
        <w:spacing w:line="360" w:lineRule="auto"/>
        <w:jc w:val="both"/>
        <w:rPr>
          <w:rFonts w:ascii="Verdana" w:hAnsi="Verdana"/>
          <w:b/>
          <w:bCs/>
          <w:color w:val="404040"/>
          <w:sz w:val="22"/>
          <w:szCs w:val="22"/>
          <w:u w:color="404040"/>
          <w:lang w:val="fr-FR"/>
        </w:rPr>
      </w:pPr>
      <w:r w:rsidRPr="00273D2C">
        <w:rPr>
          <w:rFonts w:ascii="Verdana" w:hAnsi="Verdana"/>
          <w:b/>
          <w:bCs/>
          <w:color w:val="404040"/>
          <w:sz w:val="28"/>
          <w:szCs w:val="28"/>
          <w:u w:color="404040"/>
          <w:lang w:val="fr-FR"/>
        </w:rPr>
        <w:t xml:space="preserve">Cérémonie de remise des prix de la 43e édition des " 2022 Japan </w:t>
      </w:r>
      <w:proofErr w:type="spellStart"/>
      <w:r w:rsidRPr="00273D2C">
        <w:rPr>
          <w:rFonts w:ascii="Verdana" w:hAnsi="Verdana"/>
          <w:b/>
          <w:bCs/>
          <w:color w:val="404040"/>
          <w:sz w:val="28"/>
          <w:szCs w:val="28"/>
          <w:u w:color="404040"/>
          <w:lang w:val="fr-FR"/>
        </w:rPr>
        <w:t>BtoB</w:t>
      </w:r>
      <w:proofErr w:type="spellEnd"/>
      <w:r w:rsidRPr="00273D2C">
        <w:rPr>
          <w:rFonts w:ascii="Verdana" w:hAnsi="Verdana"/>
          <w:b/>
          <w:bCs/>
          <w:color w:val="404040"/>
          <w:sz w:val="28"/>
          <w:szCs w:val="28"/>
          <w:u w:color="404040"/>
          <w:lang w:val="fr-FR"/>
        </w:rPr>
        <w:t xml:space="preserve"> Advertising</w:t>
      </w:r>
      <w:r w:rsidRPr="00273D2C">
        <w:rPr>
          <w:rFonts w:ascii="Verdana" w:hAnsi="Verdana"/>
          <w:b/>
          <w:bCs/>
          <w:color w:val="404040"/>
          <w:sz w:val="22"/>
          <w:szCs w:val="22"/>
          <w:u w:color="404040"/>
          <w:lang w:val="fr-FR"/>
        </w:rPr>
        <w:t xml:space="preserve"> ".</w:t>
      </w:r>
    </w:p>
    <w:p w14:paraId="13A4726F" w14:textId="77777777" w:rsidR="00273D2C" w:rsidRPr="00273D2C" w:rsidRDefault="00273D2C" w:rsidP="002F794D">
      <w:pPr>
        <w:pStyle w:val="Text"/>
        <w:spacing w:line="360" w:lineRule="auto"/>
        <w:jc w:val="both"/>
        <w:rPr>
          <w:rFonts w:ascii="Verdana" w:hAnsi="Verdana"/>
          <w:b/>
          <w:bCs/>
          <w:color w:val="404040"/>
          <w:sz w:val="22"/>
          <w:szCs w:val="22"/>
          <w:u w:color="404040"/>
          <w:lang w:val="fr-FR"/>
        </w:rPr>
      </w:pPr>
      <w:r w:rsidRPr="00273D2C">
        <w:rPr>
          <w:rFonts w:ascii="Verdana" w:hAnsi="Verdana"/>
          <w:b/>
          <w:bCs/>
          <w:color w:val="404040"/>
          <w:sz w:val="22"/>
          <w:szCs w:val="22"/>
          <w:u w:color="404040"/>
          <w:lang w:val="fr-FR"/>
        </w:rPr>
        <w:t xml:space="preserve">Le 2 juin 2022, la cérémonie de remise des prix de la 43e édition des "2022 Japan </w:t>
      </w:r>
      <w:proofErr w:type="spellStart"/>
      <w:r w:rsidRPr="00273D2C">
        <w:rPr>
          <w:rFonts w:ascii="Verdana" w:hAnsi="Verdana"/>
          <w:b/>
          <w:bCs/>
          <w:color w:val="404040"/>
          <w:sz w:val="22"/>
          <w:szCs w:val="22"/>
          <w:u w:color="404040"/>
          <w:lang w:val="fr-FR"/>
        </w:rPr>
        <w:t>BtoB</w:t>
      </w:r>
      <w:proofErr w:type="spellEnd"/>
      <w:r w:rsidRPr="00273D2C">
        <w:rPr>
          <w:rFonts w:ascii="Verdana" w:hAnsi="Verdana"/>
          <w:b/>
          <w:bCs/>
          <w:color w:val="404040"/>
          <w:sz w:val="22"/>
          <w:szCs w:val="22"/>
          <w:u w:color="404040"/>
          <w:lang w:val="fr-FR"/>
        </w:rPr>
        <w:t xml:space="preserve"> Advertising Awards" s'est tenue au Royal Park de </w:t>
      </w:r>
      <w:proofErr w:type="spellStart"/>
      <w:r w:rsidRPr="00273D2C">
        <w:rPr>
          <w:rFonts w:ascii="Verdana" w:hAnsi="Verdana"/>
          <w:b/>
          <w:bCs/>
          <w:color w:val="404040"/>
          <w:sz w:val="22"/>
          <w:szCs w:val="22"/>
          <w:u w:color="404040"/>
          <w:lang w:val="fr-FR"/>
        </w:rPr>
        <w:t>Nihonbashi</w:t>
      </w:r>
      <w:proofErr w:type="spellEnd"/>
      <w:r w:rsidRPr="00273D2C">
        <w:rPr>
          <w:rFonts w:ascii="Verdana" w:hAnsi="Verdana"/>
          <w:b/>
          <w:bCs/>
          <w:color w:val="404040"/>
          <w:sz w:val="22"/>
          <w:szCs w:val="22"/>
          <w:u w:color="404040"/>
          <w:lang w:val="fr-FR"/>
        </w:rPr>
        <w:t>, à Tokyo. L'événement était organisé par la B to B Advertising Association Japan.</w:t>
      </w:r>
    </w:p>
    <w:p w14:paraId="26C6DAB3" w14:textId="77777777" w:rsidR="00273D2C" w:rsidRPr="00273D2C" w:rsidRDefault="00273D2C" w:rsidP="002F794D">
      <w:pPr>
        <w:pStyle w:val="Text"/>
        <w:spacing w:line="360" w:lineRule="auto"/>
        <w:jc w:val="both"/>
        <w:rPr>
          <w:rFonts w:ascii="Verdana" w:hAnsi="Verdana"/>
          <w:b/>
          <w:bCs/>
          <w:color w:val="404040"/>
          <w:sz w:val="22"/>
          <w:szCs w:val="22"/>
          <w:u w:color="404040"/>
          <w:lang w:val="fr-FR"/>
        </w:rPr>
      </w:pPr>
      <w:r w:rsidRPr="00273D2C">
        <w:rPr>
          <w:rFonts w:ascii="Verdana" w:hAnsi="Verdana"/>
          <w:b/>
          <w:bCs/>
          <w:color w:val="404040"/>
          <w:sz w:val="22"/>
          <w:szCs w:val="22"/>
          <w:u w:color="404040"/>
          <w:lang w:val="fr-FR"/>
        </w:rPr>
        <w:t>Lors de cette occasion spéciale, le livre du 100e anniversaire de GC "</w:t>
      </w:r>
      <w:proofErr w:type="spellStart"/>
      <w:r w:rsidRPr="00273D2C">
        <w:rPr>
          <w:rFonts w:ascii="Verdana" w:hAnsi="Verdana"/>
          <w:b/>
          <w:bCs/>
          <w:color w:val="404040"/>
          <w:sz w:val="22"/>
          <w:szCs w:val="22"/>
          <w:u w:color="404040"/>
          <w:lang w:val="fr-FR"/>
        </w:rPr>
        <w:t>Smile</w:t>
      </w:r>
      <w:proofErr w:type="spellEnd"/>
      <w:r w:rsidRPr="00273D2C">
        <w:rPr>
          <w:rFonts w:ascii="Verdana" w:hAnsi="Verdana"/>
          <w:b/>
          <w:bCs/>
          <w:color w:val="404040"/>
          <w:sz w:val="22"/>
          <w:szCs w:val="22"/>
          <w:u w:color="404040"/>
          <w:lang w:val="fr-FR"/>
        </w:rPr>
        <w:t xml:space="preserve"> for the World" a reçu le prix spécial du jury.</w:t>
      </w:r>
    </w:p>
    <w:p w14:paraId="35C0DEB8" w14:textId="77777777" w:rsidR="00273D2C" w:rsidRPr="00273D2C" w:rsidRDefault="00273D2C" w:rsidP="002F794D">
      <w:pPr>
        <w:pStyle w:val="Text"/>
        <w:spacing w:line="360" w:lineRule="auto"/>
        <w:jc w:val="both"/>
        <w:rPr>
          <w:rFonts w:ascii="Verdana" w:hAnsi="Verdana"/>
          <w:b/>
          <w:bCs/>
          <w:color w:val="404040"/>
          <w:sz w:val="22"/>
          <w:szCs w:val="22"/>
          <w:u w:color="404040"/>
          <w:lang w:val="fr-FR"/>
        </w:rPr>
      </w:pPr>
    </w:p>
    <w:p w14:paraId="5ED893A0" w14:textId="5229A447" w:rsidR="0020552F" w:rsidRPr="008E1186" w:rsidRDefault="003A41A1" w:rsidP="002F794D">
      <w:pPr>
        <w:pStyle w:val="Text"/>
        <w:keepNext/>
        <w:spacing w:line="360" w:lineRule="auto"/>
        <w:jc w:val="both"/>
        <w:rPr>
          <w:rFonts w:ascii="Verdana" w:hAnsi="Verdana"/>
          <w:b/>
          <w:bCs/>
          <w:color w:val="404040"/>
          <w:sz w:val="22"/>
          <w:szCs w:val="22"/>
          <w:u w:color="404040"/>
          <w:lang w:val="fr-FR"/>
        </w:rPr>
      </w:pPr>
      <w:r>
        <w:rPr>
          <w:rFonts w:ascii="Verdana" w:hAnsi="Verdana"/>
          <w:b/>
          <w:bCs/>
          <w:noProof/>
          <w:color w:val="404040"/>
          <w:sz w:val="22"/>
          <w:szCs w:val="22"/>
          <w:u w:color="404040"/>
          <w:lang w:val="en-US"/>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5D3F2D7E" wp14:editId="1F63A38E">
                <wp:simplePos x="0" y="0"/>
                <wp:positionH relativeFrom="column">
                  <wp:posOffset>-93980</wp:posOffset>
                </wp:positionH>
                <wp:positionV relativeFrom="paragraph">
                  <wp:posOffset>2223770</wp:posOffset>
                </wp:positionV>
                <wp:extent cx="2752725" cy="4286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752725" cy="4286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6DB293C" w14:textId="263E7B67" w:rsidR="003A41A1" w:rsidRPr="00273D2C" w:rsidRDefault="00273D2C" w:rsidP="003A41A1">
                            <w:pPr>
                              <w:jc w:val="center"/>
                              <w:rPr>
                                <w:rFonts w:ascii="Verdana" w:eastAsia="Yu Mincho" w:hAnsi="Verdana"/>
                                <w:b/>
                                <w:bCs/>
                                <w:color w:val="7F7F7F" w:themeColor="text1" w:themeTint="80"/>
                                <w:sz w:val="16"/>
                                <w:szCs w:val="16"/>
                                <w:lang w:val="fr-FR"/>
                              </w:rPr>
                            </w:pPr>
                            <w:r w:rsidRPr="00273D2C">
                              <w:rPr>
                                <w:rFonts w:ascii="Verdana" w:eastAsia="Yu Mincho" w:hAnsi="Verdana"/>
                                <w:color w:val="7F7F7F" w:themeColor="text1" w:themeTint="80"/>
                                <w:sz w:val="16"/>
                                <w:szCs w:val="16"/>
                                <w:lang w:val="fr-FR"/>
                              </w:rPr>
                              <w:t xml:space="preserve">Les représentants de l'annonceur (M. Masayuki Nakagawa, directeur général de GC, à gauche) et de la société de production (M. </w:t>
                            </w:r>
                            <w:proofErr w:type="spellStart"/>
                            <w:r w:rsidRPr="00273D2C">
                              <w:rPr>
                                <w:rFonts w:ascii="Verdana" w:eastAsia="Yu Mincho" w:hAnsi="Verdana"/>
                                <w:color w:val="7F7F7F" w:themeColor="text1" w:themeTint="80"/>
                                <w:sz w:val="16"/>
                                <w:szCs w:val="16"/>
                                <w:lang w:val="fr-FR"/>
                              </w:rPr>
                              <w:t>Tetsuro</w:t>
                            </w:r>
                            <w:proofErr w:type="spellEnd"/>
                            <w:r w:rsidRPr="00273D2C">
                              <w:rPr>
                                <w:rFonts w:ascii="Verdana" w:eastAsia="Yu Mincho" w:hAnsi="Verdana"/>
                                <w:color w:val="7F7F7F" w:themeColor="text1" w:themeTint="80"/>
                                <w:sz w:val="16"/>
                                <w:szCs w:val="16"/>
                                <w:lang w:val="fr-FR"/>
                              </w:rPr>
                              <w:t xml:space="preserve"> Yamaguchi, directeur de Dental Diamond, à droite) ont reçu leur récompense</w:t>
                            </w:r>
                            <w:r w:rsidR="003A41A1" w:rsidRPr="00273D2C">
                              <w:rPr>
                                <w:rFonts w:ascii="Verdana" w:eastAsia="Yu Mincho" w:hAnsi="Verdana"/>
                                <w:color w:val="7F7F7F" w:themeColor="text1" w:themeTint="80"/>
                                <w:sz w:val="16"/>
                                <w:szCs w:val="16"/>
                                <w:lang w:val="fr-FR"/>
                              </w:rPr>
                              <w:t>.</w:t>
                            </w:r>
                          </w:p>
                          <w:p w14:paraId="150AC6A2" w14:textId="77777777" w:rsidR="003A41A1" w:rsidRPr="00273D2C" w:rsidRDefault="003A41A1">
                            <w:pPr>
                              <w:rPr>
                                <w:color w:val="7F7F7F" w:themeColor="text1" w:themeTint="80"/>
                                <w:lang w:val="fr-FR"/>
                              </w:rPr>
                            </w:pP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3F2D7E" id="_x0000_t202" coordsize="21600,21600" o:spt="202" path="m,l,21600r21600,l21600,xe">
                <v:stroke joinstyle="miter"/>
                <v:path gradientshapeok="t" o:connecttype="rect"/>
              </v:shapetype>
              <v:shape id="Text Box 5" o:spid="_x0000_s1026" type="#_x0000_t202" style="position:absolute;left:0;text-align:left;margin-left:-7.4pt;margin-top:175.1pt;width:216.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" filled="f" stroked="f" strokeweight="1pt">
                <v:stroke miterlimit="4"/>
                <v:textbox style="mso-fit-shape-to-text:t" inset="1.2699mm,1.2699mm,1.2699mm,1.2699mm">
                  <w:txbxContent>
                    <w:p w14:paraId="56DB293C" w14:textId="263E7B67" w:rsidR="003A41A1" w:rsidRPr="00273D2C" w:rsidRDefault="00273D2C" w:rsidP="003A41A1">
                      <w:pPr>
                        <w:jc w:val="center"/>
                        <w:rPr>
                          <w:rFonts w:ascii="Verdana" w:eastAsia="Yu Mincho" w:hAnsi="Verdana"/>
                          <w:b/>
                          <w:bCs/>
                          <w:color w:val="7F7F7F" w:themeColor="text1" w:themeTint="80"/>
                          <w:sz w:val="16"/>
                          <w:szCs w:val="16"/>
                          <w:lang w:val="fr-FR"/>
                        </w:rPr>
                      </w:pPr>
                      <w:r w:rsidRPr="00273D2C">
                        <w:rPr>
                          <w:rFonts w:ascii="Verdana" w:eastAsia="Yu Mincho" w:hAnsi="Verdana"/>
                          <w:color w:val="7F7F7F" w:themeColor="text1" w:themeTint="80"/>
                          <w:sz w:val="16"/>
                          <w:szCs w:val="16"/>
                          <w:lang w:val="fr-FR"/>
                        </w:rPr>
                        <w:t xml:space="preserve">Les représentants de l'annonceur (M. Masayuki Nakagawa, directeur général de GC, à gauche) et de la société de production (M. </w:t>
                      </w:r>
                      <w:proofErr w:type="spellStart"/>
                      <w:r w:rsidRPr="00273D2C">
                        <w:rPr>
                          <w:rFonts w:ascii="Verdana" w:eastAsia="Yu Mincho" w:hAnsi="Verdana"/>
                          <w:color w:val="7F7F7F" w:themeColor="text1" w:themeTint="80"/>
                          <w:sz w:val="16"/>
                          <w:szCs w:val="16"/>
                          <w:lang w:val="fr-FR"/>
                        </w:rPr>
                        <w:t>Tetsuro</w:t>
                      </w:r>
                      <w:proofErr w:type="spellEnd"/>
                      <w:r w:rsidRPr="00273D2C">
                        <w:rPr>
                          <w:rFonts w:ascii="Verdana" w:eastAsia="Yu Mincho" w:hAnsi="Verdana"/>
                          <w:color w:val="7F7F7F" w:themeColor="text1" w:themeTint="80"/>
                          <w:sz w:val="16"/>
                          <w:szCs w:val="16"/>
                          <w:lang w:val="fr-FR"/>
                        </w:rPr>
                        <w:t xml:space="preserve"> Yamaguchi, directeur de Dental Diamond, à droite) ont reçu leur récompense</w:t>
                      </w:r>
                      <w:r w:rsidR="003A41A1" w:rsidRPr="00273D2C">
                        <w:rPr>
                          <w:rFonts w:ascii="Verdana" w:eastAsia="Yu Mincho" w:hAnsi="Verdana"/>
                          <w:color w:val="7F7F7F" w:themeColor="text1" w:themeTint="80"/>
                          <w:sz w:val="16"/>
                          <w:szCs w:val="16"/>
                          <w:lang w:val="fr-FR"/>
                        </w:rPr>
                        <w:t>.</w:t>
                      </w:r>
                    </w:p>
                    <w:p w14:paraId="150AC6A2" w14:textId="77777777" w:rsidR="003A41A1" w:rsidRPr="00273D2C" w:rsidRDefault="003A41A1">
                      <w:pPr>
                        <w:rPr>
                          <w:color w:val="7F7F7F" w:themeColor="text1" w:themeTint="80"/>
                          <w:lang w:val="fr-FR"/>
                        </w:rPr>
                      </w:pPr>
                    </w:p>
                  </w:txbxContent>
                </v:textbox>
              </v:shape>
            </w:pict>
          </mc:Fallback>
        </mc:AlternateContent>
      </w:r>
      <w:r>
        <w:rPr>
          <w:rFonts w:ascii="Verdana" w:hAnsi="Verdana"/>
          <w:b/>
          <w:bCs/>
          <w:noProof/>
          <w:color w:val="404040"/>
          <w:sz w:val="22"/>
          <w:szCs w:val="22"/>
          <w:u w:color="404040"/>
          <w:lang w:val="en-US"/>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1C18570" wp14:editId="63968D9E">
                <wp:simplePos x="0" y="0"/>
                <wp:positionH relativeFrom="column">
                  <wp:posOffset>2753995</wp:posOffset>
                </wp:positionH>
                <wp:positionV relativeFrom="paragraph">
                  <wp:posOffset>2223769</wp:posOffset>
                </wp:positionV>
                <wp:extent cx="1990725" cy="276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90725" cy="2762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DC79E19" w14:textId="34DC625E" w:rsidR="003A41A1" w:rsidRPr="003A41A1" w:rsidRDefault="00273D2C" w:rsidP="003A41A1">
                            <w:pPr>
                              <w:jc w:val="center"/>
                              <w:rPr>
                                <w:rFonts w:ascii="Verdana" w:hAnsi="Verdana"/>
                                <w:color w:val="7F7F7F" w:themeColor="text1" w:themeTint="80"/>
                                <w:sz w:val="16"/>
                                <w:szCs w:val="16"/>
                                <w:lang w:val="nl-BE"/>
                              </w:rPr>
                            </w:pPr>
                            <w:r>
                              <w:rPr>
                                <w:rFonts w:ascii="Verdana" w:hAnsi="Verdana"/>
                                <w:color w:val="7F7F7F" w:themeColor="text1" w:themeTint="80"/>
                                <w:sz w:val="16"/>
                                <w:szCs w:val="16"/>
                                <w:lang w:val="nl-BE"/>
                              </w:rPr>
                              <w:t>Prix</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8570" id="Text Box 6" o:spid="_x0000_s1027" type="#_x0000_t202" style="position:absolute;left:0;text-align:left;margin-left:216.85pt;margin-top:175.1pt;width:15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" filled="f" stroked="f" strokeweight="1pt">
                <v:stroke miterlimit="4"/>
                <v:textbox inset="1.2699mm,1.2699mm,1.2699mm,1.2699mm">
                  <w:txbxContent>
                    <w:p w14:paraId="6DC79E19" w14:textId="34DC625E" w:rsidR="003A41A1" w:rsidRPr="003A41A1" w:rsidRDefault="00273D2C" w:rsidP="003A41A1">
                      <w:pPr>
                        <w:jc w:val="center"/>
                        <w:rPr>
                          <w:rFonts w:ascii="Verdana" w:hAnsi="Verdana"/>
                          <w:color w:val="7F7F7F" w:themeColor="text1" w:themeTint="80"/>
                          <w:sz w:val="16"/>
                          <w:szCs w:val="16"/>
                          <w:lang w:val="nl-BE"/>
                        </w:rPr>
                      </w:pPr>
                      <w:r>
                        <w:rPr>
                          <w:rFonts w:ascii="Verdana" w:hAnsi="Verdana"/>
                          <w:color w:val="7F7F7F" w:themeColor="text1" w:themeTint="80"/>
                          <w:sz w:val="16"/>
                          <w:szCs w:val="16"/>
                          <w:lang w:val="nl-BE"/>
                        </w:rPr>
                        <w:t>Prix</w:t>
                      </w:r>
                    </w:p>
                  </w:txbxContent>
                </v:textbox>
              </v:shape>
            </w:pict>
          </mc:Fallback>
        </mc:AlternateContent>
      </w:r>
      <w:r w:rsidR="0020552F">
        <w:rPr>
          <w:rFonts w:ascii="Verdana" w:hAnsi="Verdana"/>
          <w:b/>
          <w:bCs/>
          <w:noProof/>
          <w:color w:val="404040"/>
          <w:sz w:val="22"/>
          <w:szCs w:val="22"/>
          <w:u w:color="404040"/>
          <w:lang w:val="en-US"/>
          <w14:textOutline w14:w="0" w14:cap="rnd" w14:cmpd="sng" w14:algn="ctr">
            <w14:noFill/>
            <w14:prstDash w14:val="solid"/>
            <w14:bevel/>
          </w14:textOutline>
        </w:rPr>
        <w:drawing>
          <wp:inline distT="0" distB="0" distL="0" distR="0" wp14:anchorId="7FDF63B7" wp14:editId="790E65B5">
            <wp:extent cx="2457450" cy="2134412"/>
            <wp:effectExtent l="57150" t="57150" r="114300" b="113665"/>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ard ceremon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8595" cy="223094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E1186">
        <w:rPr>
          <w:rFonts w:ascii="Verdana" w:hAnsi="Verdana"/>
          <w:b/>
          <w:bCs/>
          <w:noProof/>
          <w:color w:val="404040"/>
          <w:sz w:val="22"/>
          <w:szCs w:val="22"/>
          <w:u w:color="404040"/>
          <w:lang w:val="fr-FR"/>
          <w14:textOutline w14:w="0" w14:cap="rnd" w14:cmpd="sng" w14:algn="ctr">
            <w14:noFill/>
            <w14:prstDash w14:val="solid"/>
            <w14:bevel/>
          </w14:textOutline>
        </w:rPr>
        <w:t xml:space="preserve"> </w:t>
      </w:r>
      <w:r w:rsidR="0020552F">
        <w:rPr>
          <w:rFonts w:ascii="Verdana" w:hAnsi="Verdana"/>
          <w:b/>
          <w:bCs/>
          <w:noProof/>
          <w:color w:val="404040"/>
          <w:sz w:val="22"/>
          <w:szCs w:val="22"/>
          <w:u w:color="404040"/>
          <w:lang w:val="en-US"/>
          <w14:textOutline w14:w="0" w14:cap="rnd" w14:cmpd="sng" w14:algn="ctr">
            <w14:noFill/>
            <w14:prstDash w14:val="solid"/>
            <w14:bevel/>
          </w14:textOutline>
        </w:rPr>
        <w:drawing>
          <wp:inline distT="0" distB="0" distL="0" distR="0" wp14:anchorId="23600C22" wp14:editId="07A83EE3">
            <wp:extent cx="2028825" cy="2137467"/>
            <wp:effectExtent l="57150" t="57150" r="104775" b="110490"/>
            <wp:docPr id="4" name="Picture 4" descr="A picture containing tex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q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5829" cy="217645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ECCBF8" w14:textId="063573CD" w:rsidR="0020552F" w:rsidRPr="008E1186" w:rsidRDefault="0020552F" w:rsidP="002F794D">
      <w:pPr>
        <w:pStyle w:val="Text"/>
        <w:spacing w:line="360" w:lineRule="auto"/>
        <w:jc w:val="both"/>
        <w:rPr>
          <w:rFonts w:ascii="Verdana" w:hAnsi="Verdana"/>
          <w:b/>
          <w:bCs/>
          <w:color w:val="404040"/>
          <w:sz w:val="22"/>
          <w:szCs w:val="22"/>
          <w:u w:color="404040"/>
          <w:lang w:val="fr-FR"/>
        </w:rPr>
      </w:pPr>
    </w:p>
    <w:p w14:paraId="6A7E8B4A" w14:textId="1C963DCD" w:rsidR="0020552F" w:rsidRPr="008E1186" w:rsidRDefault="0020552F" w:rsidP="002F794D">
      <w:pPr>
        <w:pStyle w:val="Text"/>
        <w:spacing w:line="360" w:lineRule="auto"/>
        <w:jc w:val="both"/>
        <w:rPr>
          <w:rFonts w:ascii="Verdana" w:hAnsi="Verdana"/>
          <w:b/>
          <w:bCs/>
          <w:color w:val="404040"/>
          <w:sz w:val="22"/>
          <w:szCs w:val="22"/>
          <w:u w:color="404040"/>
          <w:lang w:val="fr-FR"/>
        </w:rPr>
      </w:pPr>
    </w:p>
    <w:p w14:paraId="190D31D5" w14:textId="5A0DC97E" w:rsidR="00273D2C" w:rsidRPr="008E1186" w:rsidRDefault="00273D2C" w:rsidP="002F794D">
      <w:pPr>
        <w:pStyle w:val="Text"/>
        <w:spacing w:line="360" w:lineRule="auto"/>
        <w:jc w:val="both"/>
        <w:rPr>
          <w:lang w:val="fr-FR"/>
        </w:rPr>
      </w:pPr>
      <w:bookmarkStart w:id="1" w:name="_GoBack"/>
      <w:bookmarkEnd w:id="1"/>
    </w:p>
    <w:p w14:paraId="530EC4E2" w14:textId="2E55DC54" w:rsidR="0020552F" w:rsidRPr="00273D2C" w:rsidRDefault="00273D2C" w:rsidP="002F794D">
      <w:pPr>
        <w:pStyle w:val="Text"/>
        <w:spacing w:line="360" w:lineRule="auto"/>
        <w:jc w:val="both"/>
        <w:rPr>
          <w:rFonts w:ascii="Verdana" w:hAnsi="Verdana"/>
          <w:color w:val="404040"/>
          <w:sz w:val="22"/>
          <w:szCs w:val="22"/>
          <w:u w:color="404040"/>
          <w:lang w:val="fr-FR"/>
        </w:rPr>
      </w:pPr>
      <w:r w:rsidRPr="00273D2C">
        <w:rPr>
          <w:rFonts w:ascii="Verdana" w:hAnsi="Verdana"/>
          <w:color w:val="404040"/>
          <w:sz w:val="22"/>
          <w:szCs w:val="22"/>
          <w:u w:color="404040"/>
          <w:lang w:val="fr-FR"/>
        </w:rPr>
        <w:t xml:space="preserve">Ce livre a été créé pour partager avec les parties prenantes ce que nous privilégions depuis notre fondation, et comment nous nous engageons à fabriquer des produits et à fournir des services avec une passion </w:t>
      </w:r>
      <w:r>
        <w:rPr>
          <w:rFonts w:ascii="Verdana" w:hAnsi="Verdana"/>
          <w:color w:val="404040"/>
          <w:sz w:val="22"/>
          <w:szCs w:val="22"/>
          <w:u w:color="404040"/>
          <w:lang w:val="fr-FR"/>
        </w:rPr>
        <w:t>durable</w:t>
      </w:r>
      <w:r w:rsidRPr="00273D2C">
        <w:rPr>
          <w:rFonts w:ascii="Verdana" w:hAnsi="Verdana"/>
          <w:color w:val="404040"/>
          <w:sz w:val="22"/>
          <w:szCs w:val="22"/>
          <w:u w:color="404040"/>
          <w:lang w:val="fr-FR"/>
        </w:rPr>
        <w:t xml:space="preserve">, expliquant les trois mots clés </w:t>
      </w:r>
      <w:r w:rsidR="00A13E12">
        <w:rPr>
          <w:rFonts w:ascii="Verdana" w:hAnsi="Verdana"/>
          <w:color w:val="404040"/>
          <w:sz w:val="22"/>
          <w:szCs w:val="22"/>
          <w:u w:color="404040"/>
          <w:lang w:val="fr-FR"/>
        </w:rPr>
        <w:t>qui décrivent le mieux</w:t>
      </w:r>
      <w:r w:rsidRPr="00273D2C">
        <w:rPr>
          <w:rFonts w:ascii="Verdana" w:hAnsi="Verdana"/>
          <w:color w:val="404040"/>
          <w:sz w:val="22"/>
          <w:szCs w:val="22"/>
          <w:u w:color="404040"/>
          <w:lang w:val="fr-FR"/>
        </w:rPr>
        <w:t xml:space="preserve"> GC : "SEMUI", "</w:t>
      </w:r>
      <w:proofErr w:type="spellStart"/>
      <w:r w:rsidRPr="00273D2C">
        <w:rPr>
          <w:rFonts w:ascii="Verdana" w:hAnsi="Verdana"/>
          <w:color w:val="404040"/>
          <w:sz w:val="22"/>
          <w:szCs w:val="22"/>
          <w:u w:color="404040"/>
          <w:lang w:val="fr-FR"/>
        </w:rPr>
        <w:t>Nakama</w:t>
      </w:r>
      <w:proofErr w:type="spellEnd"/>
      <w:r w:rsidRPr="00273D2C">
        <w:rPr>
          <w:rFonts w:ascii="Verdana" w:hAnsi="Verdana"/>
          <w:color w:val="404040"/>
          <w:sz w:val="22"/>
          <w:szCs w:val="22"/>
          <w:u w:color="404040"/>
          <w:lang w:val="fr-FR"/>
        </w:rPr>
        <w:t xml:space="preserve"> (GC Associates)", et "Vision Management" avec des histoires </w:t>
      </w:r>
      <w:r w:rsidR="008E1186">
        <w:rPr>
          <w:rFonts w:ascii="Verdana" w:hAnsi="Verdana"/>
          <w:color w:val="404040"/>
          <w:sz w:val="22"/>
          <w:szCs w:val="22"/>
          <w:u w:color="404040"/>
          <w:lang w:val="fr-FR"/>
        </w:rPr>
        <w:t>de la vie quotidienne</w:t>
      </w:r>
      <w:r w:rsidRPr="00273D2C">
        <w:rPr>
          <w:rFonts w:ascii="Verdana" w:hAnsi="Verdana"/>
          <w:color w:val="404040"/>
          <w:sz w:val="22"/>
          <w:szCs w:val="22"/>
          <w:u w:color="404040"/>
          <w:lang w:val="fr-FR"/>
        </w:rPr>
        <w:t xml:space="preserve"> depuis des générations.</w:t>
      </w:r>
    </w:p>
    <w:p w14:paraId="1C26D92C" w14:textId="77777777" w:rsidR="00AC7557" w:rsidRPr="00273D2C" w:rsidRDefault="00AC7557" w:rsidP="002F794D">
      <w:pPr>
        <w:pStyle w:val="Text"/>
        <w:spacing w:line="360" w:lineRule="auto"/>
        <w:jc w:val="both"/>
        <w:rPr>
          <w:rFonts w:ascii="Verdana" w:hAnsi="Verdana"/>
          <w:color w:val="404040"/>
          <w:sz w:val="22"/>
          <w:szCs w:val="22"/>
          <w:u w:color="404040"/>
          <w:lang w:val="fr-FR"/>
        </w:rPr>
      </w:pPr>
    </w:p>
    <w:p w14:paraId="78A3ED49" w14:textId="197756E9" w:rsidR="0020552F" w:rsidRPr="00A13E12" w:rsidRDefault="00A13E12" w:rsidP="002F794D">
      <w:pPr>
        <w:pStyle w:val="Text"/>
        <w:spacing w:line="360" w:lineRule="auto"/>
        <w:jc w:val="both"/>
        <w:rPr>
          <w:rFonts w:ascii="Verdana" w:hAnsi="Verdana"/>
          <w:color w:val="404040"/>
          <w:sz w:val="22"/>
          <w:szCs w:val="22"/>
          <w:u w:color="404040"/>
          <w:lang w:val="fr-FR"/>
        </w:rPr>
      </w:pPr>
      <w:r w:rsidRPr="00A13E12">
        <w:rPr>
          <w:rFonts w:ascii="Verdana" w:hAnsi="Verdana"/>
          <w:color w:val="404040"/>
          <w:sz w:val="22"/>
          <w:szCs w:val="22"/>
          <w:u w:color="404040"/>
          <w:lang w:val="fr-FR"/>
        </w:rPr>
        <w:lastRenderedPageBreak/>
        <w:t xml:space="preserve">Au verso, en guise d'illustration de </w:t>
      </w:r>
      <w:r>
        <w:rPr>
          <w:rFonts w:ascii="Verdana" w:hAnsi="Verdana"/>
          <w:color w:val="404040"/>
          <w:sz w:val="22"/>
          <w:szCs w:val="22"/>
          <w:u w:color="404040"/>
          <w:lang w:val="fr-FR"/>
        </w:rPr>
        <w:t xml:space="preserve">notre </w:t>
      </w:r>
      <w:r w:rsidRPr="00A13E12">
        <w:rPr>
          <w:rFonts w:ascii="Verdana" w:hAnsi="Verdana"/>
          <w:color w:val="404040"/>
          <w:sz w:val="22"/>
          <w:szCs w:val="22"/>
          <w:u w:color="404040"/>
          <w:lang w:val="fr-FR"/>
        </w:rPr>
        <w:t xml:space="preserve">avenir proche, nous avons exprimé les efforts déployés par GC avec des produits et des services dans le monde entier pour </w:t>
      </w:r>
      <w:r>
        <w:rPr>
          <w:rFonts w:ascii="Verdana" w:hAnsi="Verdana"/>
          <w:color w:val="404040"/>
          <w:sz w:val="22"/>
          <w:szCs w:val="22"/>
          <w:u w:color="404040"/>
          <w:lang w:val="fr-FR"/>
        </w:rPr>
        <w:t xml:space="preserve">favoriser </w:t>
      </w:r>
      <w:r w:rsidRPr="00A13E12">
        <w:rPr>
          <w:rFonts w:ascii="Verdana" w:hAnsi="Verdana"/>
          <w:color w:val="404040"/>
          <w:sz w:val="22"/>
          <w:szCs w:val="22"/>
          <w:u w:color="404040"/>
          <w:lang w:val="fr-FR"/>
        </w:rPr>
        <w:t xml:space="preserve">la santé bucco-dentaire qui devrait être essentielle dans la vie </w:t>
      </w:r>
      <w:r>
        <w:rPr>
          <w:rFonts w:ascii="Verdana" w:hAnsi="Verdana"/>
          <w:color w:val="404040"/>
          <w:sz w:val="22"/>
          <w:szCs w:val="22"/>
          <w:u w:color="404040"/>
          <w:lang w:val="fr-FR"/>
        </w:rPr>
        <w:t>de tous</w:t>
      </w:r>
      <w:r w:rsidRPr="00A13E12">
        <w:rPr>
          <w:rFonts w:ascii="Verdana" w:hAnsi="Verdana"/>
          <w:color w:val="404040"/>
          <w:sz w:val="22"/>
          <w:szCs w:val="22"/>
          <w:u w:color="404040"/>
          <w:lang w:val="fr-FR"/>
        </w:rPr>
        <w:t xml:space="preserve"> pour "sourire", "manger" et "parler", en espérant la réalisation d'un "monde sain et heureux où chacun peut sourire".</w:t>
      </w:r>
    </w:p>
    <w:p w14:paraId="1B3AD9ED" w14:textId="77777777" w:rsidR="00A13E12" w:rsidRDefault="00A13E12" w:rsidP="002F794D">
      <w:pPr>
        <w:pStyle w:val="Text"/>
        <w:spacing w:line="360" w:lineRule="auto"/>
        <w:jc w:val="both"/>
        <w:rPr>
          <w:rFonts w:ascii="Verdana" w:hAnsi="Verdana"/>
          <w:color w:val="404040"/>
          <w:sz w:val="22"/>
          <w:szCs w:val="22"/>
          <w:u w:color="404040"/>
          <w:lang w:val="fr-FR"/>
        </w:rPr>
      </w:pPr>
    </w:p>
    <w:p w14:paraId="09B0F6E2" w14:textId="1BAEC7FC" w:rsidR="00A13E12" w:rsidRPr="00A13E12" w:rsidRDefault="00A13E12" w:rsidP="002F794D">
      <w:pPr>
        <w:pStyle w:val="Text"/>
        <w:spacing w:line="360" w:lineRule="auto"/>
        <w:jc w:val="both"/>
        <w:rPr>
          <w:rFonts w:ascii="Verdana" w:hAnsi="Verdana"/>
          <w:color w:val="404040"/>
          <w:sz w:val="22"/>
          <w:szCs w:val="22"/>
          <w:u w:color="404040"/>
          <w:lang w:val="fr-FR"/>
        </w:rPr>
      </w:pPr>
      <w:r w:rsidRPr="00A13E12">
        <w:rPr>
          <w:rFonts w:ascii="Verdana" w:hAnsi="Verdana"/>
          <w:color w:val="404040"/>
          <w:sz w:val="22"/>
          <w:szCs w:val="22"/>
          <w:u w:color="404040"/>
          <w:lang w:val="fr-FR"/>
        </w:rPr>
        <w:t xml:space="preserve">Lors de la cérémonie de remise des prix, en plus du "Prix du ministre de l'économie, du commerce et de l'industrie", du "Prix spécial du jury", du "Prix des ODD" et du "Prix d'encouragement", des prix "Or / Argent / Bronze" ont été sélectionnés pour chacune des 13 catégories sur un total de 279 </w:t>
      </w:r>
      <w:r>
        <w:rPr>
          <w:rFonts w:ascii="Verdana" w:hAnsi="Verdana"/>
          <w:color w:val="404040"/>
          <w:sz w:val="22"/>
          <w:szCs w:val="22"/>
          <w:u w:color="404040"/>
          <w:lang w:val="fr-FR"/>
        </w:rPr>
        <w:t>candidatures</w:t>
      </w:r>
      <w:r w:rsidRPr="00A13E12">
        <w:rPr>
          <w:rFonts w:ascii="Verdana" w:hAnsi="Verdana"/>
          <w:color w:val="404040"/>
          <w:sz w:val="22"/>
          <w:szCs w:val="22"/>
          <w:u w:color="404040"/>
          <w:lang w:val="fr-FR"/>
        </w:rPr>
        <w:t>, et les représentants des annonceurs et des sociétés de production ont été récompensés sur scène.</w:t>
      </w:r>
    </w:p>
    <w:p w14:paraId="40B5C2F5" w14:textId="77777777" w:rsidR="0020552F" w:rsidRPr="00A13E12" w:rsidRDefault="0020552F" w:rsidP="002F794D">
      <w:pPr>
        <w:pStyle w:val="Text"/>
        <w:spacing w:line="360" w:lineRule="auto"/>
        <w:jc w:val="both"/>
        <w:rPr>
          <w:rFonts w:ascii="Verdana" w:hAnsi="Verdana"/>
          <w:color w:val="404040"/>
          <w:sz w:val="22"/>
          <w:szCs w:val="22"/>
          <w:u w:color="404040"/>
          <w:lang w:val="fr-FR"/>
        </w:rPr>
      </w:pPr>
    </w:p>
    <w:p w14:paraId="0152E02A" w14:textId="7886C9D5" w:rsidR="002F794D" w:rsidRPr="002F794D" w:rsidRDefault="002F794D" w:rsidP="002F794D">
      <w:pPr>
        <w:pStyle w:val="Text"/>
        <w:spacing w:line="360" w:lineRule="auto"/>
        <w:jc w:val="both"/>
        <w:rPr>
          <w:rFonts w:ascii="Verdana" w:hAnsi="Verdana"/>
          <w:color w:val="404040"/>
          <w:sz w:val="22"/>
          <w:szCs w:val="22"/>
          <w:u w:color="404040"/>
          <w:lang w:val="fr-FR"/>
        </w:rPr>
      </w:pPr>
      <w:r w:rsidRPr="002F794D">
        <w:rPr>
          <w:rFonts w:ascii="Verdana" w:hAnsi="Verdana"/>
          <w:color w:val="404040"/>
          <w:sz w:val="22"/>
          <w:szCs w:val="22"/>
          <w:u w:color="404040"/>
          <w:lang w:val="fr-FR"/>
        </w:rPr>
        <w:t>GC Corporation a célébré son 100</w:t>
      </w:r>
      <w:r w:rsidR="008E1186" w:rsidRPr="008E1186">
        <w:rPr>
          <w:rFonts w:ascii="Verdana" w:hAnsi="Verdana"/>
          <w:color w:val="404040"/>
          <w:sz w:val="22"/>
          <w:szCs w:val="22"/>
          <w:u w:color="404040"/>
          <w:vertAlign w:val="superscript"/>
          <w:lang w:val="fr-FR"/>
        </w:rPr>
        <w:t>ème</w:t>
      </w:r>
      <w:r w:rsidR="008E1186">
        <w:rPr>
          <w:rFonts w:ascii="Verdana" w:hAnsi="Verdana"/>
          <w:color w:val="404040"/>
          <w:sz w:val="22"/>
          <w:szCs w:val="22"/>
          <w:u w:color="404040"/>
          <w:lang w:val="fr-FR"/>
        </w:rPr>
        <w:t xml:space="preserve"> </w:t>
      </w:r>
      <w:r w:rsidRPr="002F794D">
        <w:rPr>
          <w:rFonts w:ascii="Verdana" w:hAnsi="Verdana"/>
          <w:color w:val="404040"/>
          <w:sz w:val="22"/>
          <w:szCs w:val="22"/>
          <w:u w:color="404040"/>
          <w:lang w:val="fr-FR"/>
        </w:rPr>
        <w:t xml:space="preserve">anniversaire le 11 février 2021 et a annoncé sa nouvelle vision 2031 : "Devenir la première société dentaire engagée dans la réalisation d'une société saine et durable". Le groupe GC continuera à unir ses efforts pour réaliser cette vision, en contribuant à la santé et au sourire </w:t>
      </w:r>
      <w:r>
        <w:rPr>
          <w:rFonts w:ascii="Verdana" w:hAnsi="Verdana"/>
          <w:color w:val="404040"/>
          <w:sz w:val="22"/>
          <w:szCs w:val="22"/>
          <w:u w:color="404040"/>
          <w:lang w:val="fr-FR"/>
        </w:rPr>
        <w:t>de tous</w:t>
      </w:r>
      <w:r w:rsidRPr="002F794D">
        <w:rPr>
          <w:rFonts w:ascii="Verdana" w:hAnsi="Verdana"/>
          <w:color w:val="404040"/>
          <w:sz w:val="22"/>
          <w:szCs w:val="22"/>
          <w:u w:color="404040"/>
          <w:lang w:val="fr-FR"/>
        </w:rPr>
        <w:t xml:space="preserve"> dans le monde entier.</w:t>
      </w:r>
    </w:p>
    <w:p w14:paraId="1A831780" w14:textId="7750952F" w:rsidR="002F794D" w:rsidRPr="002F794D" w:rsidRDefault="002F794D" w:rsidP="002F794D">
      <w:pPr>
        <w:pStyle w:val="Text"/>
        <w:spacing w:line="360" w:lineRule="auto"/>
        <w:jc w:val="both"/>
        <w:rPr>
          <w:rFonts w:ascii="Verdana" w:hAnsi="Verdana"/>
          <w:color w:val="404040"/>
          <w:sz w:val="22"/>
          <w:szCs w:val="22"/>
          <w:u w:color="404040"/>
          <w:lang w:val="fr-FR"/>
        </w:rPr>
      </w:pPr>
      <w:r w:rsidRPr="002F794D">
        <w:rPr>
          <w:rFonts w:ascii="Verdana" w:hAnsi="Verdana"/>
          <w:color w:val="404040"/>
          <w:sz w:val="22"/>
          <w:szCs w:val="22"/>
          <w:u w:color="404040"/>
          <w:lang w:val="fr-FR"/>
        </w:rPr>
        <w:t>Nous nous réjouissons de votre soutien continu pour l'avenir.</w:t>
      </w:r>
    </w:p>
    <w:p w14:paraId="6B33658F" w14:textId="1D5E981A" w:rsidR="0020552F" w:rsidRDefault="003A41A1" w:rsidP="002F794D">
      <w:pPr>
        <w:pStyle w:val="Text"/>
        <w:spacing w:line="360" w:lineRule="auto"/>
        <w:jc w:val="both"/>
        <w:rPr>
          <w:rFonts w:ascii="Verdana" w:hAnsi="Verdana"/>
          <w:color w:val="404040"/>
          <w:sz w:val="22"/>
          <w:szCs w:val="22"/>
          <w:u w:color="404040"/>
          <w:lang w:val="en-US"/>
        </w:rPr>
      </w:pPr>
      <w:r>
        <w:rPr>
          <w:rFonts w:ascii="Verdana" w:hAnsi="Verdana"/>
          <w:b/>
          <w:bCs/>
          <w:noProof/>
          <w:color w:val="404040"/>
          <w:sz w:val="22"/>
          <w:szCs w:val="22"/>
          <w:u w:color="404040"/>
          <w:lang w:val="en-US"/>
          <w14:textOutline w14:w="0" w14:cap="rnd" w14:cmpd="sng" w14:algn="ctr">
            <w14:noFill/>
            <w14:prstDash w14:val="solid"/>
            <w14:bevel/>
          </w14:textOutline>
        </w:rPr>
        <w:drawing>
          <wp:inline distT="0" distB="0" distL="0" distR="0" wp14:anchorId="672DBC45" wp14:editId="4D14BDFD">
            <wp:extent cx="5185594" cy="2828925"/>
            <wp:effectExtent l="57150" t="57150" r="110490" b="10477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ssage book image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2085" cy="283246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FDF02A" w14:textId="38F3697A" w:rsidR="003A41A1" w:rsidRDefault="003A41A1" w:rsidP="002F794D">
      <w:pPr>
        <w:pStyle w:val="Text"/>
        <w:spacing w:line="360" w:lineRule="auto"/>
        <w:jc w:val="both"/>
        <w:rPr>
          <w:rFonts w:ascii="Verdana" w:hAnsi="Verdana"/>
          <w:color w:val="404040"/>
          <w:sz w:val="22"/>
          <w:szCs w:val="22"/>
          <w:u w:color="404040"/>
          <w:lang w:val="en-US"/>
        </w:rPr>
      </w:pPr>
    </w:p>
    <w:p w14:paraId="6D224E93" w14:textId="511501C5" w:rsidR="003A41A1" w:rsidRPr="008E1186" w:rsidRDefault="003A41A1" w:rsidP="002F794D">
      <w:pPr>
        <w:pStyle w:val="Text"/>
        <w:spacing w:line="360" w:lineRule="auto"/>
        <w:jc w:val="both"/>
        <w:rPr>
          <w:rFonts w:ascii="Verdana" w:hAnsi="Verdana"/>
          <w:color w:val="404040"/>
          <w:sz w:val="22"/>
          <w:szCs w:val="22"/>
          <w:u w:color="404040"/>
          <w:lang w:val="fr-FR"/>
        </w:rPr>
      </w:pPr>
      <w:r>
        <w:rPr>
          <w:rFonts w:ascii="Verdana" w:hAnsi="Verdana"/>
          <w:noProof/>
          <w:color w:val="404040"/>
          <w:sz w:val="22"/>
          <w:szCs w:val="22"/>
          <w:u w:color="404040"/>
          <w:lang w:val="en-US"/>
          <w14:textOutline w14:w="0" w14:cap="rnd" w14:cmpd="sng" w14:algn="ctr">
            <w14:noFill/>
            <w14:prstDash w14:val="solid"/>
            <w14:bevel/>
          </w14:textOutline>
        </w:rPr>
        <w:lastRenderedPageBreak/>
        <w:drawing>
          <wp:inline distT="0" distB="0" distL="0" distR="0" wp14:anchorId="18C18B59" wp14:editId="71C1057B">
            <wp:extent cx="2295525" cy="1593611"/>
            <wp:effectExtent l="57150" t="57150" r="104775" b="1212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ssage book image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3525" cy="160610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E1186">
        <w:rPr>
          <w:rFonts w:ascii="Verdana" w:hAnsi="Verdana"/>
          <w:color w:val="404040"/>
          <w:sz w:val="22"/>
          <w:szCs w:val="22"/>
          <w:u w:color="404040"/>
          <w:lang w:val="fr-FR"/>
        </w:rPr>
        <w:t xml:space="preserve"> </w:t>
      </w:r>
      <w:r>
        <w:rPr>
          <w:rFonts w:ascii="Verdana" w:hAnsi="Verdana"/>
          <w:noProof/>
          <w:color w:val="404040"/>
          <w:sz w:val="22"/>
          <w:szCs w:val="22"/>
          <w:u w:color="404040"/>
          <w:lang w:val="en-US"/>
          <w14:textOutline w14:w="0" w14:cap="rnd" w14:cmpd="sng" w14:algn="ctr">
            <w14:noFill/>
            <w14:prstDash w14:val="solid"/>
            <w14:bevel/>
          </w14:textOutline>
        </w:rPr>
        <w:drawing>
          <wp:inline distT="0" distB="0" distL="0" distR="0" wp14:anchorId="2DF1C9E5" wp14:editId="7734518B">
            <wp:extent cx="2226519" cy="1593850"/>
            <wp:effectExtent l="57150" t="57150" r="11684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ssage book image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318" cy="161160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D329F6" w14:textId="77777777" w:rsidR="002F794D" w:rsidRPr="002F794D" w:rsidRDefault="002F794D" w:rsidP="002F794D">
      <w:pPr>
        <w:pStyle w:val="Text"/>
        <w:spacing w:line="360" w:lineRule="auto"/>
        <w:jc w:val="both"/>
        <w:rPr>
          <w:rFonts w:ascii="Verdana" w:hAnsi="Verdana"/>
          <w:color w:val="404040"/>
          <w:sz w:val="22"/>
          <w:szCs w:val="22"/>
          <w:u w:color="404040"/>
          <w:lang w:val="fr-FR"/>
        </w:rPr>
      </w:pPr>
      <w:r w:rsidRPr="002F794D">
        <w:rPr>
          <w:rFonts w:ascii="Calibri" w:hAnsi="Calibri" w:cs="Calibri"/>
          <w:color w:val="404040"/>
          <w:sz w:val="22"/>
          <w:szCs w:val="22"/>
          <w:u w:color="404040"/>
          <w:lang w:val="fr"/>
        </w:rPr>
        <w:t>La version numérique du livre est disponible ici</w:t>
      </w:r>
      <w:r w:rsidRPr="0020552F">
        <w:rPr>
          <w:color w:val="404040"/>
          <w:sz w:val="22"/>
          <w:szCs w:val="22"/>
          <w:u w:color="404040"/>
          <w:lang w:val="fr"/>
        </w:rPr>
        <w:t>.</w:t>
      </w:r>
    </w:p>
    <w:p w14:paraId="30D4C1A7" w14:textId="1C319DEB" w:rsidR="0020552F" w:rsidRPr="002F794D" w:rsidRDefault="00285AFB" w:rsidP="002F794D">
      <w:pPr>
        <w:pStyle w:val="Text"/>
        <w:spacing w:line="360" w:lineRule="auto"/>
        <w:jc w:val="both"/>
        <w:rPr>
          <w:rFonts w:ascii="Verdana" w:hAnsi="Verdana"/>
          <w:color w:val="404040"/>
          <w:sz w:val="22"/>
          <w:szCs w:val="22"/>
          <w:u w:color="404040"/>
          <w:lang w:val="fr-FR"/>
        </w:rPr>
      </w:pPr>
      <w:hyperlink r:id="rId12" w:history="1">
        <w:r w:rsidR="003A41A1" w:rsidRPr="002F794D">
          <w:rPr>
            <w:rStyle w:val="Hyperlink"/>
            <w:rFonts w:ascii="Verdana" w:hAnsi="Verdana"/>
            <w:sz w:val="22"/>
            <w:szCs w:val="22"/>
            <w:lang w:val="fr-FR"/>
          </w:rPr>
          <w:t>https://www.gcdental.co.jp/gcmessagebook/en/</w:t>
        </w:r>
      </w:hyperlink>
    </w:p>
    <w:p w14:paraId="0F30B3E6" w14:textId="77777777" w:rsidR="003A41A1" w:rsidRPr="002F794D" w:rsidRDefault="003A41A1" w:rsidP="002F794D">
      <w:pPr>
        <w:pStyle w:val="Text"/>
        <w:spacing w:line="360" w:lineRule="auto"/>
        <w:jc w:val="both"/>
        <w:rPr>
          <w:rFonts w:ascii="Verdana" w:hAnsi="Verdana"/>
          <w:color w:val="404040"/>
          <w:sz w:val="22"/>
          <w:szCs w:val="22"/>
          <w:u w:color="404040"/>
          <w:lang w:val="fr-FR"/>
        </w:rPr>
      </w:pPr>
    </w:p>
    <w:p w14:paraId="2A01886E" w14:textId="77777777" w:rsidR="009B5C22" w:rsidRPr="002F794D" w:rsidRDefault="009B5C22" w:rsidP="002F794D">
      <w:pPr>
        <w:pStyle w:val="Text"/>
        <w:spacing w:line="360" w:lineRule="auto"/>
        <w:jc w:val="both"/>
        <w:rPr>
          <w:rFonts w:ascii="Verdana" w:hAnsi="Verdana"/>
          <w:color w:val="404040"/>
          <w:sz w:val="22"/>
          <w:szCs w:val="22"/>
          <w:u w:color="404040"/>
          <w:lang w:val="fr-FR"/>
        </w:rPr>
      </w:pPr>
    </w:p>
    <w:p w14:paraId="573252D3" w14:textId="0AD2BAA8" w:rsidR="00541656" w:rsidRPr="002F794D" w:rsidRDefault="00541656" w:rsidP="002F794D">
      <w:pPr>
        <w:pStyle w:val="Text"/>
        <w:jc w:val="both"/>
        <w:rPr>
          <w:rFonts w:ascii="Verdana" w:hAnsi="Verdana"/>
          <w:color w:val="404040"/>
          <w:sz w:val="22"/>
          <w:szCs w:val="22"/>
          <w:u w:color="404040"/>
          <w:lang w:val="fr-FR"/>
        </w:rPr>
      </w:pPr>
    </w:p>
    <w:sectPr w:rsidR="00541656" w:rsidRPr="002F794D">
      <w:headerReference w:type="default" r:id="rId13"/>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C3AC" w14:textId="77777777" w:rsidR="00E85114" w:rsidRDefault="00E85114">
      <w:r>
        <w:separator/>
      </w:r>
    </w:p>
  </w:endnote>
  <w:endnote w:type="continuationSeparator" w:id="0">
    <w:p w14:paraId="298FB2A0" w14:textId="77777777" w:rsidR="00E85114" w:rsidRDefault="00E8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52D87" w14:textId="77777777" w:rsidR="00E85114" w:rsidRDefault="00E85114">
      <w:r>
        <w:separator/>
      </w:r>
    </w:p>
  </w:footnote>
  <w:footnote w:type="continuationSeparator" w:id="0">
    <w:p w14:paraId="354CBCE0" w14:textId="77777777" w:rsidR="00E85114" w:rsidRDefault="00E8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C619023"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12CAE"/>
    <w:rsid w:val="000263F5"/>
    <w:rsid w:val="00067E9A"/>
    <w:rsid w:val="00093C60"/>
    <w:rsid w:val="000C3730"/>
    <w:rsid w:val="0018693E"/>
    <w:rsid w:val="001D7ACA"/>
    <w:rsid w:val="001E6790"/>
    <w:rsid w:val="0020552F"/>
    <w:rsid w:val="00265D58"/>
    <w:rsid w:val="00273D2C"/>
    <w:rsid w:val="00285AFB"/>
    <w:rsid w:val="00297A4D"/>
    <w:rsid w:val="002F794D"/>
    <w:rsid w:val="00300A87"/>
    <w:rsid w:val="00304259"/>
    <w:rsid w:val="003A41A1"/>
    <w:rsid w:val="003D362B"/>
    <w:rsid w:val="00452077"/>
    <w:rsid w:val="00457D25"/>
    <w:rsid w:val="00492D0E"/>
    <w:rsid w:val="004D1778"/>
    <w:rsid w:val="00502042"/>
    <w:rsid w:val="00505AB1"/>
    <w:rsid w:val="00541656"/>
    <w:rsid w:val="00551C83"/>
    <w:rsid w:val="005A062B"/>
    <w:rsid w:val="006076C5"/>
    <w:rsid w:val="00652697"/>
    <w:rsid w:val="006E2917"/>
    <w:rsid w:val="006F18EA"/>
    <w:rsid w:val="006F7372"/>
    <w:rsid w:val="00705696"/>
    <w:rsid w:val="00775F30"/>
    <w:rsid w:val="0078649F"/>
    <w:rsid w:val="00787CB5"/>
    <w:rsid w:val="007E7CA6"/>
    <w:rsid w:val="007F3845"/>
    <w:rsid w:val="00820126"/>
    <w:rsid w:val="008218B6"/>
    <w:rsid w:val="00824002"/>
    <w:rsid w:val="00896960"/>
    <w:rsid w:val="008A27F9"/>
    <w:rsid w:val="008E1186"/>
    <w:rsid w:val="00914347"/>
    <w:rsid w:val="009779F4"/>
    <w:rsid w:val="009B5C22"/>
    <w:rsid w:val="009D5936"/>
    <w:rsid w:val="009D5D69"/>
    <w:rsid w:val="009E370E"/>
    <w:rsid w:val="00A05FE3"/>
    <w:rsid w:val="00A13E12"/>
    <w:rsid w:val="00A14A9D"/>
    <w:rsid w:val="00A23061"/>
    <w:rsid w:val="00A60C0C"/>
    <w:rsid w:val="00AC7557"/>
    <w:rsid w:val="00AE3C25"/>
    <w:rsid w:val="00AE6861"/>
    <w:rsid w:val="00AE7D00"/>
    <w:rsid w:val="00AF18BD"/>
    <w:rsid w:val="00AF5881"/>
    <w:rsid w:val="00B23946"/>
    <w:rsid w:val="00B27B95"/>
    <w:rsid w:val="00B36AE7"/>
    <w:rsid w:val="00B64A2D"/>
    <w:rsid w:val="00B65F06"/>
    <w:rsid w:val="00BA192B"/>
    <w:rsid w:val="00BF6BCE"/>
    <w:rsid w:val="00C129C4"/>
    <w:rsid w:val="00C42125"/>
    <w:rsid w:val="00C4793A"/>
    <w:rsid w:val="00C73C04"/>
    <w:rsid w:val="00C96A71"/>
    <w:rsid w:val="00CA2405"/>
    <w:rsid w:val="00CE14E8"/>
    <w:rsid w:val="00DD3896"/>
    <w:rsid w:val="00DE67E6"/>
    <w:rsid w:val="00E131A7"/>
    <w:rsid w:val="00E85114"/>
    <w:rsid w:val="00FC3DA6"/>
    <w:rsid w:val="00FC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character" w:styleId="FollowedHyperlink">
    <w:name w:val="FollowedHyperlink"/>
    <w:basedOn w:val="DefaultParagraphFont"/>
    <w:uiPriority w:val="99"/>
    <w:semiHidden/>
    <w:unhideWhenUsed/>
    <w:rsid w:val="00652697"/>
    <w:rPr>
      <w:color w:val="FF00FF" w:themeColor="followedHyperlink"/>
      <w:u w:val="single"/>
    </w:rPr>
  </w:style>
  <w:style w:type="paragraph" w:customStyle="1" w:styleId="Default">
    <w:name w:val="Default"/>
    <w:rsid w:val="009B5C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lang w:val="de-DE"/>
    </w:rPr>
  </w:style>
  <w:style w:type="paragraph" w:styleId="Caption">
    <w:name w:val="caption"/>
    <w:basedOn w:val="Normal"/>
    <w:next w:val="Normal"/>
    <w:uiPriority w:val="35"/>
    <w:semiHidden/>
    <w:unhideWhenUsed/>
    <w:qFormat/>
    <w:rsid w:val="003A41A1"/>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1360282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cdental.co.jp/gcmessagebook/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F7E3-BC18-4201-9B24-F0574380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1882</Characters>
  <Application>Microsoft Office Word</Application>
  <DocSecurity>0</DocSecurity>
  <Lines>15</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3</cp:revision>
  <dcterms:created xsi:type="dcterms:W3CDTF">2022-06-24T07:16:00Z</dcterms:created>
  <dcterms:modified xsi:type="dcterms:W3CDTF">2022-06-27T08:47:00Z</dcterms:modified>
</cp:coreProperties>
</file>