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1DC0DEFF" w:rsidR="004C48D0" w:rsidRPr="00270FCD" w:rsidRDefault="00DF3946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r>
        <w:rPr>
          <w:rFonts w:ascii="Verdana" w:eastAsia="Verdana" w:hAnsi="Verdana" w:cs="Verdana"/>
          <w:color w:val="404040"/>
          <w:u w:val="single"/>
        </w:rPr>
        <w:t>Fall in love with your next restorative</w:t>
      </w:r>
      <w:r w:rsidR="003C645C">
        <w:rPr>
          <w:rFonts w:ascii="Verdana" w:eastAsia="Verdana" w:hAnsi="Verdana" w:cs="Verdana"/>
          <w:color w:val="404040"/>
          <w:u w:val="single"/>
        </w:rPr>
        <w:t xml:space="preserve"> from GC</w:t>
      </w:r>
    </w:p>
    <w:p w14:paraId="4CB4B907" w14:textId="77777777" w:rsidR="00270FCD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7861B3F1" w14:textId="406E07E2" w:rsidR="004C48D0" w:rsidRPr="001E2384" w:rsidRDefault="00917845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Three simple solutions to your posterior </w:t>
      </w:r>
      <w:r w:rsidR="008663A4">
        <w:rPr>
          <w:rFonts w:ascii="Verdana" w:hAnsi="Verdana"/>
          <w:b/>
          <w:bCs/>
          <w:color w:val="404040"/>
          <w:sz w:val="28"/>
          <w:szCs w:val="28"/>
          <w:u w:color="404040"/>
        </w:rPr>
        <w:t>challenges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.</w:t>
      </w:r>
    </w:p>
    <w:p w14:paraId="662AA986" w14:textId="77777777" w:rsidR="0072441C" w:rsidRPr="001E2384" w:rsidRDefault="0072441C" w:rsidP="0072441C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2037E800" w14:textId="4CB3EDDD" w:rsidR="00917845" w:rsidRPr="001E2384" w:rsidRDefault="001E2384" w:rsidP="00917845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 w:rsidRPr="001E238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Each time a new patient </w:t>
      </w:r>
      <w:r w:rsidR="00E561B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requires treatment </w:t>
      </w:r>
      <w:r w:rsidRPr="001E238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in </w:t>
      </w:r>
      <w:r w:rsidR="00E561B3">
        <w:rPr>
          <w:rFonts w:ascii="Verdana" w:hAnsi="Verdana"/>
          <w:b/>
          <w:bCs/>
          <w:color w:val="404040"/>
          <w:sz w:val="22"/>
          <w:szCs w:val="22"/>
          <w:u w:color="404040"/>
        </w:rPr>
        <w:t>your operatory practice</w:t>
      </w:r>
      <w:r w:rsidRPr="001E238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, </w:t>
      </w:r>
      <w:r w:rsidR="00E561B3">
        <w:rPr>
          <w:rFonts w:ascii="Verdana" w:hAnsi="Verdana"/>
          <w:b/>
          <w:bCs/>
          <w:color w:val="404040"/>
          <w:sz w:val="22"/>
          <w:szCs w:val="22"/>
          <w:u w:color="404040"/>
        </w:rPr>
        <w:t>the individual</w:t>
      </w:r>
      <w:r w:rsidRPr="001E238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treatment plan </w:t>
      </w:r>
      <w:r w:rsidR="00E561B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will need </w:t>
      </w:r>
      <w:r w:rsidR="004F535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adjustment </w:t>
      </w:r>
      <w:r w:rsidR="004F5355" w:rsidRPr="001E2384">
        <w:rPr>
          <w:rFonts w:ascii="Verdana" w:hAnsi="Verdana"/>
          <w:b/>
          <w:bCs/>
          <w:color w:val="404040"/>
          <w:sz w:val="22"/>
          <w:szCs w:val="22"/>
          <w:u w:color="404040"/>
        </w:rPr>
        <w:t>optimized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Pr="001E238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to deliver the highest quality, </w:t>
      </w:r>
      <w:r w:rsidR="001B5373">
        <w:rPr>
          <w:rFonts w:ascii="Verdana" w:hAnsi="Verdana"/>
          <w:b/>
          <w:bCs/>
          <w:color w:val="404040"/>
          <w:sz w:val="22"/>
          <w:szCs w:val="22"/>
          <w:u w:color="404040"/>
        </w:rPr>
        <w:t>regardless of the starting situation</w:t>
      </w:r>
      <w:r w:rsidRPr="001E238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. </w:t>
      </w:r>
      <w:r w:rsidR="00A7156F">
        <w:rPr>
          <w:rFonts w:ascii="Verdana" w:hAnsi="Verdana"/>
          <w:b/>
          <w:bCs/>
          <w:color w:val="404040"/>
          <w:sz w:val="22"/>
          <w:szCs w:val="22"/>
          <w:u w:color="404040"/>
        </w:rPr>
        <w:t>It is a d</w:t>
      </w:r>
      <w:r w:rsidR="0055244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ifficult </w:t>
      </w:r>
      <w:r w:rsidR="00A7156F">
        <w:rPr>
          <w:rFonts w:ascii="Verdana" w:hAnsi="Verdana"/>
          <w:b/>
          <w:bCs/>
          <w:color w:val="404040"/>
          <w:sz w:val="22"/>
          <w:szCs w:val="22"/>
          <w:u w:color="404040"/>
        </w:rPr>
        <w:t>task GC aims to eas</w:t>
      </w:r>
      <w:r w:rsidR="00E561B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e upon </w:t>
      </w:r>
      <w:r w:rsidR="00A7156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you </w:t>
      </w:r>
      <w:bookmarkStart w:id="0" w:name="_GoBack"/>
      <w:bookmarkEnd w:id="0"/>
      <w:r w:rsidR="00A7156F">
        <w:rPr>
          <w:rFonts w:ascii="Verdana" w:hAnsi="Verdana"/>
          <w:b/>
          <w:bCs/>
          <w:color w:val="404040"/>
          <w:sz w:val="22"/>
          <w:szCs w:val="22"/>
          <w:u w:color="404040"/>
        </w:rPr>
        <w:t>by</w:t>
      </w:r>
      <w:r w:rsidR="00E00439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offering solutions </w:t>
      </w:r>
      <w:r w:rsidR="00850425">
        <w:rPr>
          <w:rFonts w:ascii="Verdana" w:hAnsi="Verdana"/>
          <w:b/>
          <w:bCs/>
          <w:color w:val="404040"/>
          <w:sz w:val="22"/>
          <w:szCs w:val="22"/>
          <w:u w:color="404040"/>
        </w:rPr>
        <w:t>that</w:t>
      </w:r>
      <w:r w:rsidR="00E561B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will</w:t>
      </w:r>
      <w:r w:rsidR="00E00439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enable you to work</w:t>
      </w:r>
      <w:r w:rsidR="00E00439" w:rsidRPr="0091784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E00439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with </w:t>
      </w:r>
      <w:r w:rsidR="00E00439" w:rsidRPr="00917845">
        <w:rPr>
          <w:rFonts w:ascii="Verdana" w:hAnsi="Verdana"/>
          <w:b/>
          <w:bCs/>
          <w:color w:val="404040"/>
          <w:sz w:val="22"/>
          <w:szCs w:val="22"/>
          <w:u w:color="404040"/>
        </w:rPr>
        <w:t>confiden</w:t>
      </w:r>
      <w:r w:rsidR="00E00439">
        <w:rPr>
          <w:rFonts w:ascii="Verdana" w:hAnsi="Verdana"/>
          <w:b/>
          <w:bCs/>
          <w:color w:val="404040"/>
          <w:sz w:val="22"/>
          <w:szCs w:val="22"/>
          <w:u w:color="404040"/>
        </w:rPr>
        <w:t>ce</w:t>
      </w:r>
      <w:r w:rsidR="00A7156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an</w:t>
      </w:r>
      <w:r w:rsidR="00E561B3">
        <w:rPr>
          <w:rFonts w:ascii="Verdana" w:hAnsi="Verdana"/>
          <w:b/>
          <w:bCs/>
          <w:color w:val="404040"/>
          <w:sz w:val="22"/>
          <w:szCs w:val="22"/>
          <w:u w:color="404040"/>
        </w:rPr>
        <w:t>d efficiency.</w:t>
      </w:r>
      <w:r w:rsidR="00E00439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r w:rsidR="00167D45" w:rsidRPr="00E675E8">
        <w:rPr>
          <w:rFonts w:ascii="Verdana" w:hAnsi="Verdana"/>
          <w:b/>
          <w:bCs/>
          <w:color w:val="404040"/>
          <w:sz w:val="22"/>
          <w:szCs w:val="22"/>
          <w:u w:color="404040"/>
        </w:rPr>
        <w:t>We</w:t>
      </w:r>
      <w:r w:rsidR="00167D45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  <w:r w:rsidR="00167D4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like to </w:t>
      </w:r>
      <w:r w:rsidR="00327168">
        <w:rPr>
          <w:rFonts w:ascii="Verdana" w:hAnsi="Verdana"/>
          <w:b/>
          <w:bCs/>
          <w:color w:val="404040"/>
          <w:sz w:val="22"/>
          <w:szCs w:val="22"/>
          <w:u w:color="404040"/>
        </w:rPr>
        <w:t>introduce</w:t>
      </w:r>
      <w:r w:rsidR="008A56E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three </w:t>
      </w:r>
      <w:r w:rsidR="008663A4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different </w:t>
      </w:r>
      <w:r w:rsidR="008A56E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proven products </w:t>
      </w:r>
      <w:r w:rsidR="0085042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to you, </w:t>
      </w:r>
      <w:r w:rsidR="00167D45">
        <w:rPr>
          <w:rFonts w:ascii="Verdana" w:hAnsi="Verdana"/>
          <w:b/>
          <w:bCs/>
          <w:color w:val="404040"/>
          <w:sz w:val="22"/>
          <w:szCs w:val="22"/>
          <w:u w:color="404040"/>
        </w:rPr>
        <w:t>facilitating</w:t>
      </w:r>
      <w:r w:rsidR="0032716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167D45">
        <w:rPr>
          <w:rFonts w:ascii="Verdana" w:hAnsi="Verdana"/>
          <w:b/>
          <w:bCs/>
          <w:color w:val="404040"/>
          <w:sz w:val="22"/>
          <w:szCs w:val="22"/>
          <w:u w:color="404040"/>
        </w:rPr>
        <w:t>t</w:t>
      </w:r>
      <w:r w:rsidR="00327168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o create </w:t>
      </w:r>
      <w:r w:rsidR="007E0547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direct </w:t>
      </w:r>
      <w:r w:rsidR="00327168">
        <w:rPr>
          <w:rFonts w:ascii="Verdana" w:hAnsi="Verdana"/>
          <w:b/>
          <w:bCs/>
          <w:color w:val="404040"/>
          <w:sz w:val="22"/>
          <w:szCs w:val="22"/>
          <w:u w:color="404040"/>
        </w:rPr>
        <w:t>restorations more intuitive</w:t>
      </w:r>
      <w:r w:rsidR="00A7156F">
        <w:rPr>
          <w:rFonts w:ascii="Verdana" w:hAnsi="Verdana"/>
          <w:b/>
          <w:bCs/>
          <w:color w:val="404040"/>
          <w:sz w:val="22"/>
          <w:szCs w:val="22"/>
          <w:u w:color="404040"/>
        </w:rPr>
        <w:t>ly</w:t>
      </w:r>
      <w:r w:rsidR="00495DD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and help</w:t>
      </w:r>
      <w:r w:rsidR="00167D45">
        <w:rPr>
          <w:rFonts w:ascii="Verdana" w:hAnsi="Verdana"/>
          <w:b/>
          <w:bCs/>
          <w:color w:val="404040"/>
          <w:sz w:val="22"/>
          <w:szCs w:val="22"/>
          <w:u w:color="404040"/>
        </w:rPr>
        <w:t>ing</w:t>
      </w:r>
      <w:r w:rsidR="00495DD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you </w:t>
      </w:r>
      <w:r w:rsidR="00E675E8">
        <w:rPr>
          <w:rFonts w:ascii="Verdana" w:hAnsi="Verdana"/>
          <w:b/>
          <w:bCs/>
          <w:color w:val="404040"/>
          <w:sz w:val="22"/>
          <w:szCs w:val="22"/>
          <w:u w:color="404040"/>
        </w:rPr>
        <w:t>to solve</w:t>
      </w:r>
      <w:r w:rsidR="00495DD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7E0547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your most burning </w:t>
      </w:r>
      <w:r w:rsidR="00495DD2">
        <w:rPr>
          <w:rFonts w:ascii="Verdana" w:hAnsi="Verdana"/>
          <w:b/>
          <w:bCs/>
          <w:color w:val="404040"/>
          <w:sz w:val="22"/>
          <w:szCs w:val="22"/>
          <w:u w:color="404040"/>
        </w:rPr>
        <w:t>dilemmas</w:t>
      </w:r>
      <w:r w:rsidR="00327168">
        <w:rPr>
          <w:rFonts w:ascii="Verdana" w:hAnsi="Verdana"/>
          <w:b/>
          <w:bCs/>
          <w:color w:val="404040"/>
          <w:sz w:val="22"/>
          <w:szCs w:val="22"/>
          <w:u w:color="404040"/>
        </w:rPr>
        <w:t>.</w:t>
      </w:r>
      <w:r w:rsidR="0091784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</w:p>
    <w:p w14:paraId="625A143F" w14:textId="1BCC08BE" w:rsidR="001E2384" w:rsidRDefault="001E2384" w:rsidP="001E2384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p w14:paraId="72A0294D" w14:textId="473F2795" w:rsidR="00A304BF" w:rsidRPr="00495DD2" w:rsidRDefault="00495DD2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proofErr w:type="spellStart"/>
      <w:r w:rsidRPr="00495DD2">
        <w:rPr>
          <w:rFonts w:ascii="Verdana" w:hAnsi="Verdana"/>
          <w:b/>
          <w:bCs/>
          <w:color w:val="404040"/>
          <w:sz w:val="22"/>
          <w:szCs w:val="22"/>
          <w:u w:color="404040"/>
        </w:rPr>
        <w:t>everX</w:t>
      </w:r>
      <w:proofErr w:type="spellEnd"/>
      <w:r w:rsidRPr="00495DD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Flow</w:t>
      </w:r>
      <w:r w:rsidR="00E00439" w:rsidRPr="00495DD2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: </w:t>
      </w:r>
      <w:r w:rsidR="000A485C">
        <w:rPr>
          <w:rFonts w:ascii="Verdana" w:hAnsi="Verdana"/>
          <w:b/>
          <w:bCs/>
          <w:color w:val="404040"/>
          <w:sz w:val="22"/>
          <w:szCs w:val="22"/>
          <w:u w:color="404040"/>
        </w:rPr>
        <w:t>short-</w:t>
      </w:r>
      <w:proofErr w:type="spellStart"/>
      <w:r w:rsidR="000A485C">
        <w:rPr>
          <w:rFonts w:ascii="Verdana" w:hAnsi="Verdana"/>
          <w:b/>
          <w:bCs/>
          <w:color w:val="404040"/>
          <w:sz w:val="22"/>
          <w:szCs w:val="22"/>
          <w:u w:color="404040"/>
        </w:rPr>
        <w:t>fibre</w:t>
      </w:r>
      <w:proofErr w:type="spellEnd"/>
      <w:r w:rsidR="000A485C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reinforced flowable composite </w:t>
      </w:r>
      <w:r w:rsidR="00167D45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providing </w:t>
      </w:r>
      <w:r w:rsidR="000A485C">
        <w:rPr>
          <w:rFonts w:ascii="Verdana" w:hAnsi="Verdana"/>
          <w:b/>
          <w:bCs/>
          <w:color w:val="404040"/>
          <w:sz w:val="22"/>
          <w:szCs w:val="22"/>
          <w:u w:color="404040"/>
        </w:rPr>
        <w:t>strength</w:t>
      </w:r>
      <w:r w:rsidR="00A7156F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from within</w:t>
      </w:r>
    </w:p>
    <w:p w14:paraId="0599674A" w14:textId="5A44258A" w:rsidR="00610AAC" w:rsidRDefault="00167D45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Most</w:t>
      </w:r>
      <w:r w:rsidR="00327168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dental restorations are made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in a direct treatment approach</w:t>
      </w:r>
      <w:r w:rsidR="00325206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, while indirect restorations are </w:t>
      </w:r>
      <w:r w:rsidR="00E0043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considered </w:t>
      </w:r>
      <w:r w:rsidR="00552443">
        <w:rPr>
          <w:rFonts w:ascii="Verdana" w:eastAsia="Verdana" w:hAnsi="Verdana" w:cs="Verdana"/>
          <w:color w:val="404040"/>
          <w:sz w:val="22"/>
          <w:szCs w:val="22"/>
          <w:u w:color="404040"/>
        </w:rPr>
        <w:t>‘</w:t>
      </w:r>
      <w:r w:rsidR="00E00439">
        <w:rPr>
          <w:rFonts w:ascii="Verdana" w:eastAsia="Verdana" w:hAnsi="Verdana" w:cs="Verdana"/>
          <w:color w:val="404040"/>
          <w:sz w:val="22"/>
          <w:szCs w:val="22"/>
          <w:u w:color="404040"/>
        </w:rPr>
        <w:t>safe</w:t>
      </w:r>
      <w:r w:rsidR="00552443">
        <w:rPr>
          <w:rFonts w:ascii="Verdana" w:eastAsia="Verdana" w:hAnsi="Verdana" w:cs="Verdana"/>
          <w:color w:val="404040"/>
          <w:sz w:val="22"/>
          <w:szCs w:val="22"/>
          <w:u w:color="404040"/>
        </w:rPr>
        <w:t>’</w:t>
      </w:r>
      <w:r w:rsidR="00E0043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for the largest defects</w:t>
      </w:r>
      <w:r w:rsidR="00327168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. </w:t>
      </w:r>
      <w:r w:rsidR="00E00439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However, the tipping point between direct and indirect is not always clear. </w:t>
      </w:r>
      <w:r w:rsidR="00642020">
        <w:rPr>
          <w:rFonts w:ascii="Verdana" w:eastAsia="Verdana" w:hAnsi="Verdana" w:cs="Verdana"/>
          <w:color w:val="404040"/>
          <w:sz w:val="22"/>
          <w:szCs w:val="22"/>
          <w:u w:color="404040"/>
        </w:rPr>
        <w:t>I</w:t>
      </w:r>
      <w:r w:rsidR="0041284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n doubt? Use </w:t>
      </w:r>
      <w:proofErr w:type="spellStart"/>
      <w:r w:rsidR="00412841">
        <w:rPr>
          <w:rFonts w:ascii="Verdana" w:eastAsia="Verdana" w:hAnsi="Verdana" w:cs="Verdana"/>
          <w:color w:val="404040"/>
          <w:sz w:val="22"/>
          <w:szCs w:val="22"/>
          <w:u w:color="404040"/>
        </w:rPr>
        <w:t>everX</w:t>
      </w:r>
      <w:proofErr w:type="spellEnd"/>
      <w:r w:rsidR="0041284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Flow! </w:t>
      </w:r>
      <w:r w:rsidR="00642020">
        <w:rPr>
          <w:rFonts w:ascii="Verdana" w:eastAsia="Verdana" w:hAnsi="Verdana" w:cs="Verdana"/>
          <w:color w:val="404040"/>
          <w:sz w:val="22"/>
          <w:szCs w:val="22"/>
          <w:u w:color="404040"/>
        </w:rPr>
        <w:t>W</w:t>
      </w:r>
      <w:r w:rsidR="000578B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ith its </w:t>
      </w:r>
      <w:r w:rsidR="0041284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reinforcing and </w:t>
      </w:r>
      <w:r w:rsidR="000578B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crack-stopping </w:t>
      </w:r>
      <w:proofErr w:type="spellStart"/>
      <w:r w:rsidR="000578B1">
        <w:rPr>
          <w:rFonts w:ascii="Verdana" w:eastAsia="Verdana" w:hAnsi="Verdana" w:cs="Verdana"/>
          <w:color w:val="404040"/>
          <w:sz w:val="22"/>
          <w:szCs w:val="22"/>
          <w:u w:color="404040"/>
        </w:rPr>
        <w:t>fibres</w:t>
      </w:r>
      <w:proofErr w:type="spellEnd"/>
      <w:r w:rsidR="000578B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, </w:t>
      </w:r>
      <w:r w:rsidR="000C3B2B">
        <w:rPr>
          <w:rFonts w:ascii="Verdana" w:eastAsia="Verdana" w:hAnsi="Verdana" w:cs="Verdana"/>
          <w:color w:val="404040"/>
          <w:sz w:val="22"/>
          <w:szCs w:val="22"/>
          <w:u w:color="404040"/>
        </w:rPr>
        <w:t>it</w:t>
      </w:r>
      <w:r w:rsidR="000578B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gives peace of mind when restoring large cavities directly</w:t>
      </w:r>
      <w:r w:rsidR="0016511A">
        <w:rPr>
          <w:rFonts w:ascii="Verdana" w:eastAsia="Verdana" w:hAnsi="Verdana" w:cs="Verdana"/>
          <w:color w:val="404040"/>
          <w:sz w:val="22"/>
          <w:szCs w:val="22"/>
          <w:u w:color="404040"/>
        </w:rPr>
        <w:t>.</w:t>
      </w:r>
      <w:r w:rsidR="00DD4ADD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It has a thixotropic consistency that ensures great adaptation to cavity walls and easy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manipulation,</w:t>
      </w:r>
      <w:r w:rsidR="00B80A18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and you have the option to apply it in bulk</w:t>
      </w:r>
      <w:r w:rsidR="00DD4ADD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. 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Besides, </w:t>
      </w:r>
      <w:r w:rsidR="00DD4ADD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due to these assets, it will soon become your </w:t>
      </w:r>
      <w:proofErr w:type="spellStart"/>
      <w:r w:rsidR="00DD4ADD">
        <w:rPr>
          <w:rFonts w:ascii="Verdana" w:eastAsia="Verdana" w:hAnsi="Verdana" w:cs="Verdana"/>
          <w:color w:val="404040"/>
          <w:sz w:val="22"/>
          <w:szCs w:val="22"/>
          <w:u w:color="404040"/>
        </w:rPr>
        <w:t>favourite</w:t>
      </w:r>
      <w:proofErr w:type="spellEnd"/>
      <w:r w:rsidR="00DD4ADD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>core build-up materia</w:t>
      </w:r>
      <w:r w:rsidR="000C3B2B">
        <w:rPr>
          <w:rFonts w:ascii="Verdana" w:eastAsia="Verdana" w:hAnsi="Verdana" w:cs="Verdana"/>
          <w:color w:val="404040"/>
          <w:sz w:val="22"/>
          <w:szCs w:val="22"/>
          <w:u w:color="404040"/>
        </w:rPr>
        <w:t>l</w:t>
      </w:r>
      <w:r w:rsidR="00DD4ADD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as well</w:t>
      </w:r>
      <w:r w:rsidR="000C3B2B">
        <w:rPr>
          <w:rFonts w:ascii="Verdana" w:eastAsia="Verdana" w:hAnsi="Verdana" w:cs="Verdana"/>
          <w:color w:val="404040"/>
          <w:sz w:val="22"/>
          <w:szCs w:val="22"/>
          <w:u w:color="404040"/>
        </w:rPr>
        <w:t>.</w:t>
      </w:r>
    </w:p>
    <w:p w14:paraId="1E417FE9" w14:textId="612BDA65" w:rsidR="00106786" w:rsidRDefault="00106786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</w:p>
    <w:p w14:paraId="33187F66" w14:textId="0391FCC4" w:rsidR="00327168" w:rsidRPr="00495DD2" w:rsidRDefault="00327168" w:rsidP="00106786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</w:pPr>
      <w:bookmarkStart w:id="1" w:name="_Hlk105684125"/>
      <w:r w:rsidRPr="00495DD2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>G-</w:t>
      </w:r>
      <w:r w:rsidR="00495DD2" w:rsidRPr="00495DD2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>æ</w:t>
      </w:r>
      <w:r w:rsidRPr="00495DD2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>nial Universal Injectable</w:t>
      </w:r>
      <w:bookmarkEnd w:id="1"/>
      <w:r w:rsidR="00495DD2" w:rsidRPr="00495DD2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>:</w:t>
      </w:r>
      <w:r w:rsidR="00B80A18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 xml:space="preserve"> high-strength restorative composite to</w:t>
      </w:r>
      <w:r w:rsidR="00495DD2" w:rsidRPr="00495DD2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 xml:space="preserve"> </w:t>
      </w:r>
      <w:r w:rsidR="00390C9F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>shape and contour as you inject</w:t>
      </w:r>
    </w:p>
    <w:p w14:paraId="35D89952" w14:textId="3137ADA0" w:rsidR="00E00439" w:rsidRDefault="00DD4ADD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lastRenderedPageBreak/>
        <w:t>Despite th</w:t>
      </w:r>
      <w:r w:rsidR="00412841">
        <w:rPr>
          <w:rFonts w:ascii="Verdana" w:eastAsia="Verdana" w:hAnsi="Verdana" w:cs="Verdana"/>
          <w:color w:val="404040"/>
          <w:sz w:val="22"/>
          <w:szCs w:val="22"/>
          <w:u w:color="404040"/>
        </w:rPr>
        <w:t>is composite’s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flowable consistency, it</w:t>
      </w:r>
      <w:r w:rsidR="00495DD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is </w:t>
      </w:r>
      <w:r w:rsidR="00E23C42">
        <w:rPr>
          <w:rFonts w:ascii="Verdana" w:eastAsia="Verdana" w:hAnsi="Verdana" w:cs="Verdana"/>
          <w:color w:val="404040"/>
          <w:sz w:val="22"/>
          <w:szCs w:val="22"/>
          <w:u w:color="404040"/>
        </w:rPr>
        <w:t>so strong that you can restore any cavity size with it</w:t>
      </w:r>
      <w:r w:rsidR="0041284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167D45">
        <w:rPr>
          <w:rFonts w:ascii="Verdana" w:eastAsia="Verdana" w:hAnsi="Verdana" w:cs="Verdana"/>
          <w:color w:val="404040"/>
          <w:sz w:val="22"/>
          <w:szCs w:val="22"/>
          <w:u w:color="404040"/>
        </w:rPr>
        <w:t>if</w:t>
      </w:r>
      <w:r w:rsidR="00E23C4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indications for direct restoration are met. It </w:t>
      </w:r>
      <w:r w:rsidR="00167D45">
        <w:rPr>
          <w:rFonts w:ascii="Verdana" w:eastAsia="Verdana" w:hAnsi="Verdana" w:cs="Verdana"/>
          <w:color w:val="404040"/>
          <w:sz w:val="22"/>
          <w:szCs w:val="22"/>
          <w:u w:color="404040"/>
        </w:rPr>
        <w:t>opens</w:t>
      </w:r>
      <w:r w:rsidR="00E23C4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whole new ways of restoring that once you’ve tried it, you cannot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think of working </w:t>
      </w:r>
      <w:r w:rsidR="00E23C42">
        <w:rPr>
          <w:rFonts w:ascii="Verdana" w:eastAsia="Verdana" w:hAnsi="Verdana" w:cs="Verdana"/>
          <w:color w:val="404040"/>
          <w:sz w:val="22"/>
          <w:szCs w:val="22"/>
          <w:u w:color="404040"/>
        </w:rPr>
        <w:t>without it anymore</w:t>
      </w:r>
      <w:r w:rsidR="00167D45">
        <w:rPr>
          <w:rFonts w:ascii="Verdana" w:eastAsia="Verdana" w:hAnsi="Verdana" w:cs="Verdana"/>
          <w:color w:val="404040"/>
          <w:sz w:val="22"/>
          <w:szCs w:val="22"/>
          <w:u w:color="404040"/>
        </w:rPr>
        <w:t>!</w:t>
      </w:r>
      <w:r w:rsidR="00E23C42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Shaping and contouring while you inject makes it very easy to build a restoration cusp by cusp and molars will have a perfect occlusal anatomy in no time, with minimal effort</w:t>
      </w:r>
      <w:r w:rsidR="003B1417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. Injection </w:t>
      </w:r>
      <w:proofErr w:type="spellStart"/>
      <w:r w:rsidR="003B1417">
        <w:rPr>
          <w:rFonts w:ascii="Verdana" w:eastAsia="Verdana" w:hAnsi="Verdana" w:cs="Verdana"/>
          <w:color w:val="404040"/>
          <w:sz w:val="22"/>
          <w:szCs w:val="22"/>
          <w:u w:color="404040"/>
        </w:rPr>
        <w:t>moulding</w:t>
      </w:r>
      <w:proofErr w:type="spellEnd"/>
      <w:r w:rsidR="003B1417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has become very popular as a semi-direct way of working. </w:t>
      </w:r>
      <w:r w:rsidR="00B80A18" w:rsidRPr="00B80A18">
        <w:rPr>
          <w:rFonts w:ascii="Verdana" w:eastAsia="Verdana" w:hAnsi="Verdana" w:cs="Verdana"/>
          <w:color w:val="404040"/>
          <w:sz w:val="22"/>
          <w:szCs w:val="22"/>
          <w:u w:color="404040"/>
        </w:rPr>
        <w:t>In the posterior region it is particularly interesting to treat complex situations such as a heavily worn dentition or multiple teeth at once.</w:t>
      </w:r>
    </w:p>
    <w:p w14:paraId="20DBFF97" w14:textId="77777777" w:rsidR="00495DD2" w:rsidRPr="00495DD2" w:rsidRDefault="00495DD2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</w:p>
    <w:p w14:paraId="3896BDB5" w14:textId="04B37100" w:rsidR="00106786" w:rsidRPr="00495DD2" w:rsidRDefault="00327168" w:rsidP="00106786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</w:pPr>
      <w:r w:rsidRPr="00495DD2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>EQUIA Forte HT</w:t>
      </w:r>
      <w:r w:rsidR="00495DD2" w:rsidRPr="00495DD2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 xml:space="preserve">: </w:t>
      </w:r>
      <w:r w:rsidR="00390C9F">
        <w:rPr>
          <w:rFonts w:ascii="Verdana" w:eastAsia="Verdana" w:hAnsi="Verdana" w:cs="Verdana"/>
          <w:b/>
          <w:bCs/>
          <w:color w:val="404040"/>
          <w:sz w:val="22"/>
          <w:szCs w:val="22"/>
          <w:u w:color="404040"/>
        </w:rPr>
        <w:t>the cost-effective, long-term alternative</w:t>
      </w:r>
    </w:p>
    <w:p w14:paraId="02E71607" w14:textId="78215A38" w:rsidR="00F966A1" w:rsidRDefault="00045DA8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Cavities</w:t>
      </w:r>
      <w:r w:rsidR="008A629E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that are difficult to isolate, limited capabilities of a patients to cooperate, </w:t>
      </w:r>
      <w:r w:rsidR="007E0547">
        <w:rPr>
          <w:rFonts w:ascii="Verdana" w:eastAsia="Verdana" w:hAnsi="Verdana" w:cs="Verdana"/>
          <w:color w:val="404040"/>
          <w:sz w:val="22"/>
          <w:szCs w:val="22"/>
          <w:u w:color="404040"/>
        </w:rPr>
        <w:t>p</w:t>
      </w:r>
      <w:r w:rsidR="008A629E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atients requiring a 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more </w:t>
      </w:r>
      <w:r w:rsidR="008A629E">
        <w:rPr>
          <w:rFonts w:ascii="Verdana" w:eastAsia="Verdana" w:hAnsi="Verdana" w:cs="Verdana"/>
          <w:color w:val="404040"/>
          <w:sz w:val="22"/>
          <w:szCs w:val="22"/>
          <w:u w:color="404040"/>
        </w:rPr>
        <w:t>frugal solution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…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these are only some of the </w:t>
      </w:r>
      <w:r w:rsidR="00B80A18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challenges </w:t>
      </w:r>
      <w:r w:rsidR="00315091">
        <w:rPr>
          <w:rFonts w:ascii="Verdana" w:eastAsia="Verdana" w:hAnsi="Verdana" w:cs="Verdana"/>
          <w:color w:val="404040"/>
          <w:sz w:val="22"/>
          <w:szCs w:val="22"/>
          <w:u w:color="404040"/>
        </w:rPr>
        <w:t>that can make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placement of a composite cumbersome, if not impossible. </w:t>
      </w:r>
      <w:r w:rsidR="00315091">
        <w:rPr>
          <w:rFonts w:ascii="Verdana" w:eastAsia="Verdana" w:hAnsi="Verdana" w:cs="Verdana"/>
          <w:color w:val="404040"/>
          <w:sz w:val="22"/>
          <w:szCs w:val="22"/>
          <w:u w:color="404040"/>
        </w:rPr>
        <w:t>T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he proven glass hybrid technology of EQUIA Forte HT is </w:t>
      </w:r>
      <w:r w:rsidR="00167D45">
        <w:rPr>
          <w:rFonts w:ascii="Verdana" w:eastAsia="Verdana" w:hAnsi="Verdana" w:cs="Verdana"/>
          <w:color w:val="404040"/>
          <w:sz w:val="22"/>
          <w:szCs w:val="22"/>
          <w:u w:color="404040"/>
        </w:rPr>
        <w:t>the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smart </w:t>
      </w:r>
      <w:r w:rsidR="00167D45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and </w:t>
      </w:r>
      <w:r w:rsidR="00B0625B">
        <w:rPr>
          <w:rFonts w:ascii="Verdana" w:eastAsia="Verdana" w:hAnsi="Verdana" w:cs="Verdana"/>
          <w:color w:val="404040"/>
          <w:sz w:val="22"/>
          <w:szCs w:val="22"/>
          <w:u w:color="404040"/>
        </w:rPr>
        <w:t>cost-effective</w:t>
      </w:r>
      <w:r w:rsidR="00167D45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solution </w:t>
      </w:r>
      <w:r w:rsidR="00C12E8E">
        <w:rPr>
          <w:rFonts w:ascii="Verdana" w:eastAsia="Verdana" w:hAnsi="Verdana" w:cs="Verdana"/>
          <w:color w:val="404040"/>
          <w:sz w:val="22"/>
          <w:szCs w:val="22"/>
          <w:u w:color="404040"/>
        </w:rPr>
        <w:t>that will make you feel a rush of relief when facing</w:t>
      </w:r>
      <w:r w:rsidR="00390C9F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these issues. </w:t>
      </w:r>
      <w:r w:rsidR="003D5E25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Placement can be done fast and without absolute isolation. </w:t>
      </w:r>
      <w:r w:rsidR="00315091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Extra protection </w:t>
      </w:r>
      <w:r w:rsidR="003D5E25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comes from </w:t>
      </w:r>
      <w:r w:rsidR="00986AA8">
        <w:rPr>
          <w:rFonts w:ascii="Verdana" w:eastAsia="Verdana" w:hAnsi="Verdana" w:cs="Verdana"/>
          <w:color w:val="404040"/>
          <w:sz w:val="22"/>
          <w:szCs w:val="22"/>
          <w:u w:color="404040"/>
        </w:rPr>
        <w:t>its</w:t>
      </w:r>
      <w:r w:rsidR="003D5E25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ion exchange with the tooth surface</w:t>
      </w:r>
      <w:r w:rsidR="000A485C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and the wear-resistant synergistic coat</w:t>
      </w:r>
      <w:r w:rsidR="003D5E25">
        <w:rPr>
          <w:rFonts w:ascii="Verdana" w:eastAsia="Verdana" w:hAnsi="Verdana" w:cs="Verdana"/>
          <w:color w:val="404040"/>
          <w:sz w:val="22"/>
          <w:szCs w:val="22"/>
          <w:u w:color="404040"/>
        </w:rPr>
        <w:t>.</w:t>
      </w:r>
    </w:p>
    <w:p w14:paraId="6EF04F09" w14:textId="78F6F422" w:rsidR="00291EEA" w:rsidRDefault="003D5E25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>Would you like to know more about these exciting products?</w:t>
      </w:r>
      <w:r w:rsidR="0052480D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 Check the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webpage for </w:t>
      </w:r>
      <w:r w:rsidR="00986AA8">
        <w:rPr>
          <w:rFonts w:ascii="Verdana" w:eastAsia="Verdana" w:hAnsi="Verdana" w:cs="Verdana"/>
          <w:color w:val="404040"/>
          <w:sz w:val="22"/>
          <w:szCs w:val="22"/>
          <w:u w:color="404040"/>
        </w:rPr>
        <w:t>clinical cases, tips and tricks and other information</w:t>
      </w:r>
      <w:r w:rsidR="0052480D">
        <w:rPr>
          <w:rFonts w:ascii="Verdana" w:eastAsia="Verdana" w:hAnsi="Verdana" w:cs="Verdana"/>
          <w:color w:val="404040"/>
          <w:sz w:val="22"/>
          <w:szCs w:val="22"/>
          <w:u w:color="404040"/>
        </w:rPr>
        <w:t xml:space="preserve">: </w:t>
      </w:r>
    </w:p>
    <w:p w14:paraId="145F90A4" w14:textId="6AB84BB9" w:rsidR="00C12E8E" w:rsidRDefault="004F5355" w:rsidP="00981F33">
      <w:pPr>
        <w:spacing w:line="360" w:lineRule="auto"/>
        <w:jc w:val="both"/>
        <w:rPr>
          <w:rStyle w:val="Hyperlink"/>
        </w:rPr>
      </w:pPr>
      <w:r w:rsidRPr="004F5355">
        <w:rPr>
          <w:rStyle w:val="Hyperlink"/>
          <w:rFonts w:ascii="Verdana" w:eastAsia="Verdana" w:hAnsi="Verdana" w:cs="Verdana"/>
          <w:sz w:val="22"/>
          <w:szCs w:val="22"/>
        </w:rPr>
        <w:t>https://campaigns-gceurope.com/direct-restoratives/</w:t>
      </w:r>
      <w:commentRangeStart w:id="2"/>
      <w:commentRangeEnd w:id="2"/>
    </w:p>
    <w:p w14:paraId="7CBC65F4" w14:textId="77777777" w:rsidR="00C12E8E" w:rsidRPr="008663A4" w:rsidRDefault="00C12E8E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34A9CF65" w14:textId="161347F6" w:rsidR="00C12E8E" w:rsidRPr="009C1D99" w:rsidRDefault="00C12E8E" w:rsidP="00C12E8E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9C1D99" w:rsidRDefault="00C12E8E" w:rsidP="00C12E8E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452202D6" w14:textId="77777777" w:rsidR="00C12E8E" w:rsidRPr="009C1D99" w:rsidRDefault="00C12E8E" w:rsidP="00C12E8E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77777777" w:rsidR="00C12E8E" w:rsidRPr="009C1D99" w:rsidRDefault="00C12E8E" w:rsidP="00C12E8E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Fon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073C0E87" w14:textId="77777777" w:rsidR="00C12E8E" w:rsidRPr="009C1D99" w:rsidRDefault="00C12E8E" w:rsidP="00C12E8E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+32.16.74.11.99</w:t>
      </w:r>
    </w:p>
    <w:p w14:paraId="260608DE" w14:textId="50614130" w:rsidR="00C12E8E" w:rsidRDefault="00737C03" w:rsidP="00C12E8E">
      <w:pPr>
        <w:pStyle w:val="NormalWeb"/>
        <w:spacing w:before="0" w:after="0" w:line="360" w:lineRule="auto"/>
        <w:ind w:right="459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hyperlink r:id="rId6" w:history="1">
        <w:r w:rsidR="000A485C" w:rsidRPr="00E42647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www.gceurope.com</w:t>
        </w:r>
      </w:hyperlink>
    </w:p>
    <w:p w14:paraId="17B68DE6" w14:textId="602A8AD3" w:rsidR="000A485C" w:rsidRPr="009C1D99" w:rsidRDefault="000A485C" w:rsidP="00C12E8E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proofErr w:type="spellStart"/>
      <w:r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info.gce@gc.dental</w:t>
      </w:r>
      <w:proofErr w:type="spellEnd"/>
    </w:p>
    <w:p w14:paraId="70407860" w14:textId="77777777" w:rsidR="004C48D0" w:rsidRPr="003042DF" w:rsidRDefault="004C48D0" w:rsidP="004F5355">
      <w:pPr>
        <w:widowControl w:val="0"/>
        <w:jc w:val="both"/>
        <w:rPr>
          <w:lang w:val="fr-FR"/>
        </w:rPr>
      </w:pPr>
    </w:p>
    <w:sectPr w:rsidR="004C48D0" w:rsidRPr="003042DF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C999A" w16cex:dateUtc="2022-06-09T14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B7A5" w14:textId="77777777" w:rsidR="00CC6660" w:rsidRDefault="00CC6660">
      <w:r>
        <w:separator/>
      </w:r>
    </w:p>
  </w:endnote>
  <w:endnote w:type="continuationSeparator" w:id="0">
    <w:p w14:paraId="1DD01948" w14:textId="77777777" w:rsidR="00CC6660" w:rsidRDefault="00CC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694B" w14:textId="77777777" w:rsidR="00CC6660" w:rsidRDefault="00CC6660">
      <w:r>
        <w:separator/>
      </w:r>
    </w:p>
  </w:footnote>
  <w:footnote w:type="continuationSeparator" w:id="0">
    <w:p w14:paraId="01083FB6" w14:textId="77777777" w:rsidR="00CC6660" w:rsidRDefault="00CC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207F2"/>
    <w:rsid w:val="00045DA8"/>
    <w:rsid w:val="000578B1"/>
    <w:rsid w:val="000800FA"/>
    <w:rsid w:val="000A485C"/>
    <w:rsid w:val="000C3B2B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204E47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90C9F"/>
    <w:rsid w:val="003B1417"/>
    <w:rsid w:val="003B4C34"/>
    <w:rsid w:val="003C645C"/>
    <w:rsid w:val="003D5E25"/>
    <w:rsid w:val="003F1B6F"/>
    <w:rsid w:val="00412841"/>
    <w:rsid w:val="00444A98"/>
    <w:rsid w:val="00495DD2"/>
    <w:rsid w:val="004C48D0"/>
    <w:rsid w:val="004D0FBF"/>
    <w:rsid w:val="004D3B6C"/>
    <w:rsid w:val="004F5355"/>
    <w:rsid w:val="0052480D"/>
    <w:rsid w:val="00552443"/>
    <w:rsid w:val="00572892"/>
    <w:rsid w:val="00587CDE"/>
    <w:rsid w:val="005D1861"/>
    <w:rsid w:val="005E7894"/>
    <w:rsid w:val="00610AAC"/>
    <w:rsid w:val="00616F42"/>
    <w:rsid w:val="0063721E"/>
    <w:rsid w:val="00642020"/>
    <w:rsid w:val="00657BB0"/>
    <w:rsid w:val="006C68FF"/>
    <w:rsid w:val="0072441C"/>
    <w:rsid w:val="00737C03"/>
    <w:rsid w:val="00775ABD"/>
    <w:rsid w:val="00776B7A"/>
    <w:rsid w:val="007E0547"/>
    <w:rsid w:val="00807AFC"/>
    <w:rsid w:val="00821D97"/>
    <w:rsid w:val="00850425"/>
    <w:rsid w:val="008663A4"/>
    <w:rsid w:val="00867C29"/>
    <w:rsid w:val="008753D9"/>
    <w:rsid w:val="008A56E8"/>
    <w:rsid w:val="008A629E"/>
    <w:rsid w:val="008F7868"/>
    <w:rsid w:val="00906474"/>
    <w:rsid w:val="00911D35"/>
    <w:rsid w:val="00914C1C"/>
    <w:rsid w:val="00917845"/>
    <w:rsid w:val="00960DB7"/>
    <w:rsid w:val="00981F33"/>
    <w:rsid w:val="00986AA8"/>
    <w:rsid w:val="009C1D99"/>
    <w:rsid w:val="00A304BF"/>
    <w:rsid w:val="00A7156F"/>
    <w:rsid w:val="00A7746D"/>
    <w:rsid w:val="00A844B5"/>
    <w:rsid w:val="00AC77C3"/>
    <w:rsid w:val="00B0362E"/>
    <w:rsid w:val="00B0625B"/>
    <w:rsid w:val="00B449F7"/>
    <w:rsid w:val="00B80A18"/>
    <w:rsid w:val="00BD4617"/>
    <w:rsid w:val="00C12E8E"/>
    <w:rsid w:val="00CA5DBB"/>
    <w:rsid w:val="00CC6660"/>
    <w:rsid w:val="00D21359"/>
    <w:rsid w:val="00DB50BD"/>
    <w:rsid w:val="00DC1238"/>
    <w:rsid w:val="00DD4ADD"/>
    <w:rsid w:val="00DF3946"/>
    <w:rsid w:val="00E00439"/>
    <w:rsid w:val="00E23C42"/>
    <w:rsid w:val="00E561B3"/>
    <w:rsid w:val="00E675E8"/>
    <w:rsid w:val="00ED2B9D"/>
    <w:rsid w:val="00ED59B2"/>
    <w:rsid w:val="00F966A1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ceurope.com" TargetMode="Externa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2602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2022-07-14T09:42:00Z</dcterms:created>
  <dcterms:modified xsi:type="dcterms:W3CDTF">2022-07-14T09:42:00Z</dcterms:modified>
</cp:coreProperties>
</file>