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0A13B" w14:textId="5FBF6503" w:rsidR="005A062B" w:rsidRPr="00304259" w:rsidRDefault="00B65F06">
      <w:pPr>
        <w:pStyle w:val="Text"/>
        <w:spacing w:line="360" w:lineRule="auto"/>
        <w:ind w:right="497"/>
        <w:jc w:val="right"/>
        <w:rPr>
          <w:rFonts w:ascii="Verdana" w:eastAsia="Verdana" w:hAnsi="Verdana" w:cs="Verdana"/>
          <w:b/>
          <w:bCs/>
          <w:color w:val="404040"/>
          <w:sz w:val="30"/>
          <w:szCs w:val="30"/>
          <w:u w:val="single" w:color="404040"/>
          <w:lang w:val="en-US"/>
        </w:rPr>
      </w:pPr>
      <w:bookmarkStart w:id="0" w:name="_Hlk106279283"/>
      <w:bookmarkEnd w:id="0"/>
      <w:r w:rsidRPr="00304259">
        <w:rPr>
          <w:rFonts w:ascii="Verdana" w:hAnsi="Verdana"/>
          <w:b/>
          <w:bCs/>
          <w:color w:val="404040"/>
          <w:sz w:val="30"/>
          <w:szCs w:val="30"/>
          <w:u w:val="single" w:color="404040"/>
          <w:lang w:val="en-US"/>
        </w:rPr>
        <w:t>Press</w:t>
      </w:r>
      <w:r w:rsidR="00BF6BCE" w:rsidRPr="00304259">
        <w:rPr>
          <w:rFonts w:ascii="Verdana" w:hAnsi="Verdana"/>
          <w:b/>
          <w:bCs/>
          <w:color w:val="404040"/>
          <w:sz w:val="30"/>
          <w:szCs w:val="30"/>
          <w:u w:val="single" w:color="404040"/>
          <w:lang w:val="en-US"/>
        </w:rPr>
        <w:t xml:space="preserve"> Release</w:t>
      </w:r>
    </w:p>
    <w:p w14:paraId="2F45FC12" w14:textId="77777777" w:rsidR="005A062B" w:rsidRPr="00304259" w:rsidRDefault="005A062B">
      <w:pPr>
        <w:pStyle w:val="Text"/>
        <w:spacing w:line="360" w:lineRule="auto"/>
        <w:jc w:val="both"/>
        <w:rPr>
          <w:rFonts w:ascii="Verdana" w:eastAsia="Verdana" w:hAnsi="Verdana" w:cs="Verdana"/>
          <w:color w:val="404040"/>
          <w:u w:val="single" w:color="404040"/>
          <w:lang w:val="en-US"/>
        </w:rPr>
      </w:pPr>
    </w:p>
    <w:p w14:paraId="5CF93AD2" w14:textId="605279DB" w:rsidR="00716D44" w:rsidRDefault="00716D44" w:rsidP="00716D44">
      <w:pPr>
        <w:rPr>
          <w:rFonts w:ascii="Verdana" w:hAnsi="Verdana" w:cs="Arial Unicode MS"/>
          <w:b/>
          <w:bCs/>
          <w:color w:val="404040"/>
          <w:sz w:val="28"/>
          <w:szCs w:val="28"/>
          <w:u w:color="404040"/>
          <w14:textOutline w14:w="0" w14:cap="flat" w14:cmpd="sng" w14:algn="ctr">
            <w14:noFill/>
            <w14:prstDash w14:val="solid"/>
            <w14:bevel/>
          </w14:textOutline>
        </w:rPr>
      </w:pPr>
      <w:r w:rsidRPr="00716D44">
        <w:rPr>
          <w:rFonts w:ascii="Verdana" w:hAnsi="Verdana" w:cs="Arial Unicode MS"/>
          <w:b/>
          <w:bCs/>
          <w:color w:val="404040"/>
          <w:sz w:val="28"/>
          <w:szCs w:val="28"/>
          <w:u w:color="404040"/>
          <w14:textOutline w14:w="0" w14:cap="flat" w14:cmpd="sng" w14:algn="ctr">
            <w14:noFill/>
            <w14:prstDash w14:val="solid"/>
            <w14:bevel/>
          </w14:textOutline>
        </w:rPr>
        <w:t>GC participates in 45th EPA Conference</w:t>
      </w:r>
    </w:p>
    <w:p w14:paraId="5719B228" w14:textId="77777777" w:rsidR="00716D44" w:rsidRPr="00716D44" w:rsidRDefault="00716D44" w:rsidP="00716D44">
      <w:pPr>
        <w:rPr>
          <w:rFonts w:ascii="Verdana" w:hAnsi="Verdana" w:cs="Arial Unicode MS"/>
          <w:b/>
          <w:bCs/>
          <w:color w:val="404040"/>
          <w:sz w:val="28"/>
          <w:szCs w:val="28"/>
          <w:u w:color="404040"/>
          <w14:textOutline w14:w="0" w14:cap="flat" w14:cmpd="sng" w14:algn="ctr">
            <w14:noFill/>
            <w14:prstDash w14:val="solid"/>
            <w14:bevel/>
          </w14:textOutline>
        </w:rPr>
      </w:pPr>
    </w:p>
    <w:p w14:paraId="6A7E8B4A" w14:textId="6F3BC8A4" w:rsidR="0020552F" w:rsidRPr="00716D44" w:rsidRDefault="00716D44" w:rsidP="0020552F">
      <w:pPr>
        <w:pStyle w:val="Text"/>
        <w:spacing w:line="360" w:lineRule="auto"/>
        <w:jc w:val="both"/>
        <w:rPr>
          <w:rFonts w:ascii="Verdana" w:hAnsi="Verdana"/>
          <w:b/>
          <w:bCs/>
          <w:color w:val="404040"/>
          <w:sz w:val="22"/>
          <w:szCs w:val="22"/>
          <w:u w:color="404040"/>
          <w:lang w:val="en-US"/>
        </w:rPr>
      </w:pPr>
      <w:r w:rsidRPr="00716D44">
        <w:rPr>
          <w:rFonts w:ascii="Verdana" w:hAnsi="Verdana"/>
          <w:b/>
          <w:bCs/>
          <w:color w:val="404040"/>
          <w:sz w:val="22"/>
          <w:szCs w:val="22"/>
          <w:u w:color="404040"/>
          <w:lang w:val="en-US"/>
        </w:rPr>
        <w:t>SIENA, Italy: From 22 to 24 September, the annual European Prosthodontic Association (EPA) Conference took place in Siena under the presidency of Prof. Marco Ferrari. This year’s iteration brought together more than 700 dental specialists to learn from some of the most distinguished international clinicians and scientists. GC, an internationally renowned manufacturer of dental materials, contributed to the event’s success through its sponsoring of a symposium titled “GC’s workflow: Success simplified from scanning to luting”.</w:t>
      </w:r>
    </w:p>
    <w:p w14:paraId="4ACDA4FC" w14:textId="4E3F2446" w:rsidR="003A41A1" w:rsidRDefault="003A41A1" w:rsidP="0020552F">
      <w:pPr>
        <w:pStyle w:val="Text"/>
        <w:spacing w:line="360" w:lineRule="auto"/>
        <w:jc w:val="both"/>
        <w:rPr>
          <w:rFonts w:ascii="Verdana" w:hAnsi="Verdana"/>
          <w:b/>
          <w:bCs/>
          <w:color w:val="404040"/>
          <w:sz w:val="22"/>
          <w:szCs w:val="22"/>
          <w:u w:color="404040"/>
          <w:lang w:val="en-US"/>
        </w:rPr>
      </w:pPr>
    </w:p>
    <w:p w14:paraId="1C26D92C" w14:textId="42C2F127" w:rsidR="00AC7557" w:rsidRDefault="00716D44" w:rsidP="0020552F">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 xml:space="preserve">The 45th EPA Conference provided an invaluable opportunity for members and guests to meet and take part in scientific and clinical presentations, contributing to significant developments in the prosthodontic field. The varied scientific </w:t>
      </w:r>
      <w:proofErr w:type="spellStart"/>
      <w:r w:rsidRPr="00716D44">
        <w:rPr>
          <w:rFonts w:ascii="Verdana" w:hAnsi="Verdana"/>
          <w:color w:val="404040"/>
          <w:sz w:val="22"/>
          <w:szCs w:val="22"/>
          <w:u w:color="404040"/>
          <w:lang w:val="en-US"/>
        </w:rPr>
        <w:t>programme</w:t>
      </w:r>
      <w:proofErr w:type="spellEnd"/>
      <w:r w:rsidRPr="00716D44">
        <w:rPr>
          <w:rFonts w:ascii="Verdana" w:hAnsi="Verdana"/>
          <w:color w:val="404040"/>
          <w:sz w:val="22"/>
          <w:szCs w:val="22"/>
          <w:u w:color="404040"/>
          <w:lang w:val="en-US"/>
        </w:rPr>
        <w:t xml:space="preserve"> featured 190 poster presentations, 67 oral presentations and four workshops led by distinguished opinion leaders from different countries.</w:t>
      </w:r>
    </w:p>
    <w:p w14:paraId="4BAA2B13" w14:textId="77777777" w:rsidR="00716D44" w:rsidRPr="00716D44" w:rsidRDefault="00716D44" w:rsidP="0020552F">
      <w:pPr>
        <w:pStyle w:val="Text"/>
        <w:spacing w:line="360" w:lineRule="auto"/>
        <w:jc w:val="both"/>
        <w:rPr>
          <w:rFonts w:ascii="Verdana" w:hAnsi="Verdana"/>
          <w:color w:val="404040"/>
          <w:sz w:val="22"/>
          <w:szCs w:val="22"/>
          <w:u w:color="404040"/>
          <w:lang w:val="en-US"/>
        </w:rPr>
      </w:pPr>
    </w:p>
    <w:p w14:paraId="43D30BE5" w14:textId="35C9872C" w:rsidR="0020552F" w:rsidRDefault="00716D44" w:rsidP="0020552F">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 xml:space="preserve">The GC-sponsored symposium was moderated by Prof. Ferrari and featured Dr Matteo Basso from Italy and Dr </w:t>
      </w:r>
      <w:proofErr w:type="spellStart"/>
      <w:r w:rsidRPr="00716D44">
        <w:rPr>
          <w:rFonts w:ascii="Verdana" w:hAnsi="Verdana"/>
          <w:color w:val="404040"/>
          <w:sz w:val="22"/>
          <w:szCs w:val="22"/>
          <w:u w:color="404040"/>
          <w:lang w:val="en-US"/>
        </w:rPr>
        <w:t>Juraj</w:t>
      </w:r>
      <w:proofErr w:type="spellEnd"/>
      <w:r w:rsidRPr="00716D44">
        <w:rPr>
          <w:rFonts w:ascii="Verdana" w:hAnsi="Verdana"/>
          <w:color w:val="404040"/>
          <w:sz w:val="22"/>
          <w:szCs w:val="22"/>
          <w:u w:color="404040"/>
          <w:lang w:val="en-US"/>
        </w:rPr>
        <w:t xml:space="preserve"> </w:t>
      </w:r>
      <w:proofErr w:type="spellStart"/>
      <w:r w:rsidRPr="00716D44">
        <w:rPr>
          <w:rFonts w:ascii="Verdana" w:hAnsi="Verdana"/>
          <w:color w:val="404040"/>
          <w:sz w:val="22"/>
          <w:szCs w:val="22"/>
          <w:u w:color="404040"/>
          <w:lang w:val="en-US"/>
        </w:rPr>
        <w:t>Brozović</w:t>
      </w:r>
      <w:proofErr w:type="spellEnd"/>
      <w:r w:rsidRPr="00716D44">
        <w:rPr>
          <w:rFonts w:ascii="Verdana" w:hAnsi="Verdana"/>
          <w:color w:val="404040"/>
          <w:sz w:val="22"/>
          <w:szCs w:val="22"/>
          <w:u w:color="404040"/>
          <w:lang w:val="en-US"/>
        </w:rPr>
        <w:t xml:space="preserve"> from Croatia. They gave presentations on the benefits of digital technologies, covering soft- and hard-tissue grafting considerations through to the final luting of highly aesthetic prosthetic restorations.</w:t>
      </w:r>
    </w:p>
    <w:p w14:paraId="0F537196" w14:textId="77777777" w:rsidR="00716D44" w:rsidRPr="00716D44" w:rsidRDefault="00716D44" w:rsidP="0020552F">
      <w:pPr>
        <w:pStyle w:val="Text"/>
        <w:spacing w:line="360" w:lineRule="auto"/>
        <w:jc w:val="both"/>
        <w:rPr>
          <w:rFonts w:ascii="Verdana" w:hAnsi="Verdana"/>
          <w:color w:val="404040"/>
          <w:sz w:val="22"/>
          <w:szCs w:val="22"/>
          <w:u w:color="404040"/>
          <w:lang w:val="en-US"/>
        </w:rPr>
      </w:pPr>
    </w:p>
    <w:p w14:paraId="40B5C2F5" w14:textId="413C4631" w:rsidR="0020552F" w:rsidRDefault="00716D44" w:rsidP="0020552F">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 xml:space="preserve">“It was a pleasure to attend such a distinguished event and to be part of discussions that can contribute to developments in the prosthodontic field,” said Dr Basso, who mentioned that the event allowed him to discuss the technology behind the function and development of intra-oral scanners. In his view, “comparisons related to precision and accuracy have been enriched with technical information and </w:t>
      </w:r>
      <w:r w:rsidRPr="00716D44">
        <w:rPr>
          <w:rFonts w:ascii="Verdana" w:hAnsi="Verdana"/>
          <w:color w:val="404040"/>
          <w:sz w:val="22"/>
          <w:szCs w:val="22"/>
          <w:u w:color="404040"/>
          <w:lang w:val="en-US"/>
        </w:rPr>
        <w:lastRenderedPageBreak/>
        <w:t>suggestions on specific restorative materials needed for the digital workflow”.</w:t>
      </w:r>
    </w:p>
    <w:p w14:paraId="405D947A" w14:textId="77777777" w:rsidR="00716D44" w:rsidRPr="00716D44" w:rsidRDefault="00716D44" w:rsidP="0020552F">
      <w:pPr>
        <w:pStyle w:val="Text"/>
        <w:spacing w:line="360" w:lineRule="auto"/>
        <w:jc w:val="both"/>
        <w:rPr>
          <w:rFonts w:ascii="Verdana" w:hAnsi="Verdana"/>
          <w:color w:val="404040"/>
          <w:sz w:val="22"/>
          <w:szCs w:val="22"/>
          <w:u w:color="404040"/>
          <w:lang w:val="en-US"/>
        </w:rPr>
      </w:pPr>
    </w:p>
    <w:p w14:paraId="6B33658F" w14:textId="0FD61842" w:rsidR="0020552F" w:rsidRDefault="00716D44" w:rsidP="0020552F">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 xml:space="preserve">“The gap between advanced surgical procedures in bone and soft-tissue regeneration, and the implant- and tooth-borne prosthetic procedures in tissue management were discussed with the audience,” added Dr </w:t>
      </w:r>
      <w:proofErr w:type="spellStart"/>
      <w:r w:rsidRPr="00716D44">
        <w:rPr>
          <w:rFonts w:ascii="Verdana" w:hAnsi="Verdana"/>
          <w:color w:val="404040"/>
          <w:sz w:val="22"/>
          <w:szCs w:val="22"/>
          <w:u w:color="404040"/>
          <w:lang w:val="en-US"/>
        </w:rPr>
        <w:t>Brozović</w:t>
      </w:r>
      <w:proofErr w:type="spellEnd"/>
      <w:r w:rsidRPr="00716D44">
        <w:rPr>
          <w:rFonts w:ascii="Verdana" w:hAnsi="Verdana"/>
          <w:color w:val="404040"/>
          <w:sz w:val="22"/>
          <w:szCs w:val="22"/>
          <w:u w:color="404040"/>
          <w:lang w:val="en-US"/>
        </w:rPr>
        <w:t>. “This resulted in a scientifically sound workflow with clear material preferences for clinicians particularly interested in managing demanding cases. Hopefully it will bring more predictable yet less invasive interventions in restoring the patient’s smile,” he said.</w:t>
      </w:r>
    </w:p>
    <w:p w14:paraId="236D4F01" w14:textId="337CA797" w:rsidR="00716D44" w:rsidRDefault="00716D44" w:rsidP="0020552F">
      <w:pPr>
        <w:pStyle w:val="Text"/>
        <w:spacing w:line="360" w:lineRule="auto"/>
        <w:jc w:val="both"/>
        <w:rPr>
          <w:rFonts w:ascii="Verdana" w:hAnsi="Verdana"/>
          <w:color w:val="404040"/>
          <w:sz w:val="22"/>
          <w:szCs w:val="22"/>
          <w:u w:color="404040"/>
          <w:lang w:val="en-US"/>
        </w:rPr>
      </w:pPr>
    </w:p>
    <w:p w14:paraId="5CD3FBBA" w14:textId="77777777" w:rsidR="00716D44" w:rsidRPr="00716D44" w:rsidRDefault="00716D44" w:rsidP="00716D44">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 xml:space="preserve">Prof. Ferrari, meanwhile, noted that the </w:t>
      </w:r>
      <w:proofErr w:type="spellStart"/>
      <w:r w:rsidRPr="00716D44">
        <w:rPr>
          <w:rFonts w:ascii="Verdana" w:hAnsi="Verdana"/>
          <w:color w:val="404040"/>
          <w:sz w:val="22"/>
          <w:szCs w:val="22"/>
          <w:u w:color="404040"/>
          <w:lang w:val="en-US"/>
        </w:rPr>
        <w:t>organisation</w:t>
      </w:r>
      <w:proofErr w:type="spellEnd"/>
      <w:r w:rsidRPr="00716D44">
        <w:rPr>
          <w:rFonts w:ascii="Verdana" w:hAnsi="Verdana"/>
          <w:color w:val="404040"/>
          <w:sz w:val="22"/>
          <w:szCs w:val="22"/>
          <w:u w:color="404040"/>
          <w:lang w:val="en-US"/>
        </w:rPr>
        <w:t xml:space="preserve"> of a large dental event such as the 45th EPA Conference could not have happened without the cooperation of the </w:t>
      </w:r>
      <w:proofErr w:type="spellStart"/>
      <w:r w:rsidRPr="00716D44">
        <w:rPr>
          <w:rFonts w:ascii="Verdana" w:hAnsi="Verdana"/>
          <w:color w:val="404040"/>
          <w:sz w:val="22"/>
          <w:szCs w:val="22"/>
          <w:u w:color="404040"/>
          <w:lang w:val="en-US"/>
        </w:rPr>
        <w:t>Società</w:t>
      </w:r>
      <w:proofErr w:type="spellEnd"/>
      <w:r w:rsidRPr="00716D44">
        <w:rPr>
          <w:rFonts w:ascii="Verdana" w:hAnsi="Verdana"/>
          <w:color w:val="404040"/>
          <w:sz w:val="22"/>
          <w:szCs w:val="22"/>
          <w:u w:color="404040"/>
          <w:lang w:val="en-US"/>
        </w:rPr>
        <w:t xml:space="preserve"> </w:t>
      </w:r>
      <w:proofErr w:type="spellStart"/>
      <w:r w:rsidRPr="00716D44">
        <w:rPr>
          <w:rFonts w:ascii="Verdana" w:hAnsi="Verdana"/>
          <w:color w:val="404040"/>
          <w:sz w:val="22"/>
          <w:szCs w:val="22"/>
          <w:u w:color="404040"/>
          <w:lang w:val="en-US"/>
        </w:rPr>
        <w:t>Italiana</w:t>
      </w:r>
      <w:proofErr w:type="spellEnd"/>
      <w:r w:rsidRPr="00716D44">
        <w:rPr>
          <w:rFonts w:ascii="Verdana" w:hAnsi="Verdana"/>
          <w:color w:val="404040"/>
          <w:sz w:val="22"/>
          <w:szCs w:val="22"/>
          <w:u w:color="404040"/>
          <w:lang w:val="en-US"/>
        </w:rPr>
        <w:t xml:space="preserve"> di </w:t>
      </w:r>
      <w:proofErr w:type="spellStart"/>
      <w:r w:rsidRPr="00716D44">
        <w:rPr>
          <w:rFonts w:ascii="Verdana" w:hAnsi="Verdana"/>
          <w:color w:val="404040"/>
          <w:sz w:val="22"/>
          <w:szCs w:val="22"/>
          <w:u w:color="404040"/>
          <w:lang w:val="en-US"/>
        </w:rPr>
        <w:t>Protesi</w:t>
      </w:r>
      <w:proofErr w:type="spellEnd"/>
      <w:r w:rsidRPr="00716D44">
        <w:rPr>
          <w:rFonts w:ascii="Verdana" w:hAnsi="Verdana"/>
          <w:color w:val="404040"/>
          <w:sz w:val="22"/>
          <w:szCs w:val="22"/>
          <w:u w:color="404040"/>
          <w:lang w:val="en-US"/>
        </w:rPr>
        <w:t xml:space="preserve"> </w:t>
      </w:r>
      <w:proofErr w:type="spellStart"/>
      <w:r w:rsidRPr="00716D44">
        <w:rPr>
          <w:rFonts w:ascii="Verdana" w:hAnsi="Verdana"/>
          <w:color w:val="404040"/>
          <w:sz w:val="22"/>
          <w:szCs w:val="22"/>
          <w:u w:color="404040"/>
          <w:lang w:val="en-US"/>
        </w:rPr>
        <w:t>Dentaria</w:t>
      </w:r>
      <w:proofErr w:type="spellEnd"/>
      <w:r w:rsidRPr="00716D44">
        <w:rPr>
          <w:rFonts w:ascii="Verdana" w:hAnsi="Verdana"/>
          <w:color w:val="404040"/>
          <w:sz w:val="22"/>
          <w:szCs w:val="22"/>
          <w:u w:color="404040"/>
          <w:lang w:val="en-US"/>
        </w:rPr>
        <w:t xml:space="preserve"> e </w:t>
      </w:r>
      <w:proofErr w:type="spellStart"/>
      <w:r w:rsidRPr="00716D44">
        <w:rPr>
          <w:rFonts w:ascii="Verdana" w:hAnsi="Verdana"/>
          <w:color w:val="404040"/>
          <w:sz w:val="22"/>
          <w:szCs w:val="22"/>
          <w:u w:color="404040"/>
          <w:lang w:val="en-US"/>
        </w:rPr>
        <w:t>Riabilitazione</w:t>
      </w:r>
      <w:proofErr w:type="spellEnd"/>
      <w:r w:rsidRPr="00716D44">
        <w:rPr>
          <w:rFonts w:ascii="Verdana" w:hAnsi="Verdana"/>
          <w:color w:val="404040"/>
          <w:sz w:val="22"/>
          <w:szCs w:val="22"/>
          <w:u w:color="404040"/>
          <w:lang w:val="en-US"/>
        </w:rPr>
        <w:t xml:space="preserve"> </w:t>
      </w:r>
      <w:proofErr w:type="spellStart"/>
      <w:r w:rsidRPr="00716D44">
        <w:rPr>
          <w:rFonts w:ascii="Verdana" w:hAnsi="Verdana"/>
          <w:color w:val="404040"/>
          <w:sz w:val="22"/>
          <w:szCs w:val="22"/>
          <w:u w:color="404040"/>
          <w:lang w:val="en-US"/>
        </w:rPr>
        <w:t>Orale</w:t>
      </w:r>
      <w:proofErr w:type="spellEnd"/>
      <w:r w:rsidRPr="00716D44">
        <w:rPr>
          <w:rFonts w:ascii="Verdana" w:hAnsi="Verdana"/>
          <w:color w:val="404040"/>
          <w:sz w:val="22"/>
          <w:szCs w:val="22"/>
          <w:u w:color="404040"/>
          <w:lang w:val="en-US"/>
        </w:rPr>
        <w:t xml:space="preserve"> (Italian society of prosthodontic and oral rehabilitation) and major sponsors including GC, which provided the </w:t>
      </w:r>
      <w:proofErr w:type="spellStart"/>
      <w:r w:rsidRPr="00716D44">
        <w:rPr>
          <w:rFonts w:ascii="Verdana" w:hAnsi="Verdana"/>
          <w:color w:val="404040"/>
          <w:sz w:val="22"/>
          <w:szCs w:val="22"/>
          <w:u w:color="404040"/>
          <w:lang w:val="en-US"/>
        </w:rPr>
        <w:t>programme</w:t>
      </w:r>
      <w:proofErr w:type="spellEnd"/>
      <w:r w:rsidRPr="00716D44">
        <w:rPr>
          <w:rFonts w:ascii="Verdana" w:hAnsi="Verdana"/>
          <w:color w:val="404040"/>
          <w:sz w:val="22"/>
          <w:szCs w:val="22"/>
          <w:u w:color="404040"/>
          <w:lang w:val="en-US"/>
        </w:rPr>
        <w:t xml:space="preserve"> with “an outstanding contribution” through its sponsored symposium.</w:t>
      </w:r>
    </w:p>
    <w:p w14:paraId="4B6CFBE4" w14:textId="77777777" w:rsidR="00716D44" w:rsidRPr="00716D44" w:rsidRDefault="00716D44" w:rsidP="00716D44">
      <w:pPr>
        <w:pStyle w:val="Text"/>
        <w:spacing w:line="360" w:lineRule="auto"/>
        <w:jc w:val="both"/>
        <w:rPr>
          <w:rFonts w:ascii="Verdana" w:hAnsi="Verdana"/>
          <w:color w:val="404040"/>
          <w:sz w:val="22"/>
          <w:szCs w:val="22"/>
          <w:u w:color="404040"/>
          <w:lang w:val="en-US"/>
        </w:rPr>
      </w:pPr>
    </w:p>
    <w:p w14:paraId="2F083431" w14:textId="77777777" w:rsidR="00716D44" w:rsidRPr="00716D44" w:rsidRDefault="00716D44" w:rsidP="00716D44">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“Both speakers gave very interesting, elegant and well-documented presentations to the several hundred dentists and prosthodontics who attended the event,” he said. “I sincerely thank GC for everything done to support the 45th Conference of the EPA.”</w:t>
      </w:r>
    </w:p>
    <w:p w14:paraId="68C717E3" w14:textId="77777777" w:rsidR="00716D44" w:rsidRPr="00716D44" w:rsidRDefault="00716D44" w:rsidP="00716D44">
      <w:pPr>
        <w:pStyle w:val="Text"/>
        <w:spacing w:line="360" w:lineRule="auto"/>
        <w:jc w:val="both"/>
        <w:rPr>
          <w:rFonts w:ascii="Verdana" w:hAnsi="Verdana"/>
          <w:color w:val="404040"/>
          <w:sz w:val="22"/>
          <w:szCs w:val="22"/>
          <w:u w:color="404040"/>
          <w:lang w:val="en-US"/>
        </w:rPr>
      </w:pPr>
    </w:p>
    <w:p w14:paraId="6D224E93" w14:textId="2ADD52B1" w:rsidR="003A41A1" w:rsidRPr="0020552F" w:rsidRDefault="00716D44" w:rsidP="0020552F">
      <w:pPr>
        <w:pStyle w:val="Text"/>
        <w:spacing w:line="360" w:lineRule="auto"/>
        <w:jc w:val="both"/>
        <w:rPr>
          <w:rFonts w:ascii="Verdana" w:hAnsi="Verdana"/>
          <w:color w:val="404040"/>
          <w:sz w:val="22"/>
          <w:szCs w:val="22"/>
          <w:u w:color="404040"/>
          <w:lang w:val="en-US"/>
        </w:rPr>
      </w:pPr>
      <w:r w:rsidRPr="00716D44">
        <w:rPr>
          <w:rFonts w:ascii="Verdana" w:hAnsi="Verdana"/>
          <w:color w:val="404040"/>
          <w:sz w:val="22"/>
          <w:szCs w:val="22"/>
          <w:u w:color="404040"/>
          <w:lang w:val="en-US"/>
        </w:rPr>
        <w:t xml:space="preserve">At the event’s commercial exhibition, GC demonstrated the company’s expansive portfolio and latest releases and technological advances, </w:t>
      </w:r>
      <w:proofErr w:type="spellStart"/>
      <w:r w:rsidRPr="00716D44">
        <w:rPr>
          <w:rFonts w:ascii="Verdana" w:hAnsi="Verdana"/>
          <w:color w:val="404040"/>
          <w:sz w:val="22"/>
          <w:szCs w:val="22"/>
          <w:u w:color="404040"/>
          <w:lang w:val="en-US"/>
        </w:rPr>
        <w:t>emphasising</w:t>
      </w:r>
      <w:proofErr w:type="spellEnd"/>
      <w:r w:rsidRPr="00716D44">
        <w:rPr>
          <w:rFonts w:ascii="Verdana" w:hAnsi="Verdana"/>
          <w:color w:val="404040"/>
          <w:sz w:val="22"/>
          <w:szCs w:val="22"/>
          <w:u w:color="404040"/>
          <w:lang w:val="en-US"/>
        </w:rPr>
        <w:t xml:space="preserve"> the simplified and efficient GC indirect workflow with </w:t>
      </w:r>
      <w:proofErr w:type="spellStart"/>
      <w:r w:rsidRPr="00716D44">
        <w:rPr>
          <w:rFonts w:ascii="Verdana" w:hAnsi="Verdana"/>
          <w:color w:val="404040"/>
          <w:sz w:val="22"/>
          <w:szCs w:val="22"/>
          <w:u w:color="404040"/>
          <w:lang w:val="en-US"/>
        </w:rPr>
        <w:t>LiSi</w:t>
      </w:r>
      <w:proofErr w:type="spellEnd"/>
      <w:r w:rsidRPr="00716D44">
        <w:rPr>
          <w:rFonts w:ascii="Verdana" w:hAnsi="Verdana"/>
          <w:color w:val="404040"/>
          <w:sz w:val="22"/>
          <w:szCs w:val="22"/>
          <w:u w:color="404040"/>
          <w:lang w:val="en-US"/>
        </w:rPr>
        <w:t xml:space="preserve"> Block and G-CEM ONE. Attendees had the opportunity to try out many of GC’s best products and talk with GC representatives at the company’s booth.</w:t>
      </w:r>
      <w:r>
        <w:rPr>
          <w:rFonts w:ascii="Verdana" w:hAnsi="Verdana"/>
          <w:color w:val="404040"/>
          <w:sz w:val="22"/>
          <w:szCs w:val="22"/>
          <w:u w:color="404040"/>
          <w:lang w:val="en-US"/>
        </w:rPr>
        <w:br/>
      </w:r>
    </w:p>
    <w:p w14:paraId="573252D3" w14:textId="07BA0D5F" w:rsidR="00541656" w:rsidRPr="00716D44" w:rsidRDefault="00716D44" w:rsidP="00716D44">
      <w:pPr>
        <w:pStyle w:val="Text"/>
        <w:spacing w:line="360" w:lineRule="auto"/>
        <w:jc w:val="both"/>
        <w:rPr>
          <w:rFonts w:ascii="Verdana" w:hAnsi="Verdana"/>
          <w:color w:val="404040"/>
          <w:sz w:val="18"/>
          <w:szCs w:val="18"/>
          <w:u w:color="404040"/>
          <w:lang w:val="en-US"/>
        </w:rPr>
      </w:pPr>
      <w:r>
        <w:rPr>
          <w:rFonts w:ascii="Verdana" w:hAnsi="Verdana"/>
          <w:color w:val="404040"/>
          <w:sz w:val="22"/>
          <w:szCs w:val="22"/>
          <w:u w:color="404040"/>
          <w:lang w:val="en-US"/>
        </w:rPr>
        <w:t xml:space="preserve">First published on: </w:t>
      </w:r>
      <w:r w:rsidRPr="00716D44">
        <w:rPr>
          <w:rFonts w:ascii="Verdana" w:hAnsi="Verdana"/>
          <w:sz w:val="18"/>
          <w:szCs w:val="18"/>
          <w:lang w:val="en-US"/>
        </w:rPr>
        <w:t>https://www.dental-tribune.com/c/gc-international/news/gc-participates-in-45th-epa-conference/</w:t>
      </w:r>
      <w:bookmarkStart w:id="1" w:name="_GoBack"/>
      <w:bookmarkEnd w:id="1"/>
    </w:p>
    <w:sectPr w:rsidR="00541656" w:rsidRPr="00716D44">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9E55A" w14:textId="77777777" w:rsidR="00DD3896" w:rsidRDefault="00DD3896">
      <w:r>
        <w:separator/>
      </w:r>
    </w:p>
  </w:endnote>
  <w:endnote w:type="continuationSeparator" w:id="0">
    <w:p w14:paraId="1416B101" w14:textId="77777777" w:rsidR="00DD3896" w:rsidRDefault="00DD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89ED" w14:textId="77777777" w:rsidR="00DD3896" w:rsidRDefault="00DD3896">
      <w:r>
        <w:separator/>
      </w:r>
    </w:p>
  </w:footnote>
  <w:footnote w:type="continuationSeparator" w:id="0">
    <w:p w14:paraId="53AACED4" w14:textId="77777777" w:rsidR="00DD3896" w:rsidRDefault="00DD3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w16sdtdh="http://schemas.microsoft.com/office/word/2020/wordml/sdtdatahash">
          <w:pict>
            <v:group w14:anchorId="5C619023"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12CAE"/>
    <w:rsid w:val="000263F5"/>
    <w:rsid w:val="00067E9A"/>
    <w:rsid w:val="00093C60"/>
    <w:rsid w:val="000C3730"/>
    <w:rsid w:val="0018693E"/>
    <w:rsid w:val="001D7ACA"/>
    <w:rsid w:val="001E6790"/>
    <w:rsid w:val="0020552F"/>
    <w:rsid w:val="00265D58"/>
    <w:rsid w:val="00297A4D"/>
    <w:rsid w:val="00300A87"/>
    <w:rsid w:val="00304259"/>
    <w:rsid w:val="003A41A1"/>
    <w:rsid w:val="003D362B"/>
    <w:rsid w:val="00452077"/>
    <w:rsid w:val="00457D25"/>
    <w:rsid w:val="00492D0E"/>
    <w:rsid w:val="004D1778"/>
    <w:rsid w:val="00505AB1"/>
    <w:rsid w:val="00541656"/>
    <w:rsid w:val="005A062B"/>
    <w:rsid w:val="006076C5"/>
    <w:rsid w:val="00652697"/>
    <w:rsid w:val="006E2917"/>
    <w:rsid w:val="006F18EA"/>
    <w:rsid w:val="006F7372"/>
    <w:rsid w:val="00705696"/>
    <w:rsid w:val="00716D44"/>
    <w:rsid w:val="00775F30"/>
    <w:rsid w:val="0078649F"/>
    <w:rsid w:val="00787CB5"/>
    <w:rsid w:val="007E7CA6"/>
    <w:rsid w:val="007F3845"/>
    <w:rsid w:val="00820126"/>
    <w:rsid w:val="00824002"/>
    <w:rsid w:val="00896960"/>
    <w:rsid w:val="008A27F9"/>
    <w:rsid w:val="00914347"/>
    <w:rsid w:val="009779F4"/>
    <w:rsid w:val="009B5C22"/>
    <w:rsid w:val="009D5936"/>
    <w:rsid w:val="009D5D69"/>
    <w:rsid w:val="009E370E"/>
    <w:rsid w:val="00A14A9D"/>
    <w:rsid w:val="00A23061"/>
    <w:rsid w:val="00A60C0C"/>
    <w:rsid w:val="00AC7557"/>
    <w:rsid w:val="00AE3C25"/>
    <w:rsid w:val="00AE6861"/>
    <w:rsid w:val="00AE7D00"/>
    <w:rsid w:val="00AF18BD"/>
    <w:rsid w:val="00AF5881"/>
    <w:rsid w:val="00B23946"/>
    <w:rsid w:val="00B27B95"/>
    <w:rsid w:val="00B36AE7"/>
    <w:rsid w:val="00B64A2D"/>
    <w:rsid w:val="00B65F06"/>
    <w:rsid w:val="00BA192B"/>
    <w:rsid w:val="00BF6BCE"/>
    <w:rsid w:val="00C129C4"/>
    <w:rsid w:val="00C42125"/>
    <w:rsid w:val="00C4793A"/>
    <w:rsid w:val="00C73C04"/>
    <w:rsid w:val="00C96A71"/>
    <w:rsid w:val="00CA2405"/>
    <w:rsid w:val="00CE14E8"/>
    <w:rsid w:val="00DD3896"/>
    <w:rsid w:val="00DE67E6"/>
    <w:rsid w:val="00E131A7"/>
    <w:rsid w:val="00FC3DA6"/>
    <w:rsid w:val="00FC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character" w:styleId="FollowedHyperlink">
    <w:name w:val="FollowedHyperlink"/>
    <w:basedOn w:val="DefaultParagraphFont"/>
    <w:uiPriority w:val="99"/>
    <w:semiHidden/>
    <w:unhideWhenUsed/>
    <w:rsid w:val="00652697"/>
    <w:rPr>
      <w:color w:val="FF00FF" w:themeColor="followedHyperlink"/>
      <w:u w:val="single"/>
    </w:rPr>
  </w:style>
  <w:style w:type="paragraph" w:customStyle="1" w:styleId="Default">
    <w:name w:val="Default"/>
    <w:rsid w:val="009B5C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hAnsi="Verdana" w:cs="Verdana"/>
      <w:color w:val="000000"/>
      <w:sz w:val="24"/>
      <w:szCs w:val="24"/>
      <w:lang w:val="de-DE"/>
    </w:rPr>
  </w:style>
  <w:style w:type="paragraph" w:styleId="Caption">
    <w:name w:val="caption"/>
    <w:basedOn w:val="Normal"/>
    <w:next w:val="Normal"/>
    <w:uiPriority w:val="35"/>
    <w:semiHidden/>
    <w:unhideWhenUsed/>
    <w:qFormat/>
    <w:rsid w:val="003A41A1"/>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16392762">
      <w:bodyDiv w:val="1"/>
      <w:marLeft w:val="0"/>
      <w:marRight w:val="0"/>
      <w:marTop w:val="0"/>
      <w:marBottom w:val="0"/>
      <w:divBdr>
        <w:top w:val="none" w:sz="0" w:space="0" w:color="auto"/>
        <w:left w:val="none" w:sz="0" w:space="0" w:color="auto"/>
        <w:bottom w:val="none" w:sz="0" w:space="0" w:color="auto"/>
        <w:right w:val="none" w:sz="0" w:space="0" w:color="auto"/>
      </w:divBdr>
    </w:div>
    <w:div w:id="738937736">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844711637">
      <w:bodyDiv w:val="1"/>
      <w:marLeft w:val="0"/>
      <w:marRight w:val="0"/>
      <w:marTop w:val="0"/>
      <w:marBottom w:val="0"/>
      <w:divBdr>
        <w:top w:val="none" w:sz="0" w:space="0" w:color="auto"/>
        <w:left w:val="none" w:sz="0" w:space="0" w:color="auto"/>
        <w:bottom w:val="none" w:sz="0" w:space="0" w:color="auto"/>
        <w:right w:val="none" w:sz="0" w:space="0" w:color="auto"/>
      </w:divBdr>
    </w:div>
    <w:div w:id="1360282243">
      <w:bodyDiv w:val="1"/>
      <w:marLeft w:val="0"/>
      <w:marRight w:val="0"/>
      <w:marTop w:val="0"/>
      <w:marBottom w:val="0"/>
      <w:divBdr>
        <w:top w:val="none" w:sz="0" w:space="0" w:color="auto"/>
        <w:left w:val="none" w:sz="0" w:space="0" w:color="auto"/>
        <w:bottom w:val="none" w:sz="0" w:space="0" w:color="auto"/>
        <w:right w:val="none" w:sz="0" w:space="0" w:color="auto"/>
      </w:divBdr>
    </w:div>
    <w:div w:id="20936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F6DE7-E6C8-4F4C-A339-28F1C6FDA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2022-10-07T06:39:00Z</dcterms:created>
  <dcterms:modified xsi:type="dcterms:W3CDTF">2022-10-07T06:39:00Z</dcterms:modified>
</cp:coreProperties>
</file>